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466" w14:textId="168F8367" w:rsidR="00CB3CB2" w:rsidRDefault="00304248" w:rsidP="00304248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304248">
        <w:rPr>
          <w:rFonts w:ascii="Times New Roman" w:hAnsi="Times New Roman" w:cs="Times New Roman"/>
          <w:b/>
          <w:bCs/>
          <w:sz w:val="48"/>
          <w:szCs w:val="48"/>
        </w:rPr>
        <w:t>Exercise 7</w:t>
      </w:r>
    </w:p>
    <w:p w14:paraId="56D93345" w14:textId="15F5076B" w:rsidR="00304248" w:rsidRPr="000D7699" w:rsidRDefault="00304248" w:rsidP="000D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699">
        <w:rPr>
          <w:rFonts w:ascii="Times New Roman" w:hAnsi="Times New Roman" w:cs="Times New Roman"/>
          <w:sz w:val="24"/>
          <w:szCs w:val="24"/>
        </w:rPr>
        <w:t>Is the given expression grammar in SLR? (Note that if there are shift-reduce or reduce-reduce conflicts, the answer is NO.)</w:t>
      </w:r>
    </w:p>
    <w:p w14:paraId="684764DB" w14:textId="6554A8FE" w:rsidR="000D7699" w:rsidRPr="00AC262D" w:rsidRDefault="000D7699" w:rsidP="00AC262D">
      <w:pPr>
        <w:pStyle w:val="ListParagraph"/>
        <w:spacing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C262D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AC262D" w:rsidRPr="00AC262D">
        <w:rPr>
          <w:rFonts w:ascii="Times New Roman" w:hAnsi="Times New Roman" w:cs="Times New Roman"/>
          <w:b/>
          <w:bCs/>
          <w:sz w:val="24"/>
          <w:szCs w:val="24"/>
          <w:u w:val="single"/>
        </w:rPr>
        <w:t>nswer</w:t>
      </w:r>
      <w:r w:rsidRPr="00AC26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699">
        <w:rPr>
          <w:rFonts w:ascii="Times New Roman" w:hAnsi="Times New Roman" w:cs="Times New Roman"/>
          <w:sz w:val="24"/>
          <w:szCs w:val="24"/>
        </w:rPr>
        <w:t>The given expression grammar is in SLR because there are no shift-reduce or</w:t>
      </w:r>
      <w:r w:rsidR="00AC262D">
        <w:rPr>
          <w:rFonts w:ascii="Times New Roman" w:hAnsi="Times New Roman" w:cs="Times New Roman"/>
          <w:sz w:val="24"/>
          <w:szCs w:val="24"/>
        </w:rPr>
        <w:t xml:space="preserve"> </w:t>
      </w:r>
      <w:r w:rsidRPr="00AC262D">
        <w:rPr>
          <w:rFonts w:ascii="Times New Roman" w:hAnsi="Times New Roman" w:cs="Times New Roman"/>
          <w:sz w:val="24"/>
          <w:szCs w:val="24"/>
        </w:rPr>
        <w:t xml:space="preserve">reduce-reduce conflicts. </w:t>
      </w:r>
    </w:p>
    <w:p w14:paraId="6590CC36" w14:textId="77777777" w:rsidR="00304248" w:rsidRPr="00304248" w:rsidRDefault="00304248" w:rsidP="00304248">
      <w:pPr>
        <w:rPr>
          <w:rFonts w:ascii="Times New Roman" w:hAnsi="Times New Roman" w:cs="Times New Roman"/>
          <w:sz w:val="24"/>
          <w:szCs w:val="24"/>
        </w:rPr>
      </w:pPr>
    </w:p>
    <w:p w14:paraId="1AB0BADF" w14:textId="11463F3D" w:rsidR="00304248" w:rsidRPr="00AC262D" w:rsidRDefault="00304248" w:rsidP="00AC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62D">
        <w:rPr>
          <w:rFonts w:ascii="Times New Roman" w:hAnsi="Times New Roman" w:cs="Times New Roman"/>
          <w:sz w:val="24"/>
          <w:szCs w:val="24"/>
        </w:rPr>
        <w:t>If there were shift-reduce conflicts, your program should set the state where the conflict occurs to SHIFT - this is what YACC does, and it works much of the time. Will this default action be correct in this case (assuming the grammar was not SLR)?</w:t>
      </w:r>
    </w:p>
    <w:p w14:paraId="10E58F93" w14:textId="5CB5C544" w:rsidR="00AC262D" w:rsidRPr="00AC262D" w:rsidRDefault="00AC262D" w:rsidP="00AC26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262D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62D">
        <w:rPr>
          <w:rFonts w:ascii="Times New Roman" w:hAnsi="Times New Roman" w:cs="Times New Roman"/>
          <w:sz w:val="24"/>
          <w:szCs w:val="24"/>
        </w:rPr>
        <w:t xml:space="preserve">Yes, it should shift out of the </w:t>
      </w:r>
      <w:r w:rsidR="00AE721E" w:rsidRPr="00AC262D">
        <w:rPr>
          <w:rFonts w:ascii="Times New Roman" w:hAnsi="Times New Roman" w:cs="Times New Roman"/>
          <w:sz w:val="24"/>
          <w:szCs w:val="24"/>
        </w:rPr>
        <w:t>conflict,</w:t>
      </w:r>
      <w:r w:rsidRPr="00AC262D">
        <w:rPr>
          <w:rFonts w:ascii="Times New Roman" w:hAnsi="Times New Roman" w:cs="Times New Roman"/>
          <w:sz w:val="24"/>
          <w:szCs w:val="24"/>
        </w:rPr>
        <w:t xml:space="preserve"> so the program continues and this</w:t>
      </w:r>
    </w:p>
    <w:p w14:paraId="6A98DB8C" w14:textId="1627EEE7" w:rsidR="00AC262D" w:rsidRPr="00AC262D" w:rsidRDefault="00AC262D" w:rsidP="00AC26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262D">
        <w:rPr>
          <w:rFonts w:ascii="Times New Roman" w:hAnsi="Times New Roman" w:cs="Times New Roman"/>
          <w:sz w:val="24"/>
          <w:szCs w:val="24"/>
        </w:rPr>
        <w:t xml:space="preserve">program </w:t>
      </w:r>
      <w:r w:rsidR="00AE721E" w:rsidRPr="00AC262D">
        <w:rPr>
          <w:rFonts w:ascii="Times New Roman" w:hAnsi="Times New Roman" w:cs="Times New Roman"/>
          <w:sz w:val="24"/>
          <w:szCs w:val="24"/>
        </w:rPr>
        <w:t>continues</w:t>
      </w:r>
      <w:r w:rsidR="00E76C8C">
        <w:rPr>
          <w:rFonts w:ascii="Times New Roman" w:hAnsi="Times New Roman" w:cs="Times New Roman"/>
          <w:sz w:val="24"/>
          <w:szCs w:val="24"/>
        </w:rPr>
        <w:t xml:space="preserve"> to parse</w:t>
      </w:r>
      <w:r w:rsidRPr="00AC262D">
        <w:rPr>
          <w:rFonts w:ascii="Times New Roman" w:hAnsi="Times New Roman" w:cs="Times New Roman"/>
          <w:sz w:val="24"/>
          <w:szCs w:val="24"/>
        </w:rPr>
        <w:t xml:space="preserve"> through the SLR.</w:t>
      </w:r>
    </w:p>
    <w:sectPr w:rsidR="00AC262D" w:rsidRPr="00AC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1514"/>
    <w:multiLevelType w:val="hybridMultilevel"/>
    <w:tmpl w:val="28D269F2"/>
    <w:lvl w:ilvl="0" w:tplc="2E46BB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34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8"/>
    <w:rsid w:val="000D7699"/>
    <w:rsid w:val="00304248"/>
    <w:rsid w:val="00AC262D"/>
    <w:rsid w:val="00AE721E"/>
    <w:rsid w:val="00CB3CB2"/>
    <w:rsid w:val="00CB42BA"/>
    <w:rsid w:val="00E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8990"/>
  <w15:chartTrackingRefBased/>
  <w15:docId w15:val="{872E929E-9278-4233-9845-5A7440EE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23AA47B61AC4BB1AE444236DDE74A" ma:contentTypeVersion="13" ma:contentTypeDescription="Create a new document." ma:contentTypeScope="" ma:versionID="193f4d40610549257f515993ce3a6e3d">
  <xsd:schema xmlns:xsd="http://www.w3.org/2001/XMLSchema" xmlns:xs="http://www.w3.org/2001/XMLSchema" xmlns:p="http://schemas.microsoft.com/office/2006/metadata/properties" xmlns:ns3="82fcd663-a99d-46b4-9f05-40caf6c97c55" xmlns:ns4="43fa512b-2235-4835-a0a3-c6a1fe62f762" targetNamespace="http://schemas.microsoft.com/office/2006/metadata/properties" ma:root="true" ma:fieldsID="95a88183aa2dce76d58a2629eac31bf2" ns3:_="" ns4:_="">
    <xsd:import namespace="82fcd663-a99d-46b4-9f05-40caf6c97c55"/>
    <xsd:import namespace="43fa512b-2235-4835-a0a3-c6a1fe62f7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cd663-a99d-46b4-9f05-40caf6c9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a512b-2235-4835-a0a3-c6a1fe62f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F26BD-8EA2-43A4-A43E-99793D5F443A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43fa512b-2235-4835-a0a3-c6a1fe62f762"/>
    <ds:schemaRef ds:uri="82fcd663-a99d-46b4-9f05-40caf6c97c55"/>
  </ds:schemaRefs>
</ds:datastoreItem>
</file>

<file path=customXml/itemProps2.xml><?xml version="1.0" encoding="utf-8"?>
<ds:datastoreItem xmlns:ds="http://schemas.openxmlformats.org/officeDocument/2006/customXml" ds:itemID="{9350687C-4106-42BA-9DC4-75B12F5F1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3711B-6BC8-43A7-9004-8FAA0548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cd663-a99d-46b4-9f05-40caf6c97c55"/>
    <ds:schemaRef ds:uri="43fa512b-2235-4835-a0a3-c6a1fe62f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Ulloa</dc:creator>
  <cp:keywords/>
  <dc:description/>
  <cp:lastModifiedBy>Corbin Ulloa</cp:lastModifiedBy>
  <cp:revision>2</cp:revision>
  <dcterms:created xsi:type="dcterms:W3CDTF">2022-05-15T10:52:00Z</dcterms:created>
  <dcterms:modified xsi:type="dcterms:W3CDTF">2022-05-15T10:52:00Z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0x01010013523AA47B61AC4BB1AE444236DDE74A</vt:lpwstr>
  </property>
</Properties>
</file>