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46951" w14:textId="77777777" w:rsidR="000E7372" w:rsidRDefault="000E7372" w:rsidP="000E7372">
      <w:pPr>
        <w:jc w:val="center"/>
      </w:pPr>
      <w:r>
        <w:t>CONTRACT FOR THE SALE AND PURCHASE OF GOODS</w:t>
      </w:r>
    </w:p>
    <w:p w14:paraId="51592C74" w14:textId="6019B7D9" w:rsidR="000E7372" w:rsidRDefault="000E7372" w:rsidP="000E7372">
      <w:pPr>
        <w:jc w:val="center"/>
      </w:pPr>
      <w:r>
        <w:t>HỢP ĐỒNG MUA BÁN HÀNG HÓA</w:t>
      </w:r>
    </w:p>
    <w:p w14:paraId="650B4AC9" w14:textId="55AEE236" w:rsidR="000E7372" w:rsidRDefault="000E7372" w:rsidP="000E7372">
      <w:pPr>
        <w:jc w:val="center"/>
      </w:pPr>
      <w:r>
        <w:t>Contract No.: NZ-VN/2026/ENVY-01</w:t>
      </w:r>
    </w:p>
    <w:p w14:paraId="7D40E964" w14:textId="31291E6A" w:rsidR="000E7372" w:rsidRDefault="000E7372" w:rsidP="000E7372">
      <w:pPr>
        <w:jc w:val="center"/>
      </w:pPr>
      <w:r>
        <w:t>Date: April 10, 2026 | Place: Hanoi, Vietnam</w:t>
      </w:r>
    </w:p>
    <w:p w14:paraId="3E46A281" w14:textId="77777777" w:rsidR="000E7372" w:rsidRDefault="000E7372" w:rsidP="000E7372"/>
    <w:p w14:paraId="36D50E66" w14:textId="77777777" w:rsidR="000E7372" w:rsidRDefault="000E7372" w:rsidP="000E7372">
      <w:r>
        <w:t>This Contract is made and entered into this 10th day of April, 2026 by and between:</w:t>
      </w:r>
    </w:p>
    <w:p w14:paraId="2696293C" w14:textId="77777777" w:rsidR="000E7372" w:rsidRDefault="000E7372" w:rsidP="000E7372">
      <w:r>
        <w:t>Hợp đồng này được lập và ký kết ngày 10 tháng 04 năm 2026 giữa các bên:</w:t>
      </w:r>
    </w:p>
    <w:p w14:paraId="69B8B5E4" w14:textId="77777777" w:rsidR="000E7372" w:rsidRDefault="000E7372" w:rsidP="000E7372"/>
    <w:p w14:paraId="6E26D686" w14:textId="77777777" w:rsidR="000E7372" w:rsidRDefault="000E7372" w:rsidP="000E7372">
      <w:r>
        <w:t>THE SELLER (BÊN BÁN): T&amp;G GLOBAL LIMITED</w:t>
      </w:r>
    </w:p>
    <w:p w14:paraId="6300C5B1" w14:textId="77777777" w:rsidR="000E7372" w:rsidRDefault="000E7372" w:rsidP="000E7372">
      <w:r>
        <w:t>- Address: 1 Fanshawe Street, Auckland Central, Auckland 1010, New Zealand</w:t>
      </w:r>
    </w:p>
    <w:p w14:paraId="2FAD109C" w14:textId="77777777" w:rsidR="000E7372" w:rsidRDefault="000E7372" w:rsidP="000E7372">
      <w:r>
        <w:t>- Tel: +64 9 573 8700 | Email: contact@tandg.global | Tax Code: NZ-9429000000000</w:t>
      </w:r>
    </w:p>
    <w:p w14:paraId="1D630D6F" w14:textId="77777777" w:rsidR="000E7372" w:rsidRDefault="000E7372" w:rsidP="000E7372">
      <w:r>
        <w:t>- Represented by: Mr. Gareth Edgecombe | Position: Chief Executive Officer</w:t>
      </w:r>
    </w:p>
    <w:p w14:paraId="7C073037" w14:textId="77777777" w:rsidR="000E7372" w:rsidRDefault="000E7372" w:rsidP="000E7372">
      <w:r>
        <w:t>(Hereinafter referred to as the "Seller" / Dưới đây gọi tắt là "Bên Bán")</w:t>
      </w:r>
    </w:p>
    <w:p w14:paraId="3AD1A677" w14:textId="77777777" w:rsidR="000E7372" w:rsidRDefault="000E7372" w:rsidP="000E7372"/>
    <w:p w14:paraId="17EC0012" w14:textId="77777777" w:rsidR="000E7372" w:rsidRDefault="000E7372" w:rsidP="000E7372">
      <w:r>
        <w:t>THE BUYER (BÊN MUA): NHOM 8 AGRICULTURAL IMPORT EXPORT CO., LTD</w:t>
      </w:r>
    </w:p>
    <w:p w14:paraId="53CB6809" w14:textId="77777777" w:rsidR="000E7372" w:rsidRDefault="000E7372" w:rsidP="000E7372">
      <w:r>
        <w:t>- Address: 54 Trieu Khuc Street, Thanh Xuan District, Hanoi, Vietnam</w:t>
      </w:r>
    </w:p>
    <w:p w14:paraId="3D6315A2" w14:textId="77777777" w:rsidR="000E7372" w:rsidRDefault="000E7372" w:rsidP="000E7372">
      <w:r>
        <w:t>- Tel: +84 24 3858 0000 | Email: import@nhom8agri.vn | Tax Code: 0108888888</w:t>
      </w:r>
    </w:p>
    <w:p w14:paraId="1D41C511" w14:textId="77777777" w:rsidR="000E7372" w:rsidRDefault="000E7372" w:rsidP="000E7372">
      <w:r>
        <w:t>- Represented by: Mr. Nguyen Ngoc Phu | Position: General Director</w:t>
      </w:r>
    </w:p>
    <w:p w14:paraId="7F31CF26" w14:textId="77777777" w:rsidR="000E7372" w:rsidRDefault="000E7372" w:rsidP="000E7372">
      <w:r>
        <w:t>(Hereinafter referred to as the "Buyer" / Dưới đây gọi tắt là "Bên Mua")</w:t>
      </w:r>
    </w:p>
    <w:p w14:paraId="34E4EAED" w14:textId="77777777" w:rsidR="000E7372" w:rsidRDefault="000E7372" w:rsidP="000E7372"/>
    <w:p w14:paraId="4D156555" w14:textId="77777777" w:rsidR="000E7372" w:rsidRDefault="000E7372" w:rsidP="000E7372">
      <w:r>
        <w:t>The Seller agrees to sell and the Buyer agrees to buy the goods under the terms and conditions set forth below:</w:t>
      </w:r>
    </w:p>
    <w:p w14:paraId="48DD428C" w14:textId="77777777" w:rsidR="000E7372" w:rsidRDefault="000E7372" w:rsidP="000E7372">
      <w:r>
        <w:t>Bên Bán đồng ý bán và Bên Mua đồng ý mua hàng hóa theo các điều khoản và điều kiện dưới đây:</w:t>
      </w:r>
    </w:p>
    <w:p w14:paraId="6B4ED870" w14:textId="77777777" w:rsidR="000E7372" w:rsidRDefault="000E7372" w:rsidP="000E7372"/>
    <w:p w14:paraId="7B9DC433" w14:textId="77777777" w:rsidR="000E7372" w:rsidRDefault="000E7372" w:rsidP="000E7372">
      <w:r>
        <w:t>ARTICLE 1: COMMODITY &amp; SPECIFICATION (ĐIỀU 1: TÊN HÀNG VÀ QUY CÁCH)</w:t>
      </w:r>
    </w:p>
    <w:p w14:paraId="6E7CD774" w14:textId="77777777" w:rsidR="000E7372" w:rsidRDefault="000E7372" w:rsidP="000E7372">
      <w:r>
        <w:t>1.1. Commodity: New Zealand Fresh Envy Apples (Malus domestica), Grade 1, Crop 2026.</w:t>
      </w:r>
    </w:p>
    <w:p w14:paraId="466271F4" w14:textId="77777777" w:rsidR="000E7372" w:rsidRDefault="000E7372" w:rsidP="000E7372">
      <w:r>
        <w:t xml:space="preserve">     Tên hàng: Táo tươi Envy New Zealand, Hạng 1, Vụ thu hoạch năm 2026.</w:t>
      </w:r>
    </w:p>
    <w:p w14:paraId="49BA7E5F" w14:textId="77777777" w:rsidR="000E7372" w:rsidRDefault="000E7372" w:rsidP="000E7372">
      <w:r>
        <w:t>1.2. Commercial Size Breakdown (Phân loại kích cỡ thương mại):</w:t>
      </w:r>
    </w:p>
    <w:p w14:paraId="128EEF76" w14:textId="77777777" w:rsidR="000E7372" w:rsidRDefault="000E7372" w:rsidP="000E7372">
      <w:r>
        <w:t xml:space="preserve">     - Size 70: 40% of total shipment (khoảng 70 quả/thùng).</w:t>
      </w:r>
    </w:p>
    <w:p w14:paraId="10853964" w14:textId="77777777" w:rsidR="000E7372" w:rsidRDefault="000E7372" w:rsidP="000E7372">
      <w:r>
        <w:t xml:space="preserve">     - Size 80: 40% of total shipment (khoảng 80 quả/thùng).</w:t>
      </w:r>
    </w:p>
    <w:p w14:paraId="61F77BA8" w14:textId="77777777" w:rsidR="000E7372" w:rsidRDefault="000E7372" w:rsidP="000E7372">
      <w:r>
        <w:t xml:space="preserve">     - Size 90: 20% of total shipment (khoảng 90 quả/thùng).</w:t>
      </w:r>
    </w:p>
    <w:p w14:paraId="6E4FBD10" w14:textId="77777777" w:rsidR="000E7372" w:rsidRDefault="000E7372" w:rsidP="000E7372">
      <w:r>
        <w:lastRenderedPageBreak/>
        <w:t>1.3. Quality Standards (Tiêu chuẩn phẩm chất):</w:t>
      </w:r>
    </w:p>
    <w:p w14:paraId="0414F146" w14:textId="77777777" w:rsidR="000E7372" w:rsidRDefault="000E7372" w:rsidP="000E7372">
      <w:r>
        <w:t xml:space="preserve">     - Sugar content (Độ ngọt): Brix ≥ 14.0° (measured by optical refractometer).</w:t>
      </w:r>
    </w:p>
    <w:p w14:paraId="3278B19E" w14:textId="77777777" w:rsidR="000E7372" w:rsidRDefault="000E7372" w:rsidP="000E7372">
      <w:r>
        <w:t xml:space="preserve">     - Firmness (Độ cứng thịt quả): Pressure ≥ 17.0 lbs (measured by penetrometer).</w:t>
      </w:r>
    </w:p>
    <w:p w14:paraId="5B42D429" w14:textId="77777777" w:rsidR="000E7372" w:rsidRDefault="000E7372" w:rsidP="000E7372">
      <w:r>
        <w:t xml:space="preserve">     - Visual defects: Maximum 2.0% skin blemish or bruising. Flesh must be crisp, juicy, ivory-white, free from watercore and internal browning.</w:t>
      </w:r>
    </w:p>
    <w:p w14:paraId="2DD219F6" w14:textId="77777777" w:rsidR="000E7372" w:rsidRDefault="000E7372" w:rsidP="000E7372"/>
    <w:p w14:paraId="1B45B897" w14:textId="77777777" w:rsidR="000E7372" w:rsidRDefault="000E7372" w:rsidP="000E7372">
      <w:r>
        <w:t>ARTICLE 2: QUANTITY (ĐIỀU 2: SỐ LƯỢNG)</w:t>
      </w:r>
    </w:p>
    <w:p w14:paraId="5CC74834" w14:textId="77777777" w:rsidR="000E7372" w:rsidRDefault="000E7372" w:rsidP="000E7372">
      <w:r>
        <w:t>2.1. Total Quantity: 3,456 telescopic vented cartons (18.00 kg net weight per carton), stuffed into three (03) x 40' High Cube Reefer Containers (40RF), each container loaded with 1,152 cartons on 24 pallets.</w:t>
      </w:r>
    </w:p>
    <w:p w14:paraId="6429DA71" w14:textId="77777777" w:rsidR="000E7372" w:rsidRDefault="000E7372" w:rsidP="000E7372">
      <w:r>
        <w:t xml:space="preserve">     Tổng số lượng: 3.456 thùng carton thông gió (trọng lượng tịnh 18,00 kg/thùng), đóng trong ba (03) container lạnh 40 feet cao (40RF), mỗi container chứa 1.152 thùng trên 24 pallet.</w:t>
      </w:r>
    </w:p>
    <w:p w14:paraId="34ADFBF1" w14:textId="77777777" w:rsidR="000E7372" w:rsidRDefault="000E7372" w:rsidP="000E7372">
      <w:r>
        <w:t>2.2. Total Net Weight: 62,208.00 kg (Gross Weight: approx. 66,355.00 kg).</w:t>
      </w:r>
    </w:p>
    <w:p w14:paraId="11A70CB1" w14:textId="77777777" w:rsidR="000E7372" w:rsidRDefault="000E7372" w:rsidP="000E7372">
      <w:r>
        <w:t xml:space="preserve">     Tổng trọng lượng tịnh: 62.208,00 kg (Tổng trọng lượng cả bì: khoảng 66.355,00 kg).</w:t>
      </w:r>
    </w:p>
    <w:p w14:paraId="509EA85C" w14:textId="77777777" w:rsidR="000E7372" w:rsidRDefault="000E7372" w:rsidP="000E7372">
      <w:r>
        <w:t>2.3. Quantity Tolerance: ± 5% in quantity and value at Seller's option. Final payment based on actual B/L weight.</w:t>
      </w:r>
    </w:p>
    <w:p w14:paraId="71ADA4E4" w14:textId="77777777" w:rsidR="000E7372" w:rsidRDefault="000E7372" w:rsidP="000E7372">
      <w:r>
        <w:t xml:space="preserve">     Dung sai số lượng: ± 5% về số lượng và giá trị theo quyền lựa chọn của Bên Bán. Thanh toán căn cứ khối lượng thực tế trên Vận đơn đường biển.</w:t>
      </w:r>
    </w:p>
    <w:p w14:paraId="2D9BA601" w14:textId="77777777" w:rsidR="000E7372" w:rsidRDefault="000E7372" w:rsidP="000E7372"/>
    <w:p w14:paraId="70432A8B" w14:textId="77777777" w:rsidR="000E7372" w:rsidRDefault="000E7372" w:rsidP="000E7372">
      <w:r>
        <w:t>ARTICLE 3: PRICE &amp; TOTAL CONTRACT VALUE (ĐIỀU 3: GIÁ CẢ VÀ TỔNG GIÁ TRỊ)</w:t>
      </w:r>
    </w:p>
    <w:p w14:paraId="5BC3FCEC" w14:textId="77777777" w:rsidR="000E7372" w:rsidRDefault="000E7372" w:rsidP="000E7372">
      <w:r>
        <w:t>3.1. Unit Price: USD 48.00 / carton FOB Napier Port, New Zealand (Incoterms 2020).</w:t>
      </w:r>
    </w:p>
    <w:p w14:paraId="08CACF44" w14:textId="77777777" w:rsidR="000E7372" w:rsidRDefault="000E7372" w:rsidP="000E7372">
      <w:r>
        <w:t xml:space="preserve">     Đơn giá: 48,00 USD / thùng theo điều kiện FOB Cảng Napier, New Zealand (Incoterms 2020).</w:t>
      </w:r>
    </w:p>
    <w:p w14:paraId="677E1BE6" w14:textId="77777777" w:rsidR="000E7372" w:rsidRDefault="000E7372" w:rsidP="000E7372">
      <w:r>
        <w:t>3.2. Total Contract Value: USD 165,888.00 (Say: US Dollars One Hundred Sixty-Five Thousand Eight Hundred Eighty-Eight only).</w:t>
      </w:r>
    </w:p>
    <w:p w14:paraId="6C01293C" w14:textId="77777777" w:rsidR="000E7372" w:rsidRDefault="000E7372" w:rsidP="000E7372">
      <w:r>
        <w:t xml:space="preserve">     Tổng giá trị hợp đồng: 165.888,00 USD (Bằng chữ: Một trăm sáu mươi lăm nghìn tám trăm tám mươi tám Đô la Mỹ).</w:t>
      </w:r>
    </w:p>
    <w:p w14:paraId="0397C51B" w14:textId="77777777" w:rsidR="000E7372" w:rsidRDefault="000E7372" w:rsidP="000E7372">
      <w:r>
        <w:t>3.3. The price is fixed and inclusive of export packaging, palletizing, loading onto vessel, and export customs clearance at port of origin.</w:t>
      </w:r>
    </w:p>
    <w:p w14:paraId="70715C45" w14:textId="77777777" w:rsidR="000E7372" w:rsidRDefault="000E7372" w:rsidP="000E7372">
      <w:r>
        <w:t xml:space="preserve">     Đơn giá là cố định, đã bao gồm chi phí đóng gói xuất khẩu, pallet, xếp hàng lên tàu và thủ tục hải quan xuất khẩu tại cảng bốc.</w:t>
      </w:r>
    </w:p>
    <w:p w14:paraId="068BA9DA" w14:textId="12D0F379" w:rsidR="000E7372" w:rsidRDefault="000E7372" w:rsidP="000E7372"/>
    <w:p w14:paraId="36FFB536" w14:textId="77777777" w:rsidR="000E7372" w:rsidRDefault="000E7372" w:rsidP="000E7372">
      <w:r>
        <w:t>ARTICLE 4: SHIPMENT &amp; DELIVERY (ĐIỀU 4: GIAO HÀNG VÀ VẬN TẢI)</w:t>
      </w:r>
    </w:p>
    <w:p w14:paraId="0AD7A81F" w14:textId="77777777" w:rsidR="000E7372" w:rsidRDefault="000E7372" w:rsidP="000E7372">
      <w:r>
        <w:t>4.1. Time of Shipment: Not later than April 30, 2026.</w:t>
      </w:r>
    </w:p>
    <w:p w14:paraId="0E595607" w14:textId="77777777" w:rsidR="000E7372" w:rsidRDefault="000E7372" w:rsidP="000E7372">
      <w:r>
        <w:t xml:space="preserve">     Thời gian giao hàng: Chậm nhất ngày 30 tháng 04 năm 2026.</w:t>
      </w:r>
    </w:p>
    <w:p w14:paraId="1445F6D4" w14:textId="77777777" w:rsidR="000E7372" w:rsidRDefault="000E7372" w:rsidP="000E7372">
      <w:r>
        <w:lastRenderedPageBreak/>
        <w:t>4.2. Port of Loading: Napier Port, Hawke's Bay, New Zealand.</w:t>
      </w:r>
    </w:p>
    <w:p w14:paraId="5B1AE3E7" w14:textId="77777777" w:rsidR="000E7372" w:rsidRDefault="000E7372" w:rsidP="000E7372">
      <w:r>
        <w:t xml:space="preserve">     Cảng bốc hàng: Cảng Napier, New Zealand.</w:t>
      </w:r>
    </w:p>
    <w:p w14:paraId="31A5FA4C" w14:textId="77777777" w:rsidR="000E7372" w:rsidRDefault="000E7372" w:rsidP="000E7372">
      <w:r>
        <w:t>4.3. Port of Discharge: Hai Phong Port (Nam Hai Dinh Vu / Lach Huyen Terminal), Vietnam.</w:t>
      </w:r>
    </w:p>
    <w:p w14:paraId="4780063B" w14:textId="77777777" w:rsidR="000E7372" w:rsidRDefault="000E7372" w:rsidP="000E7372">
      <w:r>
        <w:t xml:space="preserve">     Cảng dỡ hàng: Cảng Hải Phòng, Việt Nam.</w:t>
      </w:r>
    </w:p>
    <w:p w14:paraId="157BF05C" w14:textId="77777777" w:rsidR="000E7372" w:rsidRDefault="000E7372" w:rsidP="000E7372">
      <w:r>
        <w:t>4.4. Shipping Conditions (Điều kiện vận chuyển):</w:t>
      </w:r>
    </w:p>
    <w:p w14:paraId="4EC0B49D" w14:textId="77777777" w:rsidR="000E7372" w:rsidRDefault="000E7372" w:rsidP="000E7372">
      <w:r>
        <w:t xml:space="preserve">     - Partial shipment: Allowed (Cho phép giao hàng từng phần).</w:t>
      </w:r>
    </w:p>
    <w:p w14:paraId="51DDD7E8" w14:textId="77777777" w:rsidR="000E7372" w:rsidRDefault="000E7372" w:rsidP="000E7372">
      <w:r>
        <w:t xml:space="preserve">     - Transhipment: Prohibited (Nghiêm cấm chuyển tải).</w:t>
      </w:r>
    </w:p>
    <w:p w14:paraId="46B0B633" w14:textId="77777777" w:rsidR="000E7372" w:rsidRDefault="000E7372" w:rsidP="000E7372">
      <w:r>
        <w:t xml:space="preserve">     - Shipping line: Maersk Line / Ocean Network Express (ONE) under Buyer's booking.</w:t>
      </w:r>
    </w:p>
    <w:p w14:paraId="044A90FB" w14:textId="77777777" w:rsidR="000E7372" w:rsidRDefault="000E7372" w:rsidP="000E7372">
      <w:r>
        <w:t>4.5. Reefer Setting Requirements (Yêu cầu kỹ thuật cài đặt Container lạnh):</w:t>
      </w:r>
    </w:p>
    <w:p w14:paraId="3BA8A77A" w14:textId="77777777" w:rsidR="000E7372" w:rsidRDefault="000E7372" w:rsidP="000E7372">
      <w:r>
        <w:t xml:space="preserve">     - Temperature (Nhiệt độ): Set at +0.5°C ± 0.5°C continuously.</w:t>
      </w:r>
    </w:p>
    <w:p w14:paraId="502DD94C" w14:textId="77777777" w:rsidR="000E7372" w:rsidRDefault="000E7372" w:rsidP="000E7372">
      <w:r>
        <w:t xml:space="preserve">     - Ventilation (Độ thông gió): 15 CBM/hour.</w:t>
      </w:r>
    </w:p>
    <w:p w14:paraId="09F61A9F" w14:textId="77777777" w:rsidR="000E7372" w:rsidRDefault="000E7372" w:rsidP="000E7372">
      <w:r>
        <w:t xml:space="preserve">     - Relative Humidity (Độ ẩm): 90% – 95%.</w:t>
      </w:r>
    </w:p>
    <w:p w14:paraId="4167E95A" w14:textId="77777777" w:rsidR="000E7372" w:rsidRDefault="000E7372" w:rsidP="000E7372">
      <w:r>
        <w:t xml:space="preserve">     - Temperature data loggers must be placed inside each container.</w:t>
      </w:r>
    </w:p>
    <w:p w14:paraId="4A700640" w14:textId="77777777" w:rsidR="000E7372" w:rsidRDefault="000E7372" w:rsidP="000E7372"/>
    <w:p w14:paraId="660156CE" w14:textId="77777777" w:rsidR="000E7372" w:rsidRDefault="000E7372" w:rsidP="000E7372">
      <w:r>
        <w:t>ARTICLE 5: PACKING &amp; SHIPPING MARKS (ĐIỀU 5: BAO BÌ VÀ KÝ MÃ HIỆU)</w:t>
      </w:r>
    </w:p>
    <w:p w14:paraId="5C6BFA45" w14:textId="77777777" w:rsidR="000E7372" w:rsidRDefault="000E7372" w:rsidP="000E7372">
      <w:r>
        <w:t>5.1. Packing: In brand-new standard telescopic corrugated vented cartons, 18.00 kg net weight. Cartons strapped and shrink-wrapped onto 72 ISPM 15 heat-treated wooden pallets (48 cartons/pallet).</w:t>
      </w:r>
    </w:p>
    <w:p w14:paraId="356D1650" w14:textId="77777777" w:rsidR="000E7372" w:rsidRDefault="000E7372" w:rsidP="000E7372">
      <w:r>
        <w:t xml:space="preserve">     Bao bì: Đóng trong thùng carton chuyên dụng đục lỗ thông gió mới 100%, trọng lượng tịnh 18,00 kg. Các thùng được quấn màng co và đóng nẹp trên 72 pallet gỗ đạt tiêu chuẩn xử lý nhiệt ISPM 15 (48 thùng/pallet).</w:t>
      </w:r>
    </w:p>
    <w:p w14:paraId="34FDCE75" w14:textId="77777777" w:rsidR="000E7372" w:rsidRDefault="000E7372" w:rsidP="000E7372">
      <w:r>
        <w:t>5.2. Shipping Marks (Ký mã hiệu in trên 2 mặt thùng):</w:t>
      </w:r>
    </w:p>
    <w:p w14:paraId="07E63EB7" w14:textId="77777777" w:rsidR="000E7372" w:rsidRDefault="000E7372" w:rsidP="000E7372">
      <w:r>
        <w:t xml:space="preserve">     - Brand: ENVY™ Apples</w:t>
      </w:r>
    </w:p>
    <w:p w14:paraId="2700AEA6" w14:textId="77777777" w:rsidR="000E7372" w:rsidRDefault="000E7372" w:rsidP="000E7372">
      <w:r>
        <w:t xml:space="preserve">     - Origin: Product of New Zealand</w:t>
      </w:r>
    </w:p>
    <w:p w14:paraId="6038EAAC" w14:textId="77777777" w:rsidR="000E7372" w:rsidRDefault="000E7372" w:rsidP="000E7372">
      <w:r>
        <w:t xml:space="preserve">     - Variety &amp; Grade: Fresh Envy - Grade 1 - Crop 2026</w:t>
      </w:r>
    </w:p>
    <w:p w14:paraId="028FB68F" w14:textId="77777777" w:rsidR="000E7372" w:rsidRDefault="000E7372" w:rsidP="000E7372">
      <w:r>
        <w:t xml:space="preserve">     - Size &amp; Net Weight: Size 70/80/90 - 18.00 kg Net</w:t>
      </w:r>
    </w:p>
    <w:p w14:paraId="5E5B38E8" w14:textId="77777777" w:rsidR="000E7372" w:rsidRDefault="000E7372" w:rsidP="000E7372">
      <w:r>
        <w:t xml:space="preserve">     - Storage Instruction: "KEEP CHILLED AT 0.5°C - DO NOT FREEZE"</w:t>
      </w:r>
    </w:p>
    <w:p w14:paraId="42B1ECF9" w14:textId="75192126" w:rsidR="000E7372" w:rsidRDefault="000E7372" w:rsidP="000E7372"/>
    <w:p w14:paraId="3EDCD776" w14:textId="77777777" w:rsidR="000E7372" w:rsidRDefault="000E7372" w:rsidP="000E7372">
      <w:r>
        <w:t>ARTICLE 6: PAYMENT TERMS (ĐIỀU 6: ĐIỀU KIỆN THANH TOÁN)</w:t>
      </w:r>
    </w:p>
    <w:p w14:paraId="39429CE3" w14:textId="77777777" w:rsidR="000E7372" w:rsidRDefault="000E7372" w:rsidP="000E7372">
      <w:r>
        <w:t>6.1. Method of Payment: 100% by Irrevocable Letter of Credit (L/C) at sight.</w:t>
      </w:r>
    </w:p>
    <w:p w14:paraId="4B899432" w14:textId="77777777" w:rsidR="000E7372" w:rsidRDefault="000E7372" w:rsidP="000E7372">
      <w:r>
        <w:t xml:space="preserve">     Phương thức: 100% bằng Thư tín dụng chứng từ không hủy ngang trả ngay, tuân thủ UCP 600.</w:t>
      </w:r>
    </w:p>
    <w:p w14:paraId="780712EF" w14:textId="77777777" w:rsidR="000E7372" w:rsidRDefault="000E7372" w:rsidP="000E7372">
      <w:r>
        <w:t>6.2. Issuing Bank: Joint Stock Commercial Bank for Foreign Trade of Vietnam (Vietcombank) – Hanoi Branch.</w:t>
      </w:r>
    </w:p>
    <w:p w14:paraId="426E53AF" w14:textId="77777777" w:rsidR="000E7372" w:rsidRDefault="000E7372" w:rsidP="000E7372">
      <w:r>
        <w:lastRenderedPageBreak/>
        <w:t xml:space="preserve">     Ngân hàng phát hành: Ngân hàng TMCP Ngoại thương Việt Nam (Vietcombank) – Chi nhánh Hà Nội.</w:t>
      </w:r>
    </w:p>
    <w:p w14:paraId="1D8D39F7" w14:textId="77777777" w:rsidR="000E7372" w:rsidRDefault="000E7372" w:rsidP="000E7372">
      <w:r>
        <w:t>6.3. Advising Bank: ANZ Bank New Zealand Limited, Auckland Branch.</w:t>
      </w:r>
    </w:p>
    <w:p w14:paraId="4DF586F5" w14:textId="77777777" w:rsidR="000E7372" w:rsidRDefault="000E7372" w:rsidP="000E7372">
      <w:r>
        <w:t xml:space="preserve">     Ngân hàng thông báo: Ngân hàng ANZ New Zealand, Chi nhánh Auckland.</w:t>
      </w:r>
    </w:p>
    <w:p w14:paraId="5F4730C1" w14:textId="77777777" w:rsidR="000E7372" w:rsidRDefault="000E7372" w:rsidP="000E7372">
      <w:r>
        <w:t>6.4. Validity of L/C: 45 days after the date of opening, expiring in New Zealand.</w:t>
      </w:r>
    </w:p>
    <w:p w14:paraId="49264E74" w14:textId="77777777" w:rsidR="000E7372" w:rsidRDefault="000E7372" w:rsidP="000E7372">
      <w:r>
        <w:t xml:space="preserve">     Thời hạn hiệu lực L/C: 45 ngày kể từ ngày mở, hết hạn tại New Zealand.</w:t>
      </w:r>
    </w:p>
    <w:p w14:paraId="5D9C9905" w14:textId="77777777" w:rsidR="000E7372" w:rsidRDefault="000E7372" w:rsidP="000E7372">
      <w:r>
        <w:t>6.5. Required Documents for Negotiation (Bộ chứng từ bắt buộc để thanh toán):</w:t>
      </w:r>
    </w:p>
    <w:p w14:paraId="5BA74FB3" w14:textId="77777777" w:rsidR="000E7372" w:rsidRDefault="000E7372" w:rsidP="000E7372">
      <w:r>
        <w:t xml:space="preserve">     1. Full set (3/3) original clean on board Ocean Bills of Lading, marked "Freight Collect", consigned to order of Vietcombank, notify Buyer, showing reefer set at +0.5°C.</w:t>
      </w:r>
    </w:p>
    <w:p w14:paraId="3CA95BAC" w14:textId="77777777" w:rsidR="000E7372" w:rsidRDefault="000E7372" w:rsidP="000E7372">
      <w:r>
        <w:t xml:space="preserve">     2. Signed Commercial Invoice: 03 original copies.</w:t>
      </w:r>
    </w:p>
    <w:p w14:paraId="482EA090" w14:textId="77777777" w:rsidR="000E7372" w:rsidRDefault="000E7372" w:rsidP="000E7372">
      <w:r>
        <w:t xml:space="preserve">     3. Detailed Packing List: 03 original copies.</w:t>
      </w:r>
    </w:p>
    <w:p w14:paraId="3FD28E4D" w14:textId="77777777" w:rsidR="000E7372" w:rsidRDefault="000E7372" w:rsidP="000E7372">
      <w:r>
        <w:t xml:space="preserve">     4. Certificate of Origin Form AANZ: 01 original issued by authorized New Zealand chamber/agency.</w:t>
      </w:r>
    </w:p>
    <w:p w14:paraId="0BA9FF96" w14:textId="77777777" w:rsidR="000E7372" w:rsidRDefault="000E7372" w:rsidP="000E7372">
      <w:r>
        <w:t xml:space="preserve">     5. Phytosanitary Certificate: 01 original issued by Ministry for Primary Industries (MPI) New Zealand, certifying that the fruit is free from Mediterranean fruit fly and Bactrocera tryoni.</w:t>
      </w:r>
    </w:p>
    <w:p w14:paraId="13BEC847" w14:textId="77777777" w:rsidR="000E7372" w:rsidRDefault="000E7372" w:rsidP="000E7372">
      <w:r>
        <w:t xml:space="preserve">     6. Certificate of Quality and Condition: 01 original issued by Seller/Packer.</w:t>
      </w:r>
    </w:p>
    <w:p w14:paraId="19161AC5" w14:textId="77777777" w:rsidR="000E7372" w:rsidRDefault="000E7372" w:rsidP="000E7372"/>
    <w:p w14:paraId="29FCB8ED" w14:textId="77777777" w:rsidR="000E7372" w:rsidRDefault="000E7372" w:rsidP="000E7372">
      <w:r>
        <w:t>ARTICLE 7: MARINE INSURANCE (ĐIỀU 7: BẢO HIỂM HÀNG HẢI)</w:t>
      </w:r>
    </w:p>
    <w:p w14:paraId="5F4F1A5D" w14:textId="77777777" w:rsidR="000E7372" w:rsidRDefault="000E7372" w:rsidP="000E7372">
      <w:r>
        <w:t>As the purchase is on FOB Napier terms, the Buyer shall be responsible for covering marine cargo insurance.</w:t>
      </w:r>
    </w:p>
    <w:p w14:paraId="78B34716" w14:textId="77777777" w:rsidR="000E7372" w:rsidRDefault="000E7372" w:rsidP="000E7372">
      <w:r>
        <w:t>Vì hàng mua theo điều kiện FOB Napier, Bên Mua có trách nhiệm tự mua bảo hiểm hàng hải.</w:t>
      </w:r>
    </w:p>
    <w:p w14:paraId="10BB0703" w14:textId="77777777" w:rsidR="000E7372" w:rsidRDefault="000E7372" w:rsidP="000E7372">
      <w:r>
        <w:t>- Insurer: Bao Viet Insurance Corporation - Hanoi Branch (Tổng công ty Bảo hiểm Bảo Việt).</w:t>
      </w:r>
    </w:p>
    <w:p w14:paraId="7208C6D8" w14:textId="77777777" w:rsidR="000E7372" w:rsidRDefault="000E7372" w:rsidP="000E7372">
      <w:r>
        <w:t>- Insurance Coverage: Institute Cargo Clauses (A) - ICC A 2009 including Institute Frozen/Chilled Food Clauses (covering container refrigeration breakdown exceeding 24 consecutive hours).</w:t>
      </w:r>
    </w:p>
    <w:p w14:paraId="55C1349E" w14:textId="77777777" w:rsidR="000E7372" w:rsidRDefault="000E7372" w:rsidP="000E7372">
      <w:r>
        <w:t>- Insured Amount: USD 193,036.80 (calculated at 110% of CIF value).</w:t>
      </w:r>
    </w:p>
    <w:p w14:paraId="700C7DD1" w14:textId="77777777" w:rsidR="000E7372" w:rsidRDefault="000E7372" w:rsidP="000E7372"/>
    <w:p w14:paraId="027A5DCF" w14:textId="77777777" w:rsidR="000E7372" w:rsidRDefault="000E7372" w:rsidP="000E7372">
      <w:r>
        <w:t>ARTICLE 8: INSPECTION &amp; CLAIMS (ĐIỀU 8: GIÁM ĐỊNH VÀ KHIẾU NẠI)</w:t>
      </w:r>
    </w:p>
    <w:p w14:paraId="2B6D6DD2" w14:textId="77777777" w:rsidR="000E7372" w:rsidRDefault="000E7372" w:rsidP="000E7372">
      <w:r>
        <w:t>8.1. Pre-shipment Inspection: Phytosanitary inspection conducted by MPI New Zealand at loading port.</w:t>
      </w:r>
    </w:p>
    <w:p w14:paraId="201ADDCC" w14:textId="77777777" w:rsidR="000E7372" w:rsidRDefault="000E7372" w:rsidP="000E7372">
      <w:r>
        <w:t xml:space="preserve">     Giám định trước khi bốc hàng: Kiểm dịch thực vật do Bộ Các ngành Cơ bản New Zealand (MPI) thực hiện.</w:t>
      </w:r>
    </w:p>
    <w:p w14:paraId="41BB90AF" w14:textId="77777777" w:rsidR="000E7372" w:rsidRDefault="000E7372" w:rsidP="000E7372">
      <w:r>
        <w:t>8.2. Destination Inspection: Conducted by Vinacontrol at Hai Phong Port upon container arrival.</w:t>
      </w:r>
    </w:p>
    <w:p w14:paraId="53AA5E8B" w14:textId="77777777" w:rsidR="000E7372" w:rsidRDefault="000E7372" w:rsidP="000E7372">
      <w:r>
        <w:t xml:space="preserve">     Giám định tại cảng đến: Do Vinacontrol thực hiện ngay khi container cập Cảng Hải Phòng.</w:t>
      </w:r>
    </w:p>
    <w:p w14:paraId="49F9D396" w14:textId="77777777" w:rsidR="000E7372" w:rsidRDefault="000E7372" w:rsidP="000E7372">
      <w:r>
        <w:lastRenderedPageBreak/>
        <w:t>8.3. Claim Notice:</w:t>
      </w:r>
    </w:p>
    <w:p w14:paraId="1036FA36" w14:textId="77777777" w:rsidR="000E7372" w:rsidRDefault="000E7372" w:rsidP="000E7372">
      <w:r>
        <w:t xml:space="preserve">     - Regarding quantity/packaging: Within 14 calendar days from completion of discharge.</w:t>
      </w:r>
    </w:p>
    <w:p w14:paraId="28299F7E" w14:textId="77777777" w:rsidR="000E7372" w:rsidRDefault="000E7372" w:rsidP="000E7372">
      <w:r>
        <w:t xml:space="preserve">     - Regarding internal quality: Within 30 calendar days from completion of discharge, accompanied by Vinacontrol Inspection Survey Report.</w:t>
      </w:r>
    </w:p>
    <w:p w14:paraId="5FD86F40" w14:textId="77777777" w:rsidR="000E7372" w:rsidRDefault="000E7372" w:rsidP="000E7372"/>
    <w:p w14:paraId="260A138F" w14:textId="77777777" w:rsidR="000E7372" w:rsidRDefault="000E7372" w:rsidP="000E7372">
      <w:r>
        <w:t>ARTICLE 9: FORCE MAJEURE (ĐIỀU 9: BẤT KHẢ KHÁNG)</w:t>
      </w:r>
    </w:p>
    <w:p w14:paraId="6B9D2319" w14:textId="77777777" w:rsidR="000E7372" w:rsidRDefault="000E7372" w:rsidP="000E7372">
      <w:r>
        <w:t>Neither party shall be liable for failure to perform obligations due to events of Force Majeure as defined by ICC Force Majeure Clause 2020 (such as severe natural disasters, earthquakes, cyclones, blockades, war). The affected party must notify the other within 7 days with valid certification.</w:t>
      </w:r>
    </w:p>
    <w:p w14:paraId="0658613C" w14:textId="77777777" w:rsidR="000E7372" w:rsidRDefault="000E7372" w:rsidP="000E7372">
      <w:r>
        <w:t>Không bên nào phải chịu trách nhiệm nếu không thể thực hiện nghĩa vụ do các sự kiện Bất khả kháng theo định nghĩa của ICC 2020 (thiên tai, bão lớn, chiến tranh). Bên bị ảnh hưởng phải thông báo trong vòng 7 ngày kèm giấy xác nhận hợp lệ.</w:t>
      </w:r>
    </w:p>
    <w:p w14:paraId="0796E4B0" w14:textId="77777777" w:rsidR="000E7372" w:rsidRDefault="000E7372" w:rsidP="000E7372"/>
    <w:p w14:paraId="3A445DD5" w14:textId="77777777" w:rsidR="000E7372" w:rsidRDefault="000E7372" w:rsidP="000E7372">
      <w:r>
        <w:t>ARTICLE 10: DISPUTE SETTLEMENT &amp; GOVERNING LAW (ĐIỀU 10: LUẬT ÁP DỤNG VÀ TRỌNG TÀI)</w:t>
      </w:r>
    </w:p>
    <w:p w14:paraId="6BD07903" w14:textId="77777777" w:rsidR="000E7372" w:rsidRDefault="000E7372" w:rsidP="000E7372">
      <w:r>
        <w:t>10.1. Governing Law: United Nations Convention on Contracts for the International Sale of Goods (CISG 1980).</w:t>
      </w:r>
    </w:p>
    <w:p w14:paraId="37BF509E" w14:textId="77777777" w:rsidR="000E7372" w:rsidRDefault="000E7372" w:rsidP="000E7372">
      <w:r>
        <w:t xml:space="preserve">      Luật áp dụng: Công ước Liên Hợp Quốc về Hợp đồng Mua bán Hàng hóa Quốc tế (CISG 1980).</w:t>
      </w:r>
    </w:p>
    <w:p w14:paraId="41847FDC" w14:textId="77777777" w:rsidR="000E7372" w:rsidRDefault="000E7372" w:rsidP="000E7372">
      <w:r>
        <w:t>10.2. Arbitration: Any dispute arising out of or in connection with this Contract shall be resolved by final and binding arbitration at the Vietnam International Arbitration Centre (VIAC) in Hanoi, in accordance with its Rules of Arbitration. The language of arbitration shall be English.</w:t>
      </w:r>
    </w:p>
    <w:p w14:paraId="1329F92F" w14:textId="77777777" w:rsidR="000E7372" w:rsidRDefault="000E7372" w:rsidP="000E7372">
      <w:r>
        <w:t xml:space="preserve">      Trọng tài: Mọi tranh chấp phát sinh từ hợp đồng này sẽ được giải quyết chung thẩm tại Trung tâm Trọng tài Quốc tế Việt Nam (VIAC) tại Hà Nội theo Quy tắc tố tụng của VIAC. Ngôn ngữ trọng tài là Tiếng Anh.</w:t>
      </w:r>
    </w:p>
    <w:p w14:paraId="4C4946E2" w14:textId="77777777" w:rsidR="000E7372" w:rsidRDefault="000E7372" w:rsidP="000E7372"/>
    <w:p w14:paraId="2086D760" w14:textId="77777777" w:rsidR="000E7372" w:rsidRDefault="000E7372" w:rsidP="000E7372">
      <w:r>
        <w:t>This Contract is made in 04 original copies in English and Vietnamese of equal legal validity, 02 copies for each party.</w:t>
      </w:r>
    </w:p>
    <w:p w14:paraId="700139AA" w14:textId="77777777" w:rsidR="000E7372" w:rsidRDefault="000E7372" w:rsidP="000E7372">
      <w:r>
        <w:t>Hợp đồng này được lập thành 04 bản gốc bằng tiếng Anh và tiếng Việt có giá trị pháp lý như nhau, mỗi bên giữ 02 bản.</w:t>
      </w:r>
    </w:p>
    <w:p w14:paraId="7A0E2D02" w14:textId="77777777" w:rsidR="000E7372" w:rsidRDefault="000E7372" w:rsidP="000E7372"/>
    <w:p w14:paraId="0CE1A87B" w14:textId="77777777" w:rsidR="000E7372" w:rsidRDefault="000E7372" w:rsidP="000E7372">
      <w:r>
        <w:t xml:space="preserve">       FOR AND ON BEHALF OF THE SELLER                     FOR AND ON BEHALF OF THE BUYER</w:t>
      </w:r>
    </w:p>
    <w:p w14:paraId="480928CF" w14:textId="77777777" w:rsidR="000E7372" w:rsidRDefault="000E7372" w:rsidP="000E7372">
      <w:r>
        <w:t xml:space="preserve">              ĐẠI DIỆN BÊN BÁN                                    ĐẠI DIỆN BÊN MUA</w:t>
      </w:r>
    </w:p>
    <w:p w14:paraId="226F7AE5" w14:textId="77777777" w:rsidR="000E7372" w:rsidRDefault="000E7372" w:rsidP="000E7372">
      <w:r>
        <w:t xml:space="preserve">            T&amp;G GLOBAL LIMITED                 NHOM 8 AGRICULTURAL IMPORT EXPORT CO., LTD</w:t>
      </w:r>
    </w:p>
    <w:p w14:paraId="29CA7A09" w14:textId="77777777" w:rsidR="000E7372" w:rsidRDefault="000E7372" w:rsidP="000E7372"/>
    <w:p w14:paraId="57B872C0" w14:textId="77777777" w:rsidR="000E7372" w:rsidRDefault="000E7372" w:rsidP="000E7372">
      <w:r>
        <w:t xml:space="preserve">                 (Signed &amp; Stamped)                                  (Signed &amp; Stamped)</w:t>
      </w:r>
    </w:p>
    <w:p w14:paraId="5A171487" w14:textId="77777777" w:rsidR="000E7372" w:rsidRDefault="000E7372" w:rsidP="000E7372">
      <w:r>
        <w:t xml:space="preserve">                 MR. GARETH EDGECOMBE                                MR. NGUYEN NGOC PHU</w:t>
      </w:r>
    </w:p>
    <w:p w14:paraId="7B2BD917" w14:textId="427B64A5" w:rsidR="007B750C" w:rsidRPr="000E7372" w:rsidRDefault="000E7372" w:rsidP="000E7372">
      <w:r>
        <w:t xml:space="preserve">               Chief Executive Officer                                 General Director</w:t>
      </w:r>
    </w:p>
    <w:sectPr w:rsidR="007B750C" w:rsidRPr="000E7372" w:rsidSect="003A527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6C43"/>
    <w:multiLevelType w:val="multilevel"/>
    <w:tmpl w:val="4F7CB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4C15"/>
    <w:multiLevelType w:val="multilevel"/>
    <w:tmpl w:val="FD2E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45C69"/>
    <w:multiLevelType w:val="multilevel"/>
    <w:tmpl w:val="C324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E50C8"/>
    <w:multiLevelType w:val="multilevel"/>
    <w:tmpl w:val="80C8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5533B"/>
    <w:multiLevelType w:val="multilevel"/>
    <w:tmpl w:val="767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04F7C"/>
    <w:multiLevelType w:val="multilevel"/>
    <w:tmpl w:val="2D76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B14C2"/>
    <w:multiLevelType w:val="multilevel"/>
    <w:tmpl w:val="02585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B78F7"/>
    <w:multiLevelType w:val="multilevel"/>
    <w:tmpl w:val="CE6E0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D667A"/>
    <w:multiLevelType w:val="multilevel"/>
    <w:tmpl w:val="5E86C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A17C8"/>
    <w:multiLevelType w:val="multilevel"/>
    <w:tmpl w:val="07D85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D3877"/>
    <w:multiLevelType w:val="multilevel"/>
    <w:tmpl w:val="D18EB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35FED"/>
    <w:multiLevelType w:val="multilevel"/>
    <w:tmpl w:val="820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84F57"/>
    <w:multiLevelType w:val="multilevel"/>
    <w:tmpl w:val="FB5A7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73B93"/>
    <w:multiLevelType w:val="multilevel"/>
    <w:tmpl w:val="7180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E353A"/>
    <w:multiLevelType w:val="multilevel"/>
    <w:tmpl w:val="4420F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83D0C"/>
    <w:multiLevelType w:val="multilevel"/>
    <w:tmpl w:val="7CBA5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E7053"/>
    <w:multiLevelType w:val="multilevel"/>
    <w:tmpl w:val="E8FA4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4698B"/>
    <w:multiLevelType w:val="multilevel"/>
    <w:tmpl w:val="A63E1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241F7"/>
    <w:multiLevelType w:val="multilevel"/>
    <w:tmpl w:val="C2D88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65097"/>
    <w:multiLevelType w:val="multilevel"/>
    <w:tmpl w:val="E724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1E4A67"/>
    <w:multiLevelType w:val="multilevel"/>
    <w:tmpl w:val="1BC6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C90890"/>
    <w:multiLevelType w:val="multilevel"/>
    <w:tmpl w:val="53545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57FAC"/>
    <w:multiLevelType w:val="multilevel"/>
    <w:tmpl w:val="750CE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3181E"/>
    <w:multiLevelType w:val="multilevel"/>
    <w:tmpl w:val="BA7C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C7AE3"/>
    <w:multiLevelType w:val="multilevel"/>
    <w:tmpl w:val="503C6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547AA8"/>
    <w:multiLevelType w:val="multilevel"/>
    <w:tmpl w:val="9376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8623C4"/>
    <w:multiLevelType w:val="multilevel"/>
    <w:tmpl w:val="B106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353702">
    <w:abstractNumId w:val="0"/>
  </w:num>
  <w:num w:numId="2" w16cid:durableId="1528713108">
    <w:abstractNumId w:val="18"/>
  </w:num>
  <w:num w:numId="3" w16cid:durableId="740837383">
    <w:abstractNumId w:val="12"/>
  </w:num>
  <w:num w:numId="4" w16cid:durableId="885067359">
    <w:abstractNumId w:val="1"/>
  </w:num>
  <w:num w:numId="5" w16cid:durableId="673580711">
    <w:abstractNumId w:val="11"/>
  </w:num>
  <w:num w:numId="6" w16cid:durableId="2102796655">
    <w:abstractNumId w:val="15"/>
  </w:num>
  <w:num w:numId="7" w16cid:durableId="235284716">
    <w:abstractNumId w:val="6"/>
  </w:num>
  <w:num w:numId="8" w16cid:durableId="1474523628">
    <w:abstractNumId w:val="16"/>
  </w:num>
  <w:num w:numId="9" w16cid:durableId="822817130">
    <w:abstractNumId w:val="23"/>
  </w:num>
  <w:num w:numId="10" w16cid:durableId="1180387541">
    <w:abstractNumId w:val="2"/>
  </w:num>
  <w:num w:numId="11" w16cid:durableId="1042364026">
    <w:abstractNumId w:val="4"/>
  </w:num>
  <w:num w:numId="12" w16cid:durableId="429283194">
    <w:abstractNumId w:val="17"/>
  </w:num>
  <w:num w:numId="13" w16cid:durableId="32578600">
    <w:abstractNumId w:val="7"/>
  </w:num>
  <w:num w:numId="14" w16cid:durableId="1186671911">
    <w:abstractNumId w:val="22"/>
  </w:num>
  <w:num w:numId="15" w16cid:durableId="807086884">
    <w:abstractNumId w:val="24"/>
  </w:num>
  <w:num w:numId="16" w16cid:durableId="564726310">
    <w:abstractNumId w:val="26"/>
  </w:num>
  <w:num w:numId="17" w16cid:durableId="2000187626">
    <w:abstractNumId w:val="3"/>
  </w:num>
  <w:num w:numId="18" w16cid:durableId="1807965797">
    <w:abstractNumId w:val="5"/>
  </w:num>
  <w:num w:numId="19" w16cid:durableId="990405232">
    <w:abstractNumId w:val="21"/>
  </w:num>
  <w:num w:numId="20" w16cid:durableId="1297681243">
    <w:abstractNumId w:val="14"/>
  </w:num>
  <w:num w:numId="21" w16cid:durableId="993069723">
    <w:abstractNumId w:val="9"/>
  </w:num>
  <w:num w:numId="22" w16cid:durableId="1379861027">
    <w:abstractNumId w:val="13"/>
  </w:num>
  <w:num w:numId="23" w16cid:durableId="439036565">
    <w:abstractNumId w:val="8"/>
  </w:num>
  <w:num w:numId="24" w16cid:durableId="1802963817">
    <w:abstractNumId w:val="20"/>
  </w:num>
  <w:num w:numId="25" w16cid:durableId="1454444832">
    <w:abstractNumId w:val="25"/>
  </w:num>
  <w:num w:numId="26" w16cid:durableId="1927766237">
    <w:abstractNumId w:val="10"/>
  </w:num>
  <w:num w:numId="27" w16cid:durableId="1299045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3D3"/>
    <w:rsid w:val="000965B4"/>
    <w:rsid w:val="000E7372"/>
    <w:rsid w:val="0026439A"/>
    <w:rsid w:val="00332310"/>
    <w:rsid w:val="003A5271"/>
    <w:rsid w:val="006E53D3"/>
    <w:rsid w:val="007B750C"/>
    <w:rsid w:val="007E16C2"/>
    <w:rsid w:val="008D3E3D"/>
    <w:rsid w:val="00A4274D"/>
    <w:rsid w:val="00A82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86EC"/>
  <w15:chartTrackingRefBased/>
  <w15:docId w15:val="{E90D5C53-E679-4D9F-9D16-7932925C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E16C2"/>
    <w:pPr>
      <w:keepNext/>
      <w:keepLines/>
      <w:spacing w:after="120" w:line="312" w:lineRule="auto"/>
      <w:ind w:firstLine="720"/>
      <w:jc w:val="both"/>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7E16C2"/>
    <w:pPr>
      <w:keepNext/>
      <w:keepLines/>
      <w:spacing w:before="160" w:line="312" w:lineRule="auto"/>
      <w:ind w:firstLine="794"/>
      <w:jc w:val="both"/>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semiHidden/>
    <w:unhideWhenUsed/>
    <w:qFormat/>
    <w:rsid w:val="007E16C2"/>
    <w:pPr>
      <w:keepNext/>
      <w:keepLines/>
      <w:spacing w:before="160" w:line="312" w:lineRule="auto"/>
      <w:ind w:firstLine="1077"/>
      <w:jc w:val="both"/>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semiHidden/>
    <w:unhideWhenUsed/>
    <w:qFormat/>
    <w:rsid w:val="007E16C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E53D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E53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53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53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53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6C2"/>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7E16C2"/>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semiHidden/>
    <w:rsid w:val="007E16C2"/>
    <w:rPr>
      <w:rFonts w:eastAsiaTheme="majorEastAsia" w:cstheme="majorBidi"/>
      <w:b/>
      <w:i/>
      <w:color w:val="000000" w:themeColor="text1"/>
      <w:sz w:val="28"/>
      <w:szCs w:val="28"/>
    </w:rPr>
  </w:style>
  <w:style w:type="paragraph" w:customStyle="1" w:styleId="Heading">
    <w:name w:val="Heading"/>
    <w:basedOn w:val="Heading4"/>
    <w:link w:val="HeadingChar"/>
    <w:autoRedefine/>
    <w:qFormat/>
    <w:rsid w:val="007E16C2"/>
    <w:pPr>
      <w:spacing w:line="360" w:lineRule="auto"/>
      <w:ind w:firstLine="1021"/>
      <w:jc w:val="both"/>
    </w:pPr>
    <w:rPr>
      <w:rFonts w:eastAsia="Times New Roman"/>
      <w:bCs/>
      <w:color w:val="000000" w:themeColor="text1"/>
    </w:rPr>
  </w:style>
  <w:style w:type="character" w:customStyle="1" w:styleId="HeadingChar">
    <w:name w:val="Heading Char"/>
    <w:basedOn w:val="Heading4Char"/>
    <w:link w:val="Heading"/>
    <w:rsid w:val="007E16C2"/>
    <w:rPr>
      <w:rFonts w:asciiTheme="minorHAnsi" w:eastAsia="Times New Roman" w:hAnsiTheme="minorHAnsi" w:cstheme="majorBidi"/>
      <w:bCs/>
      <w:i/>
      <w:iCs/>
      <w:color w:val="000000" w:themeColor="text1"/>
    </w:rPr>
  </w:style>
  <w:style w:type="character" w:customStyle="1" w:styleId="Heading4Char">
    <w:name w:val="Heading 4 Char"/>
    <w:basedOn w:val="DefaultParagraphFont"/>
    <w:link w:val="Heading4"/>
    <w:uiPriority w:val="9"/>
    <w:semiHidden/>
    <w:rsid w:val="007E16C2"/>
    <w:rPr>
      <w:rFonts w:asciiTheme="minorHAnsi" w:eastAsiaTheme="majorEastAsia" w:hAnsiTheme="minorHAnsi" w:cstheme="majorBidi"/>
      <w:i/>
      <w:iCs/>
      <w:color w:val="2F5496" w:themeColor="accent1" w:themeShade="BF"/>
    </w:rPr>
  </w:style>
  <w:style w:type="paragraph" w:styleId="TOC2">
    <w:name w:val="toc 2"/>
    <w:basedOn w:val="Normal"/>
    <w:next w:val="Normal"/>
    <w:autoRedefine/>
    <w:uiPriority w:val="39"/>
    <w:unhideWhenUsed/>
    <w:qFormat/>
    <w:rsid w:val="000965B4"/>
    <w:pPr>
      <w:tabs>
        <w:tab w:val="right" w:leader="dot" w:pos="9345"/>
      </w:tabs>
      <w:spacing w:after="0" w:line="360" w:lineRule="auto"/>
      <w:ind w:left="238" w:firstLine="907"/>
      <w:jc w:val="both"/>
    </w:pPr>
    <w:rPr>
      <w:rFonts w:cstheme="minorHAnsi"/>
      <w:b/>
      <w:smallCaps/>
      <w:szCs w:val="20"/>
    </w:rPr>
  </w:style>
  <w:style w:type="paragraph" w:styleId="TOC1">
    <w:name w:val="toc 1"/>
    <w:basedOn w:val="Normal"/>
    <w:next w:val="Normal"/>
    <w:autoRedefine/>
    <w:uiPriority w:val="39"/>
    <w:unhideWhenUsed/>
    <w:qFormat/>
    <w:rsid w:val="000965B4"/>
    <w:pPr>
      <w:tabs>
        <w:tab w:val="right" w:leader="dot" w:pos="9062"/>
      </w:tabs>
      <w:spacing w:before="120" w:after="120" w:line="360" w:lineRule="auto"/>
      <w:ind w:left="992"/>
    </w:pPr>
    <w:rPr>
      <w:rFonts w:cstheme="minorHAnsi"/>
      <w:b/>
      <w:bCs/>
      <w:caps/>
      <w:sz w:val="28"/>
      <w:szCs w:val="20"/>
    </w:rPr>
  </w:style>
  <w:style w:type="paragraph" w:styleId="TOC3">
    <w:name w:val="toc 3"/>
    <w:basedOn w:val="Normal"/>
    <w:next w:val="Normal"/>
    <w:autoRedefine/>
    <w:uiPriority w:val="39"/>
    <w:unhideWhenUsed/>
    <w:qFormat/>
    <w:rsid w:val="000965B4"/>
    <w:pPr>
      <w:spacing w:after="0" w:line="360" w:lineRule="auto"/>
      <w:ind w:left="482" w:firstLine="1021"/>
      <w:jc w:val="both"/>
    </w:pPr>
    <w:rPr>
      <w:rFonts w:cstheme="minorHAnsi"/>
      <w:iCs/>
      <w:color w:val="000000" w:themeColor="text1"/>
      <w:sz w:val="22"/>
      <w:szCs w:val="20"/>
    </w:rPr>
  </w:style>
  <w:style w:type="character" w:customStyle="1" w:styleId="Heading5Char">
    <w:name w:val="Heading 5 Char"/>
    <w:basedOn w:val="DefaultParagraphFont"/>
    <w:link w:val="Heading5"/>
    <w:uiPriority w:val="9"/>
    <w:semiHidden/>
    <w:rsid w:val="006E53D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53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53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53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53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5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3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3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53D3"/>
    <w:pPr>
      <w:spacing w:before="160"/>
      <w:jc w:val="center"/>
    </w:pPr>
    <w:rPr>
      <w:i/>
      <w:iCs/>
      <w:color w:val="404040" w:themeColor="text1" w:themeTint="BF"/>
    </w:rPr>
  </w:style>
  <w:style w:type="character" w:customStyle="1" w:styleId="QuoteChar">
    <w:name w:val="Quote Char"/>
    <w:basedOn w:val="DefaultParagraphFont"/>
    <w:link w:val="Quote"/>
    <w:uiPriority w:val="29"/>
    <w:rsid w:val="006E53D3"/>
    <w:rPr>
      <w:i/>
      <w:iCs/>
      <w:color w:val="404040" w:themeColor="text1" w:themeTint="BF"/>
    </w:rPr>
  </w:style>
  <w:style w:type="paragraph" w:styleId="ListParagraph">
    <w:name w:val="List Paragraph"/>
    <w:basedOn w:val="Normal"/>
    <w:uiPriority w:val="34"/>
    <w:qFormat/>
    <w:rsid w:val="006E53D3"/>
    <w:pPr>
      <w:ind w:left="720"/>
      <w:contextualSpacing/>
    </w:pPr>
  </w:style>
  <w:style w:type="character" w:styleId="IntenseEmphasis">
    <w:name w:val="Intense Emphasis"/>
    <w:basedOn w:val="DefaultParagraphFont"/>
    <w:uiPriority w:val="21"/>
    <w:qFormat/>
    <w:rsid w:val="006E53D3"/>
    <w:rPr>
      <w:i/>
      <w:iCs/>
      <w:color w:val="2F5496" w:themeColor="accent1" w:themeShade="BF"/>
    </w:rPr>
  </w:style>
  <w:style w:type="paragraph" w:styleId="IntenseQuote">
    <w:name w:val="Intense Quote"/>
    <w:basedOn w:val="Normal"/>
    <w:next w:val="Normal"/>
    <w:link w:val="IntenseQuoteChar"/>
    <w:uiPriority w:val="30"/>
    <w:qFormat/>
    <w:rsid w:val="006E5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3D3"/>
    <w:rPr>
      <w:i/>
      <w:iCs/>
      <w:color w:val="2F5496" w:themeColor="accent1" w:themeShade="BF"/>
    </w:rPr>
  </w:style>
  <w:style w:type="character" w:styleId="IntenseReference">
    <w:name w:val="Intense Reference"/>
    <w:basedOn w:val="DefaultParagraphFont"/>
    <w:uiPriority w:val="32"/>
    <w:qFormat/>
    <w:rsid w:val="006E53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6</Pages>
  <Words>1544</Words>
  <Characters>8801</Characters>
  <Application>Microsoft Office Word</Application>
  <DocSecurity>0</DocSecurity>
  <Lines>73</Lines>
  <Paragraphs>20</Paragraphs>
  <ScaleCrop>false</ScaleCrop>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Công Dũng</dc:creator>
  <cp:keywords/>
  <dc:description/>
  <cp:lastModifiedBy>Mai Công Dũng</cp:lastModifiedBy>
  <cp:revision>1</cp:revision>
  <dcterms:created xsi:type="dcterms:W3CDTF">2026-10-07T03:34:00Z</dcterms:created>
  <dcterms:modified xsi:type="dcterms:W3CDTF">2026-10-07T05:38:00Z</dcterms:modified>
</cp:coreProperties>
</file>