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3E" w:rsidRPr="009D7A3E" w:rsidRDefault="009D7A3E" w:rsidP="009D7A3E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Segoe UI" w:eastAsia="宋体" w:hAnsi="Segoe UI" w:cs="Segoe UI"/>
          <w:color w:val="212529"/>
          <w:kern w:val="0"/>
          <w:sz w:val="79"/>
          <w:szCs w:val="79"/>
        </w:rPr>
      </w:pPr>
      <w:r w:rsidRPr="009D7A3E">
        <w:rPr>
          <w:rFonts w:ascii="Segoe UI" w:eastAsia="宋体" w:hAnsi="Segoe UI" w:cs="Segoe UI"/>
          <w:color w:val="212529"/>
          <w:kern w:val="0"/>
          <w:sz w:val="79"/>
          <w:szCs w:val="79"/>
        </w:rPr>
        <w:t>四川大学锦江学院</w:t>
      </w:r>
      <w:r w:rsidRPr="009D7A3E">
        <w:rPr>
          <w:rFonts w:ascii="Segoe UI" w:eastAsia="宋体" w:hAnsi="Segoe UI" w:cs="Segoe UI"/>
          <w:color w:val="212529"/>
          <w:kern w:val="0"/>
          <w:sz w:val="79"/>
          <w:szCs w:val="79"/>
        </w:rPr>
        <w:t>“</w:t>
      </w:r>
      <w:r w:rsidRPr="009D7A3E">
        <w:rPr>
          <w:rFonts w:ascii="Segoe UI" w:eastAsia="宋体" w:hAnsi="Segoe UI" w:cs="Segoe UI"/>
          <w:color w:val="212529"/>
          <w:kern w:val="0"/>
          <w:sz w:val="79"/>
          <w:szCs w:val="79"/>
        </w:rPr>
        <w:t>四院两中心</w:t>
      </w:r>
      <w:r w:rsidRPr="009D7A3E">
        <w:rPr>
          <w:rFonts w:ascii="Segoe UI" w:eastAsia="宋体" w:hAnsi="Segoe UI" w:cs="Segoe UI"/>
          <w:color w:val="212529"/>
          <w:kern w:val="0"/>
          <w:sz w:val="79"/>
          <w:szCs w:val="79"/>
        </w:rPr>
        <w:t>”</w:t>
      </w:r>
      <w:r w:rsidRPr="009D7A3E">
        <w:rPr>
          <w:rFonts w:ascii="Segoe UI" w:eastAsia="宋体" w:hAnsi="Segoe UI" w:cs="Segoe UI"/>
          <w:color w:val="212529"/>
          <w:kern w:val="0"/>
          <w:sz w:val="79"/>
          <w:szCs w:val="79"/>
        </w:rPr>
        <w:t>正式揭牌成立</w:t>
      </w:r>
    </w:p>
    <w:p w:rsidR="009D7A3E" w:rsidRPr="009D7A3E" w:rsidRDefault="009D7A3E" w:rsidP="009D7A3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A3E">
        <w:rPr>
          <w:rFonts w:ascii="宋体" w:eastAsia="宋体" w:hAnsi="宋体" w:cs="宋体"/>
          <w:kern w:val="0"/>
          <w:sz w:val="24"/>
          <w:szCs w:val="24"/>
        </w:rPr>
        <w:t>10月8日，四川大学锦江学院建校12周年校庆之际，学校在锦江学术会堂举行“四院两中心”（人工智能研究院、文化创意研究院、白酒研究院、国际学院，创意创新创业中心、产学运营中心）成立暨揭牌仪式。学校董事长张桂芳出席仪式并为“四院两中心”揭牌。四川大学党委常委、副校长晏世经到场祝贺。四川大学锦江学院全体校领导、“四院两中心”负责人和研究院特聘教授、全体教职工参加仪式。副校长阙海宝主持揭牌仪式。</w:t>
      </w:r>
    </w:p>
    <w:p w:rsidR="009D7A3E" w:rsidRPr="009D7A3E" w:rsidRDefault="009D7A3E" w:rsidP="009D7A3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A3E">
        <w:rPr>
          <w:rFonts w:ascii="宋体" w:eastAsia="宋体" w:hAnsi="宋体" w:cs="宋体"/>
          <w:kern w:val="0"/>
          <w:sz w:val="24"/>
          <w:szCs w:val="24"/>
        </w:rPr>
        <w:t>下午4时30分，仪式正式开始。副校长何志伟首先宣读了《四川大学锦江学院关于成立人工智能研究院、文化创意研究院、白酒研究院、国际学院，创意创新创业中心、产学运营中心的决定》《四川大学锦江学院关于公茂果等同志任职的决定》。</w:t>
      </w:r>
    </w:p>
    <w:p w:rsidR="009D7A3E" w:rsidRPr="009D7A3E" w:rsidRDefault="009D7A3E" w:rsidP="009D7A3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A3E">
        <w:rPr>
          <w:rFonts w:ascii="宋体" w:eastAsia="宋体" w:hAnsi="宋体" w:cs="宋体"/>
          <w:kern w:val="0"/>
          <w:sz w:val="24"/>
          <w:szCs w:val="24"/>
        </w:rPr>
        <w:t>在热烈的掌声中，张桂芳董事长发表热情洋溢的讲话。他说，“四院两中心”的成立，是学校响应国家创新驱动发展战略和“中国制造2025”号召，也是学校确立的培养锦江特色、打造锦江核心竞争力“五大举措”的具体体现。他希望“四院两中心”以人才培养为基础，以科技创新为抓手，以技术进步为目标，进一步加强与国家有关部门、地方政府和企事业单位之间的交流，主动服务国家战略与发展需求，并不断完善内部运营机制，尽快将其建设为开放型、国际化、具有重要影响力的新型人才培养、科技创新、文化创意平台，为学校进一步提高人才培养质量，服务地方经济建设做出更大的贡献。</w:t>
      </w:r>
    </w:p>
    <w:p w:rsidR="00E15BA5" w:rsidRPr="009D7A3E" w:rsidRDefault="00E15BA5">
      <w:bookmarkStart w:id="0" w:name="_GoBack"/>
      <w:bookmarkEnd w:id="0"/>
    </w:p>
    <w:sectPr w:rsidR="00E15BA5" w:rsidRPr="009D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3F"/>
    <w:rsid w:val="00725F3F"/>
    <w:rsid w:val="009D7A3E"/>
    <w:rsid w:val="00E1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7A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7A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t-30">
    <w:name w:val="mt-30"/>
    <w:basedOn w:val="a"/>
    <w:rsid w:val="009D7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D7A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7A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t-30">
    <w:name w:val="mt-30"/>
    <w:basedOn w:val="a"/>
    <w:rsid w:val="009D7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SCU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徐先美</dc:creator>
  <cp:keywords/>
  <dc:description/>
  <cp:lastModifiedBy>徐先美</cp:lastModifiedBy>
  <cp:revision>3</cp:revision>
  <dcterms:created xsi:type="dcterms:W3CDTF">2018-10-16T01:19:00Z</dcterms:created>
  <dcterms:modified xsi:type="dcterms:W3CDTF">2018-10-16T01:21:00Z</dcterms:modified>
</cp:coreProperties>
</file>