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exact"/>
        <w:ind w:firstLine="0" w:firstLineChars="0"/>
        <w:rPr>
          <w:rFonts w:ascii="微软雅黑" w:hAnsi="微软雅黑" w:eastAsia="微软雅黑"/>
          <w:color w:val="000000"/>
          <w:sz w:val="24"/>
          <w:szCs w:val="24"/>
        </w:rPr>
      </w:pPr>
    </w:p>
    <w:p>
      <w:pPr>
        <w:pStyle w:val="8"/>
        <w:spacing w:line="360" w:lineRule="exact"/>
        <w:ind w:firstLine="0" w:firstLineChars="0"/>
        <w:rPr>
          <w:rFonts w:ascii="微软雅黑" w:hAnsi="微软雅黑" w:eastAsia="微软雅黑"/>
          <w:color w:val="000000"/>
          <w:sz w:val="24"/>
          <w:szCs w:val="24"/>
        </w:rPr>
      </w:pPr>
      <w:r>
        <w:rPr>
          <w:rFonts w:hint="eastAsia" w:ascii="微软雅黑" w:hAnsi="微软雅黑" w:eastAsia="微软雅黑"/>
          <w:color w:val="000000"/>
          <w:sz w:val="24"/>
          <w:szCs w:val="24"/>
        </w:rPr>
        <w:t>计算机网络的功能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数据通信、资源共享、增加数据可靠性、提高系统处理能力</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计算机网络的发展</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60年代:分组交换</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70-80年代:TCP/IP</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90年后:Web技术</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标准：一致同意的规则</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FF0000"/>
          <w:sz w:val="24"/>
        </w:rPr>
      </w:pPr>
      <w:r>
        <w:rPr>
          <w:rFonts w:ascii="微软雅黑" w:hAnsi="微软雅黑" w:eastAsia="微软雅黑"/>
          <w:bCs/>
          <w:color w:val="FF0000"/>
          <w:sz w:val="24"/>
        </w:rPr>
        <w:t>ISO</w:t>
      </w:r>
      <w:r>
        <w:rPr>
          <w:rFonts w:hint="eastAsia" w:ascii="微软雅黑" w:hAnsi="微软雅黑" w:eastAsia="微软雅黑"/>
          <w:bCs/>
          <w:color w:val="FF0000"/>
          <w:sz w:val="24"/>
        </w:rPr>
        <w:t>（国际标准化组织）在网络通信中创建了OSI（开放系统互联）模型。</w:t>
      </w:r>
    </w:p>
    <w:p>
      <w:pPr>
        <w:spacing w:line="360" w:lineRule="exact"/>
        <w:rPr>
          <w:rFonts w:ascii="微软雅黑" w:hAnsi="微软雅黑" w:eastAsia="微软雅黑"/>
          <w:color w:val="000000"/>
          <w:sz w:val="24"/>
        </w:rPr>
      </w:pPr>
      <w:r>
        <w:rPr>
          <w:rFonts w:ascii="微软雅黑" w:hAnsi="微软雅黑" w:eastAsia="微软雅黑"/>
          <w:bCs/>
          <w:color w:val="000000"/>
          <w:sz w:val="24"/>
        </w:rPr>
        <w:t>ANSI</w:t>
      </w:r>
      <w:r>
        <w:rPr>
          <w:rFonts w:hint="eastAsia" w:ascii="微软雅黑" w:hAnsi="微软雅黑" w:eastAsia="微软雅黑"/>
          <w:bCs/>
          <w:color w:val="000000"/>
          <w:sz w:val="24"/>
        </w:rPr>
        <w:t>（美国国家标准化局）</w:t>
      </w:r>
    </w:p>
    <w:p>
      <w:pPr>
        <w:spacing w:line="360" w:lineRule="exact"/>
        <w:rPr>
          <w:rFonts w:ascii="微软雅黑" w:hAnsi="微软雅黑" w:eastAsia="微软雅黑"/>
          <w:color w:val="000000"/>
          <w:sz w:val="24"/>
        </w:rPr>
      </w:pPr>
      <w:r>
        <w:rPr>
          <w:rFonts w:ascii="微软雅黑" w:hAnsi="微软雅黑" w:eastAsia="微软雅黑"/>
          <w:bCs/>
          <w:color w:val="000000"/>
          <w:sz w:val="24"/>
        </w:rPr>
        <w:t>ITU-T</w:t>
      </w:r>
      <w:r>
        <w:rPr>
          <w:rFonts w:hint="eastAsia" w:ascii="微软雅黑" w:hAnsi="微软雅黑" w:eastAsia="微软雅黑"/>
          <w:bCs/>
          <w:color w:val="000000"/>
          <w:sz w:val="24"/>
        </w:rPr>
        <w:t>（国际电信联盟</w:t>
      </w:r>
      <w:r>
        <w:rPr>
          <w:rFonts w:ascii="微软雅黑" w:hAnsi="微软雅黑" w:eastAsia="微软雅黑"/>
          <w:bCs/>
          <w:color w:val="000000"/>
          <w:sz w:val="24"/>
        </w:rPr>
        <w:t>-</w:t>
      </w:r>
      <w:r>
        <w:rPr>
          <w:rFonts w:hint="eastAsia" w:ascii="微软雅黑" w:hAnsi="微软雅黑" w:eastAsia="微软雅黑"/>
          <w:bCs/>
          <w:color w:val="000000"/>
          <w:sz w:val="24"/>
        </w:rPr>
        <w:t>电信标准部）</w:t>
      </w:r>
    </w:p>
    <w:p>
      <w:pPr>
        <w:spacing w:line="360" w:lineRule="exact"/>
        <w:rPr>
          <w:rFonts w:ascii="微软雅黑" w:hAnsi="微软雅黑" w:eastAsia="微软雅黑"/>
          <w:bCs/>
          <w:color w:val="FF0000"/>
          <w:sz w:val="24"/>
        </w:rPr>
      </w:pPr>
      <w:r>
        <w:rPr>
          <w:rFonts w:ascii="微软雅黑" w:hAnsi="微软雅黑" w:eastAsia="微软雅黑"/>
          <w:bCs/>
          <w:color w:val="FF0000"/>
          <w:sz w:val="24"/>
        </w:rPr>
        <w:t>IEEE</w:t>
      </w:r>
      <w:r>
        <w:rPr>
          <w:rFonts w:hint="eastAsia" w:ascii="微软雅黑" w:hAnsi="微软雅黑" w:eastAsia="微软雅黑"/>
          <w:bCs/>
          <w:color w:val="FF0000"/>
          <w:sz w:val="24"/>
        </w:rPr>
        <w:t>（电气和电子工程师学会）</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按照网络规模和使用范围分类为</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color w:val="000000"/>
          <w:sz w:val="24"/>
        </w:rPr>
        <w:t xml:space="preserve">WAN：广域网    </w:t>
      </w:r>
      <w:r>
        <w:rPr>
          <w:rFonts w:hint="eastAsia" w:ascii="微软雅黑" w:hAnsi="微软雅黑" w:eastAsia="微软雅黑"/>
          <w:bCs/>
          <w:color w:val="000000"/>
          <w:sz w:val="24"/>
        </w:rPr>
        <w:t>LAN:局域网</w:t>
      </w:r>
    </w:p>
    <w:p>
      <w:pPr>
        <w:tabs>
          <w:tab w:val="left" w:pos="1440"/>
        </w:tabs>
        <w:spacing w:line="360" w:lineRule="exact"/>
        <w:rPr>
          <w:rFonts w:ascii="微软雅黑" w:hAnsi="微软雅黑" w:eastAsia="微软雅黑"/>
          <w:bCs/>
          <w:color w:val="000000"/>
          <w:sz w:val="24"/>
        </w:rPr>
      </w:pP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网络设备</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交换机、路由器</w:t>
      </w:r>
    </w:p>
    <w:p>
      <w:pPr>
        <w:tabs>
          <w:tab w:val="left" w:pos="1440"/>
        </w:tabs>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网络设备生产厂商：cisco思科，华为。</w:t>
      </w:r>
    </w:p>
    <w:p>
      <w:pPr>
        <w:pStyle w:val="8"/>
        <w:tabs>
          <w:tab w:val="left" w:pos="1440"/>
        </w:tabs>
        <w:spacing w:line="360" w:lineRule="exact"/>
        <w:ind w:firstLine="0" w:firstLineChars="0"/>
        <w:rPr>
          <w:rFonts w:ascii="微软雅黑" w:hAnsi="微软雅黑" w:eastAsia="微软雅黑"/>
          <w:bCs/>
          <w:color w:val="000000"/>
          <w:sz w:val="24"/>
          <w:szCs w:val="24"/>
        </w:rPr>
      </w:pPr>
    </w:p>
    <w:p>
      <w:pPr>
        <w:pStyle w:val="8"/>
        <w:tabs>
          <w:tab w:val="left" w:pos="1440"/>
        </w:tabs>
        <w:spacing w:line="360" w:lineRule="exact"/>
        <w:ind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网络拓扑结构</w:t>
      </w:r>
    </w:p>
    <w:p>
      <w:pPr>
        <w:pStyle w:val="8"/>
        <w:numPr>
          <w:ilvl w:val="0"/>
          <w:numId w:val="1"/>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点对点</w:t>
      </w:r>
    </w:p>
    <w:p>
      <w:pPr>
        <w:pStyle w:val="8"/>
        <w:spacing w:line="360" w:lineRule="exact"/>
        <w:ind w:left="1282" w:firstLine="0"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两台设备之间有一条单独的连接，通常用于广域网连接</w:t>
      </w:r>
    </w:p>
    <w:p>
      <w:pPr>
        <w:pStyle w:val="8"/>
        <w:numPr>
          <w:ilvl w:val="0"/>
          <w:numId w:val="1"/>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星型拓扑</w:t>
      </w:r>
    </w:p>
    <w:p>
      <w:pPr>
        <w:pStyle w:val="8"/>
        <w:numPr>
          <w:ilvl w:val="0"/>
          <w:numId w:val="2"/>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优点：易于实现、易于网络扩展、易于故障排查</w:t>
      </w:r>
    </w:p>
    <w:p>
      <w:pPr>
        <w:pStyle w:val="8"/>
        <w:numPr>
          <w:ilvl w:val="0"/>
          <w:numId w:val="2"/>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缺点：中心节点压力大、组网成本较高</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3、网型拓扑结构</w:t>
      </w:r>
    </w:p>
    <w:p>
      <w:pPr>
        <w:pStyle w:val="8"/>
        <w:numPr>
          <w:ilvl w:val="0"/>
          <w:numId w:val="3"/>
        </w:numPr>
        <w:spacing w:line="360" w:lineRule="exact"/>
        <w:ind w:firstLineChars="0"/>
        <w:rPr>
          <w:rFonts w:ascii="微软雅黑" w:hAnsi="微软雅黑" w:eastAsia="微软雅黑"/>
          <w:color w:val="000000"/>
          <w:sz w:val="24"/>
          <w:szCs w:val="24"/>
        </w:rPr>
      </w:pPr>
      <w:r>
        <w:rPr>
          <w:rFonts w:hint="eastAsia" w:ascii="微软雅黑" w:hAnsi="微软雅黑" w:eastAsia="微软雅黑"/>
          <w:bCs/>
          <w:color w:val="000000"/>
          <w:sz w:val="24"/>
          <w:szCs w:val="24"/>
        </w:rPr>
        <w:t>各个节点至少与其他两个节点相连</w:t>
      </w:r>
    </w:p>
    <w:p>
      <w:pPr>
        <w:pStyle w:val="8"/>
        <w:numPr>
          <w:ilvl w:val="0"/>
          <w:numId w:val="3"/>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可靠性高、组网成本高</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OSI</w:t>
      </w:r>
    </w:p>
    <w:p>
      <w:pPr>
        <w:pStyle w:val="8"/>
        <w:numPr>
          <w:ilvl w:val="0"/>
          <w:numId w:val="4"/>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国际标准化组织（</w:t>
      </w:r>
      <w:r>
        <w:rPr>
          <w:rFonts w:ascii="微软雅黑" w:hAnsi="微软雅黑" w:eastAsia="微软雅黑"/>
          <w:bCs/>
          <w:color w:val="000000"/>
          <w:sz w:val="24"/>
          <w:szCs w:val="24"/>
        </w:rPr>
        <w:t>ISO</w:t>
      </w:r>
      <w:r>
        <w:rPr>
          <w:rFonts w:hint="eastAsia" w:ascii="微软雅黑" w:hAnsi="微软雅黑" w:eastAsia="微软雅黑"/>
          <w:bCs/>
          <w:color w:val="000000"/>
          <w:sz w:val="24"/>
          <w:szCs w:val="24"/>
        </w:rPr>
        <w:t>）</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开放系统互连参考模型OSI</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OSI</w:t>
      </w:r>
      <w:r>
        <w:rPr>
          <w:rFonts w:hint="eastAsia" w:ascii="微软雅黑" w:hAnsi="微软雅黑" w:eastAsia="微软雅黑"/>
          <w:bCs/>
          <w:color w:val="000000"/>
          <w:sz w:val="24"/>
        </w:rPr>
        <w:t>是一个开放式体系结构，它规定将网络分为七层</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2、协议分层</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为了降低网络设计的复杂性，将协议进行了分层设计</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应用层：网络服务与最终用户的一个接口</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表示层：数据的表现形式，如加密、压缩。</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会话层：建立、管理、中止会话，例如断点续传。</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传输层：定义传输数据的协议端口号，以及流控和差错校验。</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网络层：进行逻辑地址寻址，实现不同网络之间的通信。</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数据链路层：建立逻辑连接、进行硬件地址寻址、差错校验等功能。</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物理层：建立、维护、断开物理连接。</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TCP/IP协议族的组成</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w:t>
      </w:r>
      <w:r>
        <w:rPr>
          <w:rFonts w:ascii="微软雅黑" w:hAnsi="微软雅黑" w:eastAsia="微软雅黑"/>
          <w:bCs/>
          <w:color w:val="000000"/>
          <w:sz w:val="24"/>
        </w:rPr>
        <w:t>HTTP</w:t>
      </w:r>
      <w:r>
        <w:rPr>
          <w:rFonts w:hint="eastAsia" w:ascii="微软雅黑" w:hAnsi="微软雅黑" w:eastAsia="微软雅黑"/>
          <w:bCs/>
          <w:color w:val="000000"/>
          <w:sz w:val="24"/>
        </w:rPr>
        <w:t>、https、</w:t>
      </w:r>
      <w:r>
        <w:rPr>
          <w:rFonts w:ascii="微软雅黑" w:hAnsi="微软雅黑" w:eastAsia="微软雅黑"/>
          <w:bCs/>
          <w:color w:val="000000"/>
          <w:sz w:val="24"/>
        </w:rPr>
        <w:t>FTP</w:t>
      </w:r>
      <w:r>
        <w:rPr>
          <w:rFonts w:hint="eastAsia" w:ascii="微软雅黑" w:hAnsi="微软雅黑" w:eastAsia="微软雅黑"/>
          <w:bCs/>
          <w:color w:val="000000"/>
          <w:sz w:val="24"/>
        </w:rPr>
        <w:t>、</w:t>
      </w:r>
      <w:r>
        <w:rPr>
          <w:rFonts w:ascii="微软雅黑" w:hAnsi="微软雅黑" w:eastAsia="微软雅黑"/>
          <w:bCs/>
          <w:color w:val="000000"/>
          <w:sz w:val="24"/>
        </w:rPr>
        <w:t>TFTP</w:t>
      </w:r>
      <w:r>
        <w:rPr>
          <w:rFonts w:hint="eastAsia" w:ascii="微软雅黑" w:hAnsi="微软雅黑" w:eastAsia="微软雅黑"/>
          <w:bCs/>
          <w:color w:val="000000"/>
          <w:sz w:val="24"/>
        </w:rPr>
        <w:t>、</w:t>
      </w:r>
      <w:r>
        <w:rPr>
          <w:rFonts w:ascii="微软雅黑" w:hAnsi="微软雅黑" w:eastAsia="微软雅黑"/>
          <w:bCs/>
          <w:color w:val="000000"/>
          <w:sz w:val="24"/>
        </w:rPr>
        <w:t xml:space="preserve">SMTP </w:t>
      </w:r>
      <w:r>
        <w:rPr>
          <w:rFonts w:hint="eastAsia" w:ascii="微软雅黑" w:hAnsi="微软雅黑" w:eastAsia="微软雅黑"/>
          <w:bCs/>
          <w:color w:val="000000"/>
          <w:sz w:val="24"/>
        </w:rPr>
        <w:t>、</w:t>
      </w:r>
      <w:r>
        <w:rPr>
          <w:rFonts w:ascii="微软雅黑" w:hAnsi="微软雅黑" w:eastAsia="微软雅黑"/>
          <w:bCs/>
          <w:color w:val="000000"/>
          <w:sz w:val="24"/>
        </w:rPr>
        <w:t>SNMP</w:t>
      </w:r>
      <w:r>
        <w:rPr>
          <w:rFonts w:hint="eastAsia" w:ascii="微软雅黑" w:hAnsi="微软雅黑" w:eastAsia="微软雅黑"/>
          <w:bCs/>
          <w:color w:val="000000"/>
          <w:sz w:val="24"/>
        </w:rPr>
        <w:t>、</w:t>
      </w:r>
      <w:r>
        <w:rPr>
          <w:rFonts w:ascii="微软雅黑" w:hAnsi="微软雅黑" w:eastAsia="微软雅黑"/>
          <w:bCs/>
          <w:color w:val="000000"/>
          <w:sz w:val="24"/>
        </w:rPr>
        <w:t>DNS</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传输层：TCP、UDP</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w:t>
      </w:r>
      <w:r>
        <w:rPr>
          <w:rFonts w:ascii="微软雅黑" w:hAnsi="微软雅黑" w:eastAsia="微软雅黑"/>
          <w:bCs/>
          <w:color w:val="000000"/>
          <w:sz w:val="24"/>
        </w:rPr>
        <w:t>ICMP</w:t>
      </w:r>
      <w:r>
        <w:rPr>
          <w:rFonts w:ascii="微软雅黑" w:hAnsi="微软雅黑" w:eastAsia="微软雅黑"/>
          <w:bCs/>
          <w:color w:val="000000"/>
          <w:sz w:val="24"/>
        </w:rPr>
        <w:t>(ping就是遵巡该协议)</w:t>
      </w:r>
      <w:r>
        <w:rPr>
          <w:rFonts w:hint="eastAsia" w:ascii="微软雅黑" w:hAnsi="微软雅黑" w:eastAsia="微软雅黑"/>
          <w:bCs/>
          <w:color w:val="000000"/>
          <w:sz w:val="24"/>
        </w:rPr>
        <w:t>、</w:t>
      </w:r>
      <w:r>
        <w:rPr>
          <w:rFonts w:ascii="微软雅黑" w:hAnsi="微软雅黑" w:eastAsia="微软雅黑"/>
          <w:bCs/>
          <w:color w:val="000000"/>
          <w:sz w:val="24"/>
        </w:rPr>
        <w:t>IGMP</w:t>
      </w:r>
      <w:r>
        <w:rPr>
          <w:rFonts w:hint="eastAsia" w:ascii="微软雅黑" w:hAnsi="微软雅黑" w:eastAsia="微软雅黑"/>
          <w:bCs/>
          <w:color w:val="000000"/>
          <w:sz w:val="24"/>
        </w:rPr>
        <w:t>、</w:t>
      </w:r>
      <w:r>
        <w:rPr>
          <w:rFonts w:ascii="微软雅黑" w:hAnsi="微软雅黑" w:eastAsia="微软雅黑"/>
          <w:bCs/>
          <w:color w:val="000000"/>
          <w:sz w:val="24"/>
        </w:rPr>
        <w:t>IP</w:t>
      </w:r>
      <w:r>
        <w:rPr>
          <w:rFonts w:hint="eastAsia" w:ascii="微软雅黑" w:hAnsi="微软雅黑" w:eastAsia="微软雅黑"/>
          <w:bCs/>
          <w:color w:val="000000"/>
          <w:sz w:val="24"/>
        </w:rPr>
        <w:t>、</w:t>
      </w:r>
      <w:r>
        <w:rPr>
          <w:rFonts w:ascii="微软雅黑" w:hAnsi="微软雅黑" w:eastAsia="微软雅黑"/>
          <w:bCs/>
          <w:color w:val="000000"/>
          <w:sz w:val="24"/>
        </w:rPr>
        <w:t>ARP</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PDU（协议数据单元）</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    段   segment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    包   packet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 帧  frame</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     比特 bit</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相应层次的设备</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应用层     计算机</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传输层     防火墙</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网络层     路由器</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数据链路层 交换机</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物理层     网卡</w:t>
      </w:r>
    </w:p>
    <w:p>
      <w:pPr>
        <w:spacing w:line="360" w:lineRule="exact"/>
        <w:rPr>
          <w:rFonts w:ascii="微软雅黑" w:hAnsi="微软雅黑" w:eastAsia="微软雅黑"/>
          <w:bCs/>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接口</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以太网接口：</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RJ-45水晶头</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光纤接口：</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FC </w:t>
      </w:r>
      <w:r>
        <w:rPr>
          <w:rFonts w:hint="eastAsia" w:ascii="微软雅黑" w:hAnsi="微软雅黑" w:eastAsia="微软雅黑"/>
          <w:bCs/>
          <w:color w:val="000000"/>
          <w:sz w:val="24"/>
        </w:rPr>
        <w:t>、</w:t>
      </w:r>
      <w:r>
        <w:rPr>
          <w:rFonts w:ascii="微软雅黑" w:hAnsi="微软雅黑" w:eastAsia="微软雅黑"/>
          <w:bCs/>
          <w:color w:val="000000"/>
          <w:sz w:val="24"/>
        </w:rPr>
        <w:t>ST</w:t>
      </w:r>
      <w:r>
        <w:rPr>
          <w:rFonts w:hint="eastAsia" w:ascii="微软雅黑" w:hAnsi="微软雅黑" w:eastAsia="微软雅黑"/>
          <w:bCs/>
          <w:color w:val="000000"/>
          <w:sz w:val="24"/>
        </w:rPr>
        <w:t>、</w:t>
      </w:r>
      <w:r>
        <w:rPr>
          <w:rFonts w:ascii="微软雅黑" w:hAnsi="微软雅黑" w:eastAsia="微软雅黑"/>
          <w:bCs/>
          <w:color w:val="000000"/>
          <w:sz w:val="24"/>
        </w:rPr>
        <w:t xml:space="preserve">SC </w:t>
      </w:r>
    </w:p>
    <w:p>
      <w:pPr>
        <w:spacing w:line="360" w:lineRule="exact"/>
        <w:rPr>
          <w:rFonts w:ascii="微软雅黑" w:hAnsi="微软雅黑" w:eastAsia="微软雅黑"/>
          <w:color w:val="000000"/>
          <w:sz w:val="24"/>
        </w:rPr>
      </w:pPr>
      <w:r>
        <w:rPr>
          <w:rFonts w:ascii="微软雅黑" w:hAnsi="微软雅黑" w:eastAsia="微软雅黑"/>
          <w:bCs/>
          <w:color w:val="000000"/>
          <w:sz w:val="24"/>
        </w:rPr>
        <w:t xml:space="preserve">LC </w:t>
      </w:r>
      <w:r>
        <w:rPr>
          <w:rFonts w:hint="eastAsia" w:ascii="微软雅黑" w:hAnsi="微软雅黑" w:eastAsia="微软雅黑"/>
          <w:bCs/>
          <w:color w:val="000000"/>
          <w:sz w:val="24"/>
        </w:rPr>
        <w:t>窄体方形光纤接头（目前主流）</w:t>
      </w:r>
    </w:p>
    <w:p>
      <w:pPr>
        <w:spacing w:line="360" w:lineRule="exact"/>
        <w:rPr>
          <w:rFonts w:ascii="微软雅黑" w:hAnsi="微软雅黑" w:eastAsia="微软雅黑"/>
          <w:color w:val="000000"/>
          <w:sz w:val="24"/>
        </w:rPr>
      </w:pPr>
      <w:r>
        <w:rPr>
          <w:rFonts w:ascii="微软雅黑" w:hAnsi="微软雅黑" w:eastAsia="微软雅黑"/>
          <w:bCs/>
          <w:color w:val="000000"/>
          <w:sz w:val="24"/>
        </w:rPr>
        <w:t>MT-RJ</w:t>
      </w:r>
      <w:r>
        <w:rPr>
          <w:rFonts w:ascii="微软雅黑" w:hAnsi="微软雅黑" w:eastAsia="微软雅黑"/>
          <w:color w:val="000000"/>
          <w:sz w:val="24"/>
        </w:rPr>
        <w:t xml:space="preserve"> </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双绞线</w:t>
      </w:r>
    </w:p>
    <w:p>
      <w:pPr>
        <w:pStyle w:val="8"/>
        <w:numPr>
          <w:ilvl w:val="0"/>
          <w:numId w:val="5"/>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双绞线分类：</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屏蔽双绞线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（STP）</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 xml:space="preserve">线外包裹一层金属网膜，用于电磁环境非常复杂的工业环境中 </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非屏蔽双绞线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（UTP）</w:t>
      </w:r>
    </w:p>
    <w:p>
      <w:pPr>
        <w:pStyle w:val="8"/>
        <w:numPr>
          <w:ilvl w:val="0"/>
          <w:numId w:val="5"/>
        </w:numPr>
        <w:spacing w:line="360" w:lineRule="exact"/>
        <w:ind w:firstLineChars="0"/>
        <w:rPr>
          <w:rFonts w:ascii="微软雅黑" w:hAnsi="微软雅黑" w:eastAsia="微软雅黑"/>
          <w:bCs/>
          <w:color w:val="000000"/>
          <w:sz w:val="24"/>
          <w:szCs w:val="24"/>
        </w:rPr>
      </w:pPr>
      <w:r>
        <w:rPr>
          <w:rFonts w:hint="eastAsia" w:ascii="微软雅黑" w:hAnsi="微软雅黑" w:eastAsia="微软雅黑"/>
          <w:bCs/>
          <w:color w:val="000000"/>
          <w:sz w:val="24"/>
          <w:szCs w:val="24"/>
        </w:rPr>
        <w:t>双绞线标准与分类</w:t>
      </w:r>
      <w:r>
        <w:rPr>
          <w:rFonts w:ascii="微软雅黑" w:hAnsi="微软雅黑" w:eastAsia="微软雅黑"/>
          <w:bCs/>
          <w:color w:val="000000"/>
          <w:sz w:val="24"/>
          <w:szCs w:val="24"/>
        </w:rPr>
        <w:t xml:space="preserve"> </w:t>
      </w:r>
      <w:r>
        <w:rPr>
          <w:rFonts w:hint="eastAsia" w:ascii="微软雅黑" w:hAnsi="微软雅黑" w:eastAsia="微软雅黑"/>
          <w:bCs/>
          <w:color w:val="000000"/>
          <w:sz w:val="24"/>
          <w:szCs w:val="24"/>
        </w:rPr>
        <w:t>：</w:t>
      </w:r>
    </w:p>
    <w:p>
      <w:pPr>
        <w:spacing w:line="360" w:lineRule="exact"/>
        <w:rPr>
          <w:rFonts w:ascii="微软雅黑" w:hAnsi="微软雅黑" w:eastAsia="微软雅黑"/>
          <w:color w:val="000000"/>
          <w:sz w:val="24"/>
        </w:rPr>
      </w:pPr>
      <w:r>
        <w:rPr>
          <w:rFonts w:ascii="微软雅黑" w:hAnsi="微软雅黑" w:eastAsia="微软雅黑"/>
          <w:color w:val="000000"/>
          <w:sz w:val="24"/>
        </w:rPr>
        <w:t>C</w:t>
      </w:r>
      <w:r>
        <w:rPr>
          <w:rFonts w:hint="eastAsia" w:ascii="微软雅黑" w:hAnsi="微软雅黑" w:eastAsia="微软雅黑"/>
          <w:color w:val="000000"/>
          <w:sz w:val="24"/>
        </w:rPr>
        <w:t>at5五类双绞线，适用于100Mbps的网络</w:t>
      </w:r>
      <w:r>
        <w:rPr>
          <w:rFonts w:hint="default" w:ascii="微软雅黑" w:hAnsi="微软雅黑" w:eastAsia="微软雅黑"/>
          <w:color w:val="000000"/>
          <w:sz w:val="24"/>
        </w:rPr>
        <w:t xml:space="preserve">   </w:t>
      </w:r>
    </w:p>
    <w:p>
      <w:pPr>
        <w:tabs>
          <w:tab w:val="left" w:pos="2160"/>
        </w:tabs>
        <w:spacing w:line="360" w:lineRule="exact"/>
        <w:rPr>
          <w:rFonts w:ascii="微软雅黑" w:hAnsi="微软雅黑" w:eastAsia="微软雅黑"/>
          <w:bCs/>
          <w:color w:val="000000"/>
          <w:sz w:val="24"/>
        </w:rPr>
      </w:pPr>
      <w:r>
        <w:rPr>
          <w:rFonts w:ascii="微软雅黑" w:hAnsi="微软雅黑" w:eastAsia="微软雅黑"/>
          <w:bCs/>
          <w:color w:val="000000"/>
          <w:sz w:val="24"/>
        </w:rPr>
        <w:t>Cat 5e</w:t>
      </w:r>
      <w:r>
        <w:rPr>
          <w:rFonts w:hint="eastAsia" w:ascii="微软雅黑" w:hAnsi="微软雅黑" w:eastAsia="微软雅黑"/>
          <w:bCs/>
          <w:color w:val="000000"/>
          <w:sz w:val="24"/>
        </w:rPr>
        <w:t>衰减更小，</w:t>
      </w:r>
      <w:r>
        <w:rPr>
          <w:rFonts w:hint="eastAsia" w:ascii="微软雅黑" w:hAnsi="微软雅黑" w:eastAsia="微软雅黑"/>
          <w:color w:val="000000"/>
          <w:sz w:val="24"/>
        </w:rPr>
        <w:t>适用于100Mbps的网络，</w:t>
      </w:r>
      <w:r>
        <w:rPr>
          <w:rFonts w:hint="eastAsia" w:ascii="微软雅黑" w:hAnsi="微软雅黑" w:eastAsia="微软雅黑"/>
          <w:bCs/>
          <w:color w:val="000000"/>
          <w:sz w:val="24"/>
        </w:rPr>
        <w:t>串扰更少，性能优于</w:t>
      </w:r>
      <w:r>
        <w:rPr>
          <w:rFonts w:ascii="微软雅黑" w:hAnsi="微软雅黑" w:eastAsia="微软雅黑"/>
          <w:bCs/>
          <w:color w:val="000000"/>
          <w:sz w:val="24"/>
        </w:rPr>
        <w:t>5</w:t>
      </w:r>
      <w:r>
        <w:rPr>
          <w:rFonts w:hint="eastAsia" w:ascii="微软雅黑" w:hAnsi="微软雅黑" w:eastAsia="微软雅黑"/>
          <w:bCs/>
          <w:color w:val="000000"/>
          <w:sz w:val="24"/>
        </w:rPr>
        <w:t>类线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（超五类）</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Cat 6</w:t>
      </w:r>
      <w:r>
        <w:rPr>
          <w:rFonts w:hint="eastAsia" w:ascii="微软雅黑" w:hAnsi="微软雅黑" w:eastAsia="微软雅黑"/>
          <w:color w:val="000000"/>
          <w:sz w:val="24"/>
        </w:rPr>
        <w:t>适用于1000Mbps的网络</w:t>
      </w:r>
    </w:p>
    <w:p>
      <w:pPr>
        <w:spacing w:line="360" w:lineRule="exact"/>
        <w:rPr>
          <w:rFonts w:hint="eastAsia" w:ascii="微软雅黑" w:hAnsi="微软雅黑" w:eastAsia="微软雅黑"/>
          <w:color w:val="000000"/>
          <w:sz w:val="24"/>
        </w:rPr>
      </w:pPr>
      <w:r>
        <w:rPr>
          <w:rFonts w:ascii="微软雅黑" w:hAnsi="微软雅黑" w:eastAsia="微软雅黑"/>
          <w:bCs/>
          <w:color w:val="000000"/>
          <w:sz w:val="24"/>
        </w:rPr>
        <w:t>Cat 7</w:t>
      </w:r>
      <w:r>
        <w:rPr>
          <w:rFonts w:hint="eastAsia" w:ascii="微软雅黑" w:hAnsi="微软雅黑" w:eastAsia="微软雅黑"/>
          <w:color w:val="000000"/>
          <w:sz w:val="24"/>
        </w:rPr>
        <w:t>适用于10000Mbps的网络</w:t>
      </w:r>
    </w:p>
    <w:p>
      <w:pPr>
        <w:spacing w:line="360" w:lineRule="exact"/>
        <w:rPr>
          <w:rFonts w:hint="eastAsia" w:ascii="微软雅黑" w:hAnsi="微软雅黑" w:eastAsia="微软雅黑"/>
          <w:color w:val="000000"/>
          <w:sz w:val="24"/>
        </w:rPr>
      </w:pPr>
    </w:p>
    <w:p>
      <w:pPr>
        <w:spacing w:line="360" w:lineRule="exact"/>
        <w:rPr>
          <w:rFonts w:hint="default" w:ascii="微软雅黑" w:hAnsi="微软雅黑" w:eastAsia="微软雅黑"/>
          <w:color w:val="000000"/>
          <w:sz w:val="24"/>
        </w:rPr>
      </w:pPr>
      <w:r>
        <w:rPr>
          <w:rFonts w:hint="default" w:ascii="微软雅黑" w:hAnsi="微软雅黑" w:eastAsia="微软雅黑"/>
          <w:color w:val="000000"/>
          <w:sz w:val="24"/>
        </w:rPr>
        <w:t>Mb(bit)兆比特   MB（byte）兆字节</w:t>
      </w:r>
    </w:p>
    <w:p>
      <w:pPr>
        <w:spacing w:line="360" w:lineRule="exact"/>
        <w:rPr>
          <w:rFonts w:hint="default" w:ascii="微软雅黑" w:hAnsi="微软雅黑" w:eastAsia="微软雅黑"/>
          <w:color w:val="000000"/>
          <w:sz w:val="24"/>
        </w:rPr>
      </w:pPr>
      <w:r>
        <w:rPr>
          <w:rFonts w:hint="default" w:ascii="微软雅黑" w:hAnsi="微软雅黑" w:eastAsia="微软雅黑"/>
          <w:color w:val="000000"/>
          <w:sz w:val="24"/>
        </w:rPr>
        <w:t>1字节=8比特</w:t>
      </w:r>
    </w:p>
    <w:p>
      <w:pPr>
        <w:spacing w:line="360" w:lineRule="exact"/>
        <w:rPr>
          <w:rFonts w:hint="eastAsia"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4、双绞线的连接规范</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1）线序</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T568A</w:t>
      </w:r>
      <w:r>
        <w:rPr>
          <w:rFonts w:hint="eastAsia" w:ascii="微软雅黑" w:hAnsi="微软雅黑" w:eastAsia="微软雅黑"/>
          <w:bCs/>
          <w:color w:val="000000"/>
          <w:sz w:val="24"/>
        </w:rPr>
        <w:t>：</w:t>
      </w:r>
    </w:p>
    <w:p>
      <w:pPr>
        <w:spacing w:line="360" w:lineRule="exact"/>
        <w:rPr>
          <w:rFonts w:ascii="微软雅黑" w:hAnsi="微软雅黑" w:eastAsia="微软雅黑"/>
          <w:color w:val="000000"/>
          <w:sz w:val="24"/>
        </w:rPr>
      </w:pPr>
      <w:r>
        <w:rPr>
          <w:rFonts w:hint="eastAsia" w:ascii="微软雅黑" w:hAnsi="微软雅黑" w:eastAsia="微软雅黑"/>
          <w:bCs/>
          <w:color w:val="000000"/>
          <w:sz w:val="24"/>
        </w:rPr>
        <w:t>白绿、绿、白橙、蓝、白蓝、橙、白棕、棕</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T568B</w:t>
      </w:r>
      <w:r>
        <w:rPr>
          <w:rFonts w:hint="eastAsia" w:ascii="微软雅黑" w:hAnsi="微软雅黑" w:eastAsia="微软雅黑"/>
          <w:bCs/>
          <w:color w:val="000000"/>
          <w:sz w:val="24"/>
        </w:rPr>
        <w:t>：</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白橙、橙、白绿、蓝、白蓝、绿、白棕、棕</w:t>
      </w:r>
      <w:r>
        <w:rPr>
          <w:rFonts w:ascii="微软雅黑" w:hAnsi="微软雅黑" w:eastAsia="微软雅黑"/>
          <w:bCs/>
          <w:color w:val="000000"/>
          <w:sz w:val="24"/>
        </w:rPr>
        <w:t xml:space="preserve"> </w:t>
      </w:r>
    </w:p>
    <w:p>
      <w:pPr>
        <w:spacing w:line="360" w:lineRule="exact"/>
        <w:rPr>
          <w:rFonts w:ascii="微软雅黑" w:hAnsi="微软雅黑" w:eastAsia="微软雅黑"/>
          <w:bCs/>
          <w:color w:val="000000"/>
          <w:sz w:val="24"/>
        </w:rPr>
      </w:pPr>
      <w:r>
        <w:rPr>
          <w:rFonts w:ascii="微软雅黑" w:hAnsi="微软雅黑" w:eastAsia="微软雅黑"/>
          <w:bCs/>
          <w:color w:val="000000"/>
          <w:sz w:val="24"/>
        </w:rPr>
        <w:t>1：发送+、2：发送-、3：接收+、6：接收-</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2）线缆的连接：</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标准网线（直连线或直通线）：用于连接不同设备（A-A，B-B）</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交叉网线：用于连接相同设备</w:t>
      </w:r>
      <w:r>
        <w:rPr>
          <w:rFonts w:ascii="微软雅黑" w:hAnsi="微软雅黑" w:eastAsia="微软雅黑"/>
          <w:bCs/>
          <w:color w:val="000000"/>
          <w:sz w:val="24"/>
        </w:rPr>
        <w:t xml:space="preserve"> </w:t>
      </w:r>
      <w:r>
        <w:rPr>
          <w:rFonts w:hint="eastAsia" w:ascii="微软雅黑" w:hAnsi="微软雅黑" w:eastAsia="微软雅黑"/>
          <w:bCs/>
          <w:color w:val="000000"/>
          <w:sz w:val="24"/>
        </w:rPr>
        <w:t>（A-B）</w:t>
      </w:r>
    </w:p>
    <w:p>
      <w:pPr>
        <w:spacing w:line="360" w:lineRule="exact"/>
        <w:rPr>
          <w:rFonts w:ascii="微软雅黑" w:hAnsi="微软雅黑" w:eastAsia="微软雅黑"/>
          <w:bCs/>
          <w:color w:val="000000"/>
          <w:sz w:val="24"/>
        </w:rPr>
      </w:pPr>
      <w:r>
        <w:rPr>
          <w:rFonts w:hint="eastAsia" w:ascii="微软雅黑" w:hAnsi="微软雅黑" w:eastAsia="微软雅黑"/>
          <w:bCs/>
          <w:color w:val="000000"/>
          <w:sz w:val="24"/>
        </w:rPr>
        <w:t>全反线</w:t>
      </w:r>
      <w:r>
        <w:rPr>
          <w:rFonts w:ascii="微软雅黑" w:hAnsi="微软雅黑" w:eastAsia="微软雅黑"/>
          <w:bCs/>
          <w:color w:val="000000"/>
          <w:sz w:val="24"/>
        </w:rPr>
        <w:t xml:space="preserve"> </w:t>
      </w:r>
      <w:r>
        <w:rPr>
          <w:rFonts w:hint="eastAsia" w:ascii="微软雅黑" w:hAnsi="微软雅黑" w:eastAsia="微软雅黑"/>
          <w:bCs/>
          <w:color w:val="000000"/>
          <w:sz w:val="24"/>
        </w:rPr>
        <w:t>：不用于以太网的连接，主要用于计算机的串口和路由器或交换机的console（控制口）相连</w:t>
      </w:r>
      <w:r>
        <w:rPr>
          <w:rFonts w:hint="default" w:ascii="微软雅黑" w:hAnsi="微软雅黑" w:eastAsia="微软雅黑"/>
          <w:bCs/>
          <w:color w:val="000000"/>
          <w:sz w:val="24"/>
        </w:rPr>
        <w:t>（企业级的路由器和交换机第一次配置时需要用全反线连接电脑对其进行配置，一般买的时候商家都会送一根全反线）</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例外情况：版本较新设备可以随意使用标准与交叉网线而不受限制，设备本身具备自动识别功能。</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5、物理层设备</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网卡、中继器</w:t>
      </w:r>
      <w:r>
        <w:rPr>
          <w:rFonts w:hint="default" w:ascii="微软雅黑" w:hAnsi="微软雅黑" w:eastAsia="微软雅黑"/>
          <w:color w:val="000000"/>
          <w:sz w:val="24"/>
        </w:rPr>
        <w:t>（作用：放大信号、延长网络传输距离。但需要相隔150米左右就要加一个中继器）</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交换机的工作模式：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Switch&gt;</w:t>
      </w:r>
      <w:r>
        <w:rPr>
          <w:rFonts w:hint="eastAsia" w:ascii="微软雅黑" w:hAnsi="微软雅黑" w:eastAsia="微软雅黑"/>
          <w:color w:val="000000"/>
          <w:sz w:val="24"/>
        </w:rPr>
        <w:t>用户模式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 xml:space="preserve">Switch&gt;enable </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w:t>
      </w:r>
      <w:r>
        <w:rPr>
          <w:rFonts w:hint="eastAsia" w:ascii="微软雅黑" w:hAnsi="微软雅黑" w:eastAsia="微软雅黑"/>
          <w:color w:val="000000"/>
          <w:sz w:val="24"/>
        </w:rPr>
        <w:t>特权模式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 xml:space="preserve">Switch#configure </w:t>
      </w:r>
      <w:r>
        <w:rPr>
          <w:rFonts w:hint="eastAsia" w:ascii="微软雅黑" w:hAnsi="微软雅黑" w:eastAsia="微软雅黑"/>
          <w:color w:val="000000"/>
          <w:sz w:val="24"/>
        </w:rPr>
        <w:t xml:space="preserve"> </w:t>
      </w:r>
      <w:r>
        <w:rPr>
          <w:rFonts w:ascii="微软雅黑" w:hAnsi="微软雅黑" w:eastAsia="微软雅黑"/>
          <w:color w:val="000000"/>
          <w:sz w:val="24"/>
        </w:rPr>
        <w:t xml:space="preserve">terminal </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w:t>
      </w:r>
      <w:r>
        <w:rPr>
          <w:rFonts w:hint="eastAsia" w:ascii="微软雅黑" w:hAnsi="微软雅黑" w:eastAsia="微软雅黑"/>
          <w:color w:val="000000"/>
          <w:sz w:val="24"/>
        </w:rPr>
        <w:t>全局配置模式</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Switch(config)#interface fastEthernet 0/1</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Switch(config-if)#</w:t>
      </w:r>
      <w:r>
        <w:rPr>
          <w:rFonts w:hint="eastAsia" w:ascii="微软雅黑" w:hAnsi="微软雅黑" w:eastAsia="微软雅黑"/>
          <w:color w:val="000000"/>
          <w:sz w:val="24"/>
        </w:rPr>
        <w:t>接口模式</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exit返回上一模式</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End</w:t>
      </w:r>
      <w:r>
        <w:rPr>
          <w:rFonts w:hint="default" w:ascii="微软雅黑" w:hAnsi="微软雅黑" w:eastAsia="微软雅黑"/>
          <w:color w:val="000000"/>
          <w:sz w:val="24"/>
        </w:rPr>
        <w:t>或&lt;Ctrl+z&gt;</w:t>
      </w:r>
      <w:r>
        <w:rPr>
          <w:rFonts w:hint="eastAsia" w:ascii="微软雅黑" w:hAnsi="微软雅黑" w:eastAsia="微软雅黑"/>
          <w:color w:val="000000"/>
          <w:sz w:val="24"/>
        </w:rPr>
        <w:t>直接退到特权模式</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命令输入错误被卡住时同时按键盘ctrl+shift+6这三个按键</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常用命令：</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Switch(config)#hostname</w:t>
      </w:r>
      <w:r>
        <w:rPr>
          <w:rFonts w:hint="eastAsia" w:ascii="微软雅黑" w:hAnsi="微软雅黑" w:eastAsia="微软雅黑"/>
          <w:color w:val="000000"/>
          <w:sz w:val="24"/>
        </w:rPr>
        <w:t xml:space="preserve"> </w:t>
      </w:r>
      <w:r>
        <w:rPr>
          <w:rFonts w:ascii="微软雅黑" w:hAnsi="微软雅黑" w:eastAsia="微软雅黑"/>
          <w:color w:val="000000"/>
          <w:sz w:val="24"/>
        </w:rPr>
        <w:t>S1</w:t>
      </w:r>
      <w:r>
        <w:rPr>
          <w:rFonts w:hint="eastAsia" w:ascii="微软雅黑" w:hAnsi="微软雅黑" w:eastAsia="微软雅黑"/>
          <w:color w:val="000000"/>
          <w:sz w:val="24"/>
        </w:rPr>
        <w:t>修改主机名为S1</w:t>
      </w:r>
    </w:p>
    <w:p>
      <w:pPr>
        <w:spacing w:line="360" w:lineRule="exact"/>
        <w:rPr>
          <w:rFonts w:hint="eastAsia" w:ascii="微软雅黑" w:hAnsi="微软雅黑" w:eastAsia="微软雅黑"/>
          <w:color w:val="000000"/>
          <w:sz w:val="24"/>
        </w:rPr>
      </w:pPr>
      <w:r>
        <w:rPr>
          <w:rFonts w:hint="eastAsia" w:ascii="微软雅黑" w:hAnsi="微软雅黑" w:eastAsia="微软雅黑"/>
          <w:color w:val="000000"/>
          <w:sz w:val="24"/>
        </w:rPr>
        <w:t>Switch</w:t>
      </w:r>
      <w:r>
        <w:rPr>
          <w:rFonts w:ascii="微软雅黑" w:hAnsi="微软雅黑" w:eastAsia="微软雅黑"/>
          <w:color w:val="000000"/>
          <w:sz w:val="24"/>
        </w:rPr>
        <w:t xml:space="preserve">#show </w:t>
      </w:r>
      <w:r>
        <w:rPr>
          <w:rFonts w:hint="eastAsia" w:ascii="微软雅黑" w:hAnsi="微软雅黑" w:eastAsia="微软雅黑"/>
          <w:color w:val="000000"/>
          <w:sz w:val="24"/>
        </w:rPr>
        <w:t xml:space="preserve"> </w:t>
      </w:r>
      <w:r>
        <w:rPr>
          <w:rFonts w:ascii="微软雅黑" w:hAnsi="微软雅黑" w:eastAsia="微软雅黑"/>
          <w:color w:val="000000"/>
          <w:sz w:val="24"/>
        </w:rPr>
        <w:t>running-config</w:t>
      </w:r>
      <w:r>
        <w:rPr>
          <w:rFonts w:hint="eastAsia" w:ascii="微软雅黑" w:hAnsi="微软雅黑" w:eastAsia="微软雅黑"/>
          <w:color w:val="000000"/>
          <w:sz w:val="24"/>
        </w:rPr>
        <w:t>查看配置信息</w:t>
      </w:r>
      <w:r>
        <w:rPr>
          <w:rFonts w:hint="default" w:ascii="微软雅黑" w:hAnsi="微软雅黑" w:eastAsia="微软雅黑"/>
          <w:color w:val="000000"/>
          <w:sz w:val="24"/>
        </w:rPr>
        <w:t>(在该模式下按</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配置enable明文口令</w:t>
      </w:r>
    </w:p>
    <w:p>
      <w:pPr>
        <w:spacing w:line="360" w:lineRule="exact"/>
        <w:rPr>
          <w:rFonts w:ascii="微软雅黑" w:hAnsi="微软雅黑" w:eastAsia="微软雅黑"/>
          <w:i/>
          <w:iCs/>
          <w:color w:val="000000"/>
          <w:sz w:val="24"/>
        </w:rPr>
      </w:pPr>
      <w:r>
        <w:rPr>
          <w:rFonts w:hint="eastAsia" w:ascii="微软雅黑" w:hAnsi="微软雅黑" w:eastAsia="微软雅黑"/>
          <w:color w:val="000000"/>
          <w:sz w:val="24"/>
        </w:rPr>
        <w:t xml:space="preserve">全局配置模式：enable  password  </w:t>
      </w:r>
      <w:r>
        <w:rPr>
          <w:rFonts w:hint="eastAsia" w:ascii="微软雅黑" w:hAnsi="微软雅黑" w:eastAsia="微软雅黑"/>
          <w:i/>
          <w:iCs/>
          <w:color w:val="000000"/>
          <w:sz w:val="24"/>
        </w:rPr>
        <w:t>123</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保存交换机的配置</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特权： copy  running-config  startup-config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或 write</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恢复设备出厂默认值</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特权：erase  startup-config</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重启：reload</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设备配置的准备工作</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空闲一段时间后，重回初始界面的问题</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switch(config)#line con</w:t>
      </w:r>
      <w:r>
        <w:rPr>
          <w:rFonts w:ascii="微软雅黑" w:hAnsi="微软雅黑" w:eastAsia="微软雅黑"/>
          <w:color w:val="000000"/>
          <w:sz w:val="24"/>
        </w:rPr>
        <w:t>sole</w:t>
      </w:r>
      <w:bookmarkStart w:id="0" w:name="_GoBack"/>
      <w:bookmarkEnd w:id="0"/>
      <w:r>
        <w:rPr>
          <w:rFonts w:hint="eastAsia" w:ascii="微软雅黑" w:hAnsi="微软雅黑" w:eastAsia="微软雅黑"/>
          <w:color w:val="000000"/>
          <w:sz w:val="24"/>
        </w:rPr>
        <w:t xml:space="preserve"> 0</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switch(config-line)#exec-timeout 0 0</w:t>
      </w:r>
      <w:r>
        <w:rPr>
          <w:rFonts w:hint="default" w:ascii="微软雅黑" w:hAnsi="微软雅黑" w:eastAsia="微软雅黑"/>
          <w:color w:val="000000"/>
          <w:sz w:val="24"/>
        </w:rPr>
        <w:t xml:space="preserve">  (最后的0 0 表示多少分多少秒，要是都是0就表示会话永不超时）)</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配置输出日志同步</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Switch(config)#line console 0</w:t>
      </w:r>
    </w:p>
    <w:p>
      <w:pPr>
        <w:spacing w:line="360" w:lineRule="exact"/>
        <w:rPr>
          <w:rFonts w:ascii="微软雅黑" w:hAnsi="微软雅黑" w:eastAsia="微软雅黑"/>
          <w:color w:val="000000"/>
          <w:sz w:val="24"/>
        </w:rPr>
      </w:pPr>
      <w:r>
        <w:rPr>
          <w:rFonts w:ascii="微软雅黑" w:hAnsi="微软雅黑" w:eastAsia="微软雅黑"/>
          <w:color w:val="000000"/>
          <w:sz w:val="24"/>
        </w:rPr>
        <w:t>Switch(config-line)#logging synchronous</w:t>
      </w:r>
      <w:r>
        <w:rPr>
          <w:rFonts w:ascii="微软雅黑" w:hAnsi="微软雅黑" w:eastAsia="微软雅黑"/>
          <w:color w:val="000000"/>
          <w:sz w:val="24"/>
        </w:rPr>
        <w:t>（禁止打断输入）</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禁用DNS查询</w:t>
      </w:r>
    </w:p>
    <w:p>
      <w:pPr>
        <w:spacing w:line="360" w:lineRule="exact"/>
        <w:rPr>
          <w:rFonts w:ascii="微软雅黑" w:hAnsi="微软雅黑" w:eastAsia="微软雅黑"/>
          <w:color w:val="000000"/>
          <w:sz w:val="24"/>
        </w:rPr>
      </w:pPr>
      <w:r>
        <w:rPr>
          <w:rFonts w:hint="eastAsia" w:ascii="微软雅黑" w:hAnsi="微软雅黑" w:eastAsia="微软雅黑"/>
          <w:color w:val="000000"/>
          <w:sz w:val="24"/>
        </w:rPr>
        <w:t>switch(config)#no ip domain-lookup</w:t>
      </w:r>
    </w:p>
    <w:p>
      <w:pPr>
        <w:spacing w:line="360" w:lineRule="exact"/>
        <w:rPr>
          <w:rFonts w:ascii="微软雅黑" w:hAnsi="微软雅黑" w:eastAsia="微软雅黑"/>
          <w:color w:val="000000"/>
          <w:sz w:val="24"/>
        </w:rPr>
      </w:pPr>
    </w:p>
    <w:p>
      <w:pPr>
        <w:spacing w:line="360" w:lineRule="exact"/>
        <w:rPr>
          <w:rFonts w:ascii="微软雅黑" w:hAnsi="微软雅黑" w:eastAsia="微软雅黑"/>
          <w:color w:val="000000"/>
          <w:sz w:val="24"/>
        </w:rPr>
      </w:pPr>
      <w:r>
        <w:rPr>
          <w:rFonts w:ascii="微软雅黑" w:hAnsi="微软雅黑" w:eastAsia="微软雅黑"/>
          <w:color w:val="000000"/>
          <w:sz w:val="24"/>
        </w:rPr>
        <w:t xml:space="preserve"> </w:t>
      </w:r>
    </w:p>
    <w:sectPr>
      <w:pgSz w:w="16838" w:h="11906" w:orient="landscape"/>
      <w:pgMar w:top="1797" w:right="1440" w:bottom="1797"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微软雅黑">
    <w:panose1 w:val="020B0503020204020204"/>
    <w:charset w:val="86"/>
    <w:family w:val="auto"/>
    <w:pitch w:val="default"/>
    <w:sig w:usb0="80000287" w:usb1="28CF3C50" w:usb2="00000016" w:usb3="00000000" w:csb0="0004001F"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371540517">
    <w:nsid w:val="51C00C25"/>
    <w:multiLevelType w:val="multilevel"/>
    <w:tmpl w:val="51C00C25"/>
    <w:lvl w:ilvl="0" w:tentative="1">
      <w:start w:val="1"/>
      <w:numFmt w:val="decimal"/>
      <w:lvlText w:val="%1、"/>
      <w:lvlJc w:val="left"/>
      <w:pPr>
        <w:ind w:left="720" w:hanging="7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126775252">
    <w:nsid w:val="7EC403D4"/>
    <w:multiLevelType w:val="multilevel"/>
    <w:tmpl w:val="7EC403D4"/>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573273776">
    <w:nsid w:val="5DC640B0"/>
    <w:multiLevelType w:val="multilevel"/>
    <w:tmpl w:val="5DC640B0"/>
    <w:lvl w:ilvl="0" w:tentative="1">
      <w:start w:val="1"/>
      <w:numFmt w:val="decimal"/>
      <w:lvlText w:val="%1、"/>
      <w:lvlJc w:val="left"/>
      <w:pPr>
        <w:ind w:left="1095" w:hanging="109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2731017">
    <w:nsid w:val="04EE6009"/>
    <w:multiLevelType w:val="multilevel"/>
    <w:tmpl w:val="04EE6009"/>
    <w:lvl w:ilvl="0" w:tentative="1">
      <w:start w:val="1"/>
      <w:numFmt w:val="decimal"/>
      <w:lvlText w:val="%1）"/>
      <w:lvlJc w:val="left"/>
      <w:pPr>
        <w:ind w:left="2580" w:hanging="1440"/>
      </w:pPr>
      <w:rPr>
        <w:rFonts w:hint="default"/>
      </w:rPr>
    </w:lvl>
    <w:lvl w:ilvl="1" w:tentative="1">
      <w:start w:val="1"/>
      <w:numFmt w:val="lowerLetter"/>
      <w:lvlText w:val="%2)"/>
      <w:lvlJc w:val="left"/>
      <w:pPr>
        <w:ind w:left="1980" w:hanging="420"/>
      </w:pPr>
    </w:lvl>
    <w:lvl w:ilvl="2" w:tentative="1">
      <w:start w:val="1"/>
      <w:numFmt w:val="lowerRoman"/>
      <w:lvlText w:val="%3."/>
      <w:lvlJc w:val="right"/>
      <w:pPr>
        <w:ind w:left="2400" w:hanging="420"/>
      </w:pPr>
    </w:lvl>
    <w:lvl w:ilvl="3" w:tentative="1">
      <w:start w:val="1"/>
      <w:numFmt w:val="decimal"/>
      <w:lvlText w:val="%4."/>
      <w:lvlJc w:val="left"/>
      <w:pPr>
        <w:ind w:left="2820" w:hanging="420"/>
      </w:pPr>
    </w:lvl>
    <w:lvl w:ilvl="4" w:tentative="1">
      <w:start w:val="1"/>
      <w:numFmt w:val="lowerLetter"/>
      <w:lvlText w:val="%5)"/>
      <w:lvlJc w:val="left"/>
      <w:pPr>
        <w:ind w:left="3240" w:hanging="420"/>
      </w:pPr>
    </w:lvl>
    <w:lvl w:ilvl="5" w:tentative="1">
      <w:start w:val="1"/>
      <w:numFmt w:val="lowerRoman"/>
      <w:lvlText w:val="%6."/>
      <w:lvlJc w:val="right"/>
      <w:pPr>
        <w:ind w:left="3660" w:hanging="420"/>
      </w:pPr>
    </w:lvl>
    <w:lvl w:ilvl="6" w:tentative="1">
      <w:start w:val="1"/>
      <w:numFmt w:val="decimal"/>
      <w:lvlText w:val="%7."/>
      <w:lvlJc w:val="left"/>
      <w:pPr>
        <w:ind w:left="4080" w:hanging="420"/>
      </w:pPr>
    </w:lvl>
    <w:lvl w:ilvl="7" w:tentative="1">
      <w:start w:val="1"/>
      <w:numFmt w:val="lowerLetter"/>
      <w:lvlText w:val="%8)"/>
      <w:lvlJc w:val="left"/>
      <w:pPr>
        <w:ind w:left="4500" w:hanging="420"/>
      </w:pPr>
    </w:lvl>
    <w:lvl w:ilvl="8" w:tentative="1">
      <w:start w:val="1"/>
      <w:numFmt w:val="lowerRoman"/>
      <w:lvlText w:val="%9."/>
      <w:lvlJc w:val="right"/>
      <w:pPr>
        <w:ind w:left="4920" w:hanging="420"/>
      </w:pPr>
    </w:lvl>
  </w:abstractNum>
  <w:abstractNum w:abstractNumId="1097754821">
    <w:nsid w:val="416E68C5"/>
    <w:multiLevelType w:val="multilevel"/>
    <w:tmpl w:val="416E68C5"/>
    <w:lvl w:ilvl="0" w:tentative="1">
      <w:start w:val="1"/>
      <w:numFmt w:val="decimal"/>
      <w:lvlText w:val="%1）"/>
      <w:lvlJc w:val="left"/>
      <w:pPr>
        <w:ind w:left="1080" w:hanging="10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371540517"/>
  </w:num>
  <w:num w:numId="2">
    <w:abstractNumId w:val="1097754821"/>
  </w:num>
  <w:num w:numId="3">
    <w:abstractNumId w:val="82731017"/>
  </w:num>
  <w:num w:numId="4">
    <w:abstractNumId w:val="1573273776"/>
  </w:num>
  <w:num w:numId="5">
    <w:abstractNumId w:val="21267752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NotTrackMove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A1EF9"/>
    <w:rsid w:val="000052A4"/>
    <w:rsid w:val="000533A1"/>
    <w:rsid w:val="000861C2"/>
    <w:rsid w:val="000B3C49"/>
    <w:rsid w:val="000D0793"/>
    <w:rsid w:val="00195DE9"/>
    <w:rsid w:val="00241F55"/>
    <w:rsid w:val="0025549D"/>
    <w:rsid w:val="00261B8D"/>
    <w:rsid w:val="00282CD8"/>
    <w:rsid w:val="00321E5E"/>
    <w:rsid w:val="0036374B"/>
    <w:rsid w:val="00395204"/>
    <w:rsid w:val="0040045E"/>
    <w:rsid w:val="004447F4"/>
    <w:rsid w:val="004C3680"/>
    <w:rsid w:val="004D01D1"/>
    <w:rsid w:val="004D1A09"/>
    <w:rsid w:val="00515A12"/>
    <w:rsid w:val="005A566D"/>
    <w:rsid w:val="00601F63"/>
    <w:rsid w:val="00614634"/>
    <w:rsid w:val="00722E98"/>
    <w:rsid w:val="00732DAE"/>
    <w:rsid w:val="00757702"/>
    <w:rsid w:val="00773604"/>
    <w:rsid w:val="00775EB4"/>
    <w:rsid w:val="007D1FD6"/>
    <w:rsid w:val="00853F42"/>
    <w:rsid w:val="00874812"/>
    <w:rsid w:val="008D0C5F"/>
    <w:rsid w:val="008E230F"/>
    <w:rsid w:val="009228C3"/>
    <w:rsid w:val="00951C18"/>
    <w:rsid w:val="009527CA"/>
    <w:rsid w:val="009F3490"/>
    <w:rsid w:val="00A218E3"/>
    <w:rsid w:val="00A27A5D"/>
    <w:rsid w:val="00A867E2"/>
    <w:rsid w:val="00AA3BAD"/>
    <w:rsid w:val="00B15D61"/>
    <w:rsid w:val="00B61946"/>
    <w:rsid w:val="00B67935"/>
    <w:rsid w:val="00B929F7"/>
    <w:rsid w:val="00BA36F2"/>
    <w:rsid w:val="00BC6DF0"/>
    <w:rsid w:val="00C23B10"/>
    <w:rsid w:val="00CA1EF9"/>
    <w:rsid w:val="00DD78CF"/>
    <w:rsid w:val="00DF1C09"/>
    <w:rsid w:val="00E40884"/>
    <w:rsid w:val="00E751AF"/>
    <w:rsid w:val="00EC1398"/>
    <w:rsid w:val="00EC4BC5"/>
    <w:rsid w:val="00EC7D0C"/>
    <w:rsid w:val="00ED36F7"/>
    <w:rsid w:val="00F22F44"/>
    <w:rsid w:val="00F81A9E"/>
    <w:rsid w:val="00F86FF2"/>
    <w:rsid w:val="0E3E2AEB"/>
    <w:rsid w:val="2F912C76"/>
    <w:rsid w:val="32FA3183"/>
    <w:rsid w:val="3FF3B558"/>
    <w:rsid w:val="4DFE10D2"/>
    <w:rsid w:val="53097479"/>
    <w:rsid w:val="64E50F82"/>
    <w:rsid w:val="6D592C0E"/>
    <w:rsid w:val="6DFF8C60"/>
    <w:rsid w:val="6F8A045D"/>
    <w:rsid w:val="7F7AB7F3"/>
    <w:rsid w:val="A719D87C"/>
    <w:rsid w:val="B6CBDE98"/>
    <w:rsid w:val="C6CB995C"/>
    <w:rsid w:val="D7F6140A"/>
    <w:rsid w:val="F1FD550C"/>
    <w:rsid w:val="F6FF02B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0" w:semiHidden="0" w:name="header"/>
    <w:lsdException w:uiPriority="0"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0"/>
    <w:pPr>
      <w:tabs>
        <w:tab w:val="center" w:pos="4153"/>
        <w:tab w:val="right" w:pos="8306"/>
      </w:tabs>
      <w:snapToGrid w:val="0"/>
      <w:jc w:val="left"/>
    </w:pPr>
    <w:rPr>
      <w:sz w:val="18"/>
      <w:szCs w:val="18"/>
    </w:rPr>
  </w:style>
  <w:style w:type="paragraph" w:styleId="3">
    <w:name w:val="header"/>
    <w:basedOn w:val="1"/>
    <w:link w:val="9"/>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jc w:val="left"/>
    </w:pPr>
    <w:rPr>
      <w:rFonts w:ascii="宋体" w:hAnsi="宋体" w:cs="宋体"/>
      <w:kern w:val="0"/>
      <w:sz w:val="24"/>
    </w:rPr>
  </w:style>
  <w:style w:type="character" w:customStyle="1" w:styleId="7">
    <w:name w:val="apple-converted-space"/>
    <w:uiPriority w:val="0"/>
  </w:style>
  <w:style w:type="paragraph" w:customStyle="1" w:styleId="8">
    <w:name w:val="列出段落1"/>
    <w:basedOn w:val="1"/>
    <w:qFormat/>
    <w:uiPriority w:val="34"/>
    <w:pPr>
      <w:ind w:firstLine="420" w:firstLineChars="200"/>
    </w:pPr>
    <w:rPr>
      <w:rFonts w:ascii="Calibri" w:hAnsi="Calibri"/>
      <w:szCs w:val="22"/>
    </w:rPr>
  </w:style>
  <w:style w:type="character" w:customStyle="1" w:styleId="9">
    <w:name w:val="页眉 Char"/>
    <w:link w:val="3"/>
    <w:uiPriority w:val="0"/>
    <w:rPr>
      <w:kern w:val="2"/>
      <w:sz w:val="18"/>
      <w:szCs w:val="18"/>
    </w:rPr>
  </w:style>
  <w:style w:type="character" w:customStyle="1" w:styleId="10">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MS</Company>
  <Pages>7</Pages>
  <Words>303</Words>
  <Characters>1729</Characters>
  <Lines>14</Lines>
  <Paragraphs>4</Paragraphs>
  <TotalTime>0</TotalTime>
  <ScaleCrop>false</ScaleCrop>
  <LinksUpToDate>false</LinksUpToDate>
  <CharactersWithSpaces>2028</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2016-03-07T13:53:00Z</dcterms:created>
  <dc:creator>amw</dc:creator>
  <cp:lastModifiedBy>root</cp:lastModifiedBy>
  <dcterms:modified xsi:type="dcterms:W3CDTF">2018-08-29T17:56:00Z</dcterms:modified>
  <dc:title>一、	TCP/IP协议</dc:title>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