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01" w:rsidRPr="001C6B01" w:rsidRDefault="00F96DF6" w:rsidP="00A04AEE">
      <w:pPr>
        <w:pStyle w:val="Title"/>
        <w:rPr>
          <w:rFonts w:ascii="Arial" w:hAnsi="Arial" w:cs="Arial"/>
          <w:sz w:val="52"/>
          <w:lang w:val="en-US"/>
        </w:rPr>
      </w:pPr>
      <w:r w:rsidRPr="001C6B01">
        <w:rPr>
          <w:rFonts w:ascii="Arial" w:hAnsi="Arial" w:cs="Arial"/>
          <w:sz w:val="52"/>
          <w:lang w:val="en-US"/>
        </w:rPr>
        <w:t>Accessible Client Service: </w:t>
      </w:r>
    </w:p>
    <w:p w:rsidR="00B76812" w:rsidRPr="001C6B01" w:rsidRDefault="00A04AEE" w:rsidP="00A04AEE">
      <w:pPr>
        <w:pStyle w:val="Title"/>
        <w:rPr>
          <w:rFonts w:ascii="Arial" w:hAnsi="Arial" w:cs="Arial"/>
          <w:color w:val="0B6F58"/>
          <w:sz w:val="52"/>
          <w:lang w:val="en-US"/>
        </w:rPr>
      </w:pPr>
      <w:r w:rsidRPr="001C6B01">
        <w:rPr>
          <w:rFonts w:ascii="Arial" w:hAnsi="Arial" w:cs="Arial"/>
          <w:color w:val="0B6F58"/>
          <w:sz w:val="52"/>
          <w:lang w:val="en-US"/>
        </w:rPr>
        <w:t>Client Journey Map Template</w:t>
      </w:r>
      <w:r w:rsidR="0096533A">
        <w:rPr>
          <w:rFonts w:ascii="Arial" w:hAnsi="Arial" w:cs="Arial"/>
          <w:color w:val="0B6F58"/>
          <w:sz w:val="52"/>
          <w:lang w:val="en-US"/>
        </w:rPr>
        <w:t>s</w:t>
      </w:r>
    </w:p>
    <w:p w:rsidR="00F96DF6" w:rsidRPr="001C6B01" w:rsidRDefault="00F96DF6" w:rsidP="00F96DF6">
      <w:pPr>
        <w:rPr>
          <w:rFonts w:ascii="Arial" w:hAnsi="Arial" w:cs="Arial"/>
          <w:sz w:val="24"/>
          <w:lang w:val="en-US"/>
        </w:rPr>
      </w:pPr>
    </w:p>
    <w:p w:rsidR="00F96DF6" w:rsidRPr="001C6B01" w:rsidRDefault="00F96DF6" w:rsidP="001C6B01">
      <w:pPr>
        <w:pStyle w:val="Heading1"/>
        <w:rPr>
          <w:rFonts w:ascii="Arial" w:hAnsi="Arial" w:cs="Arial"/>
          <w:color w:val="0B6F58"/>
          <w:sz w:val="40"/>
        </w:rPr>
      </w:pPr>
      <w:r w:rsidRPr="001C6B01">
        <w:rPr>
          <w:rFonts w:ascii="Arial" w:hAnsi="Arial" w:cs="Arial"/>
          <w:color w:val="0B6F58"/>
          <w:sz w:val="40"/>
        </w:rPr>
        <w:t xml:space="preserve">Purpose </w:t>
      </w:r>
    </w:p>
    <w:p w:rsidR="00F96DF6" w:rsidRPr="001C6B01" w:rsidRDefault="00F96DF6" w:rsidP="00F96DF6">
      <w:p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The emotional journey experienced during a service interaction is often overlooked but remains a critical part of the client experience. </w:t>
      </w:r>
    </w:p>
    <w:p w:rsidR="001C6B01" w:rsidRPr="001C6B01" w:rsidRDefault="00F96DF6" w:rsidP="00F96DF6">
      <w:p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  <w:lang w:val="en-US"/>
        </w:rPr>
        <w:t xml:space="preserve">The </w:t>
      </w:r>
      <w:proofErr w:type="gramStart"/>
      <w:r w:rsidRPr="001C6B01">
        <w:rPr>
          <w:rFonts w:ascii="Arial" w:hAnsi="Arial" w:cs="Arial"/>
          <w:sz w:val="24"/>
          <w:lang w:val="en-US"/>
        </w:rPr>
        <w:t>journey mapping</w:t>
      </w:r>
      <w:proofErr w:type="gramEnd"/>
      <w:r w:rsidRPr="001C6B01">
        <w:rPr>
          <w:rFonts w:ascii="Arial" w:hAnsi="Arial" w:cs="Arial"/>
          <w:sz w:val="24"/>
          <w:lang w:val="en-US"/>
        </w:rPr>
        <w:t xml:space="preserve"> tool </w:t>
      </w:r>
      <w:r w:rsidR="007242A3">
        <w:rPr>
          <w:rFonts w:ascii="Arial" w:hAnsi="Arial" w:cs="Arial"/>
          <w:sz w:val="24"/>
          <w:lang w:val="en-US"/>
        </w:rPr>
        <w:t xml:space="preserve">is meant to </w:t>
      </w:r>
      <w:r w:rsidR="000F1490">
        <w:rPr>
          <w:rFonts w:ascii="Arial" w:hAnsi="Arial" w:cs="Arial"/>
          <w:sz w:val="24"/>
          <w:lang w:val="en-US"/>
        </w:rPr>
        <w:t xml:space="preserve">illustrate the </w:t>
      </w:r>
      <w:r w:rsidR="007242A3">
        <w:rPr>
          <w:rFonts w:ascii="Arial" w:hAnsi="Arial" w:cs="Arial"/>
          <w:sz w:val="24"/>
          <w:lang w:val="en-US"/>
        </w:rPr>
        <w:t xml:space="preserve">end-to-end </w:t>
      </w:r>
      <w:r w:rsidRPr="001C6B01">
        <w:rPr>
          <w:rFonts w:ascii="Arial" w:hAnsi="Arial" w:cs="Arial"/>
          <w:sz w:val="24"/>
          <w:lang w:val="en-US"/>
        </w:rPr>
        <w:t xml:space="preserve">client journey. </w:t>
      </w:r>
      <w:r w:rsidR="000F1490">
        <w:rPr>
          <w:rFonts w:ascii="Arial" w:hAnsi="Arial" w:cs="Arial"/>
          <w:sz w:val="24"/>
        </w:rPr>
        <w:t xml:space="preserve">It </w:t>
      </w:r>
      <w:proofErr w:type="gramStart"/>
      <w:r w:rsidR="000F1490">
        <w:rPr>
          <w:rFonts w:ascii="Arial" w:hAnsi="Arial" w:cs="Arial"/>
          <w:sz w:val="24"/>
        </w:rPr>
        <w:t xml:space="preserve">is </w:t>
      </w:r>
      <w:r w:rsidRPr="001C6B01">
        <w:rPr>
          <w:rFonts w:ascii="Arial" w:hAnsi="Arial" w:cs="Arial"/>
          <w:sz w:val="24"/>
        </w:rPr>
        <w:t>designed</w:t>
      </w:r>
      <w:proofErr w:type="gramEnd"/>
      <w:r w:rsidRPr="001C6B01">
        <w:rPr>
          <w:rFonts w:ascii="Arial" w:hAnsi="Arial" w:cs="Arial"/>
          <w:sz w:val="24"/>
        </w:rPr>
        <w:t xml:space="preserve"> to </w:t>
      </w:r>
      <w:r w:rsidR="000F1490">
        <w:rPr>
          <w:rFonts w:ascii="Arial" w:hAnsi="Arial" w:cs="Arial"/>
          <w:sz w:val="24"/>
        </w:rPr>
        <w:t xml:space="preserve">help you </w:t>
      </w:r>
      <w:r w:rsidRPr="001C6B01">
        <w:rPr>
          <w:rFonts w:ascii="Arial" w:hAnsi="Arial" w:cs="Arial"/>
          <w:sz w:val="24"/>
        </w:rPr>
        <w:t xml:space="preserve">assess accessible client service across </w:t>
      </w:r>
      <w:bookmarkStart w:id="0" w:name="_GoBack"/>
      <w:bookmarkEnd w:id="0"/>
      <w:r w:rsidRPr="001C6B01">
        <w:rPr>
          <w:rFonts w:ascii="Arial" w:hAnsi="Arial" w:cs="Arial"/>
          <w:sz w:val="24"/>
        </w:rPr>
        <w:t>multiple policy and service improvement initiatives.</w:t>
      </w:r>
      <w:r w:rsidR="000F1490">
        <w:rPr>
          <w:rFonts w:ascii="Arial" w:hAnsi="Arial" w:cs="Arial"/>
          <w:sz w:val="24"/>
        </w:rPr>
        <w:t xml:space="preserve"> </w:t>
      </w:r>
    </w:p>
    <w:p w:rsidR="00F96DF6" w:rsidRDefault="00F96DF6" w:rsidP="001C6B01">
      <w:pPr>
        <w:pStyle w:val="Heading1"/>
        <w:rPr>
          <w:rFonts w:ascii="Arial" w:hAnsi="Arial" w:cs="Arial"/>
          <w:color w:val="0B6F58"/>
          <w:sz w:val="40"/>
        </w:rPr>
      </w:pPr>
      <w:r w:rsidRPr="001C6B01">
        <w:rPr>
          <w:rFonts w:ascii="Arial" w:hAnsi="Arial" w:cs="Arial"/>
          <w:color w:val="0B6F58"/>
          <w:sz w:val="40"/>
        </w:rPr>
        <w:t>Methodology</w:t>
      </w:r>
    </w:p>
    <w:p w:rsidR="000F1490" w:rsidRPr="000F1490" w:rsidRDefault="000F1490" w:rsidP="000F1490"/>
    <w:p w:rsidR="00F96DF6" w:rsidRPr="001C6B01" w:rsidRDefault="00F96DF6" w:rsidP="001C6B01">
      <w:pPr>
        <w:pStyle w:val="Heading2"/>
        <w:rPr>
          <w:rFonts w:ascii="Arial" w:hAnsi="Arial" w:cs="Arial"/>
          <w:sz w:val="32"/>
        </w:rPr>
      </w:pPr>
      <w:r w:rsidRPr="001C6B01">
        <w:rPr>
          <w:rFonts w:ascii="Arial" w:hAnsi="Arial" w:cs="Arial"/>
          <w:b/>
          <w:color w:val="0B6F58"/>
          <w:sz w:val="32"/>
          <w:lang w:val="en-US"/>
        </w:rPr>
        <w:t>Step 1</w:t>
      </w:r>
      <w:r w:rsidRPr="001C6B01">
        <w:rPr>
          <w:rFonts w:ascii="Arial" w:hAnsi="Arial" w:cs="Arial"/>
          <w:sz w:val="32"/>
          <w:lang w:val="en-US"/>
        </w:rPr>
        <w:t>: Understand</w:t>
      </w:r>
      <w:r w:rsidR="000F1490">
        <w:rPr>
          <w:rFonts w:ascii="Arial" w:hAnsi="Arial" w:cs="Arial"/>
          <w:sz w:val="32"/>
          <w:lang w:val="en-US"/>
        </w:rPr>
        <w:t>ing your</w:t>
      </w:r>
      <w:r w:rsidRPr="001C6B01">
        <w:rPr>
          <w:rFonts w:ascii="Arial" w:hAnsi="Arial" w:cs="Arial"/>
          <w:sz w:val="32"/>
          <w:lang w:val="en-US"/>
        </w:rPr>
        <w:t xml:space="preserve"> </w:t>
      </w:r>
      <w:r w:rsidR="000F1490">
        <w:rPr>
          <w:rFonts w:ascii="Arial" w:hAnsi="Arial" w:cs="Arial"/>
          <w:sz w:val="32"/>
          <w:lang w:val="en-US"/>
        </w:rPr>
        <w:t>c</w:t>
      </w:r>
      <w:r w:rsidRPr="001C6B01">
        <w:rPr>
          <w:rFonts w:ascii="Arial" w:hAnsi="Arial" w:cs="Arial"/>
          <w:sz w:val="32"/>
          <w:lang w:val="en-US"/>
        </w:rPr>
        <w:t>lient</w:t>
      </w:r>
      <w:r w:rsidR="000F1490">
        <w:rPr>
          <w:rFonts w:ascii="Arial" w:hAnsi="Arial" w:cs="Arial"/>
          <w:sz w:val="32"/>
          <w:lang w:val="en-US"/>
        </w:rPr>
        <w:t>’s r</w:t>
      </w:r>
      <w:r w:rsidRPr="001C6B01">
        <w:rPr>
          <w:rFonts w:ascii="Arial" w:hAnsi="Arial" w:cs="Arial"/>
          <w:sz w:val="32"/>
          <w:lang w:val="en-US"/>
        </w:rPr>
        <w:t>eality</w:t>
      </w:r>
    </w:p>
    <w:p w:rsidR="000F1490" w:rsidRPr="000F1490" w:rsidRDefault="00F96DF6" w:rsidP="00F96DF6">
      <w:pPr>
        <w:rPr>
          <w:rFonts w:ascii="Arial" w:hAnsi="Arial" w:cs="Arial"/>
          <w:sz w:val="24"/>
          <w:lang w:val="en-US"/>
        </w:rPr>
      </w:pPr>
      <w:r w:rsidRPr="001C6B01">
        <w:rPr>
          <w:rFonts w:ascii="Arial" w:hAnsi="Arial" w:cs="Arial"/>
          <w:sz w:val="24"/>
          <w:lang w:val="en-US"/>
        </w:rPr>
        <w:t xml:space="preserve">You must </w:t>
      </w:r>
      <w:r w:rsidR="000F1490">
        <w:rPr>
          <w:rFonts w:ascii="Arial" w:hAnsi="Arial" w:cs="Arial"/>
          <w:sz w:val="24"/>
          <w:lang w:val="en-US"/>
        </w:rPr>
        <w:t>identify</w:t>
      </w:r>
      <w:r w:rsidRPr="001C6B01">
        <w:rPr>
          <w:rFonts w:ascii="Arial" w:hAnsi="Arial" w:cs="Arial"/>
          <w:sz w:val="24"/>
          <w:lang w:val="en-US"/>
        </w:rPr>
        <w:t xml:space="preserve"> the symptoms related to</w:t>
      </w:r>
      <w:r w:rsidR="000F1490">
        <w:rPr>
          <w:rFonts w:ascii="Arial" w:hAnsi="Arial" w:cs="Arial"/>
          <w:sz w:val="24"/>
          <w:lang w:val="en-US"/>
        </w:rPr>
        <w:t xml:space="preserve"> the type of disability or functional limitations </w:t>
      </w:r>
      <w:r w:rsidRPr="001C6B01">
        <w:rPr>
          <w:rFonts w:ascii="Arial" w:hAnsi="Arial" w:cs="Arial"/>
          <w:sz w:val="24"/>
          <w:lang w:val="en-US"/>
        </w:rPr>
        <w:t>and</w:t>
      </w:r>
      <w:r w:rsidR="0045038B">
        <w:rPr>
          <w:rFonts w:ascii="Arial" w:hAnsi="Arial" w:cs="Arial"/>
          <w:sz w:val="24"/>
          <w:lang w:val="en-US"/>
        </w:rPr>
        <w:t xml:space="preserve"> </w:t>
      </w:r>
      <w:r w:rsidR="000F1490">
        <w:rPr>
          <w:rFonts w:ascii="Arial" w:hAnsi="Arial" w:cs="Arial"/>
          <w:sz w:val="24"/>
          <w:lang w:val="en-US"/>
        </w:rPr>
        <w:t xml:space="preserve">the </w:t>
      </w:r>
      <w:r w:rsidRPr="001C6B01">
        <w:rPr>
          <w:rFonts w:ascii="Arial" w:hAnsi="Arial" w:cs="Arial"/>
          <w:sz w:val="24"/>
          <w:lang w:val="en-US"/>
        </w:rPr>
        <w:t xml:space="preserve">emotional </w:t>
      </w:r>
      <w:proofErr w:type="spellStart"/>
      <w:r w:rsidRPr="001C6B01">
        <w:rPr>
          <w:rFonts w:ascii="Arial" w:hAnsi="Arial" w:cs="Arial"/>
          <w:sz w:val="24"/>
          <w:lang w:val="en-US"/>
        </w:rPr>
        <w:t>behaviours</w:t>
      </w:r>
      <w:proofErr w:type="spellEnd"/>
      <w:r w:rsidR="000F1490">
        <w:rPr>
          <w:rFonts w:ascii="Arial" w:hAnsi="Arial" w:cs="Arial"/>
          <w:sz w:val="24"/>
          <w:lang w:val="en-US"/>
        </w:rPr>
        <w:t xml:space="preserve"> that relates to how your client feels throughout </w:t>
      </w:r>
      <w:r w:rsidR="0045038B">
        <w:rPr>
          <w:rFonts w:ascii="Arial" w:hAnsi="Arial" w:cs="Arial"/>
          <w:sz w:val="24"/>
          <w:lang w:val="en-US"/>
        </w:rPr>
        <w:t>each interaction</w:t>
      </w:r>
      <w:r w:rsidR="000F1490">
        <w:rPr>
          <w:rFonts w:ascii="Arial" w:hAnsi="Arial" w:cs="Arial"/>
          <w:sz w:val="24"/>
          <w:lang w:val="en-US"/>
        </w:rPr>
        <w:t xml:space="preserve">. </w:t>
      </w:r>
    </w:p>
    <w:p w:rsidR="00F96DF6" w:rsidRPr="001C6B01" w:rsidRDefault="00F96DF6" w:rsidP="001C6B01">
      <w:pPr>
        <w:pStyle w:val="Heading2"/>
        <w:rPr>
          <w:rFonts w:ascii="Arial" w:hAnsi="Arial" w:cs="Arial"/>
          <w:sz w:val="32"/>
        </w:rPr>
      </w:pPr>
      <w:r w:rsidRPr="001C6B01">
        <w:rPr>
          <w:rFonts w:ascii="Arial" w:hAnsi="Arial" w:cs="Arial"/>
          <w:b/>
          <w:color w:val="0B6F58"/>
          <w:sz w:val="32"/>
          <w:lang w:val="en-US"/>
        </w:rPr>
        <w:t>Step 2</w:t>
      </w:r>
      <w:r w:rsidRPr="001C6B01">
        <w:rPr>
          <w:rFonts w:ascii="Arial" w:hAnsi="Arial" w:cs="Arial"/>
          <w:sz w:val="32"/>
          <w:lang w:val="en-US"/>
        </w:rPr>
        <w:t>: Track</w:t>
      </w:r>
      <w:r w:rsidR="000F1490">
        <w:rPr>
          <w:rFonts w:ascii="Arial" w:hAnsi="Arial" w:cs="Arial"/>
          <w:sz w:val="32"/>
          <w:lang w:val="en-US"/>
        </w:rPr>
        <w:t xml:space="preserve">ing </w:t>
      </w:r>
      <w:r w:rsidR="0039184D">
        <w:rPr>
          <w:rFonts w:ascii="Arial" w:hAnsi="Arial" w:cs="Arial"/>
          <w:sz w:val="32"/>
          <w:lang w:val="en-US"/>
        </w:rPr>
        <w:t xml:space="preserve">your </w:t>
      </w:r>
      <w:r w:rsidR="000F1490">
        <w:rPr>
          <w:rFonts w:ascii="Arial" w:hAnsi="Arial" w:cs="Arial"/>
          <w:sz w:val="32"/>
          <w:lang w:val="en-US"/>
        </w:rPr>
        <w:t>client</w:t>
      </w:r>
      <w:r w:rsidR="0039184D">
        <w:rPr>
          <w:rFonts w:ascii="Arial" w:hAnsi="Arial" w:cs="Arial"/>
          <w:sz w:val="32"/>
          <w:lang w:val="en-US"/>
        </w:rPr>
        <w:t>’s</w:t>
      </w:r>
      <w:r w:rsidR="000F1490">
        <w:rPr>
          <w:rFonts w:ascii="Arial" w:hAnsi="Arial" w:cs="Arial"/>
          <w:sz w:val="32"/>
          <w:lang w:val="en-US"/>
        </w:rPr>
        <w:t xml:space="preserve"> i</w:t>
      </w:r>
      <w:r w:rsidRPr="001C6B01">
        <w:rPr>
          <w:rFonts w:ascii="Arial" w:hAnsi="Arial" w:cs="Arial"/>
          <w:sz w:val="32"/>
          <w:lang w:val="en-US"/>
        </w:rPr>
        <w:t>nteraction</w:t>
      </w:r>
      <w:r w:rsidR="0039184D">
        <w:rPr>
          <w:rFonts w:ascii="Arial" w:hAnsi="Arial" w:cs="Arial"/>
          <w:sz w:val="32"/>
          <w:lang w:val="en-US"/>
        </w:rPr>
        <w:t>s</w:t>
      </w:r>
    </w:p>
    <w:p w:rsidR="00F96DF6" w:rsidRPr="001C6B01" w:rsidRDefault="00F96DF6" w:rsidP="00F96DF6">
      <w:pPr>
        <w:rPr>
          <w:rFonts w:ascii="Arial" w:hAnsi="Arial" w:cs="Arial"/>
          <w:i/>
          <w:sz w:val="24"/>
        </w:rPr>
      </w:pPr>
      <w:r w:rsidRPr="001C6B01">
        <w:rPr>
          <w:rFonts w:ascii="Arial" w:hAnsi="Arial" w:cs="Arial"/>
          <w:sz w:val="24"/>
        </w:rPr>
        <w:t>You need to describe the experience using all six phases of the client journey. This will capture a high-level understanding of your client-service</w:t>
      </w:r>
      <w:r w:rsidR="001C6B01" w:rsidRPr="001C6B01">
        <w:rPr>
          <w:rFonts w:ascii="Arial" w:hAnsi="Arial" w:cs="Arial"/>
          <w:sz w:val="24"/>
        </w:rPr>
        <w:t>, particularly in the areas of:</w:t>
      </w:r>
    </w:p>
    <w:p w:rsidR="00F96DF6" w:rsidRPr="001C6B01" w:rsidRDefault="00F96DF6" w:rsidP="001C6B01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physical access to buildings and offices</w:t>
      </w:r>
    </w:p>
    <w:p w:rsidR="00F96DF6" w:rsidRPr="001C6B01" w:rsidRDefault="00F96DF6" w:rsidP="001C6B01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program and service delivery channels</w:t>
      </w:r>
    </w:p>
    <w:p w:rsidR="00F96DF6" w:rsidRPr="001C6B01" w:rsidRDefault="00F96DF6" w:rsidP="001C6B01">
      <w:pPr>
        <w:pStyle w:val="ListParagraph"/>
        <w:numPr>
          <w:ilvl w:val="0"/>
          <w:numId w:val="35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employee training on &amp; awareness of accessibility and human interaction.</w:t>
      </w:r>
    </w:p>
    <w:p w:rsidR="00F96DF6" w:rsidRPr="001C6B01" w:rsidRDefault="00F96DF6" w:rsidP="001C6B01">
      <w:pPr>
        <w:pStyle w:val="Heading2"/>
        <w:rPr>
          <w:rFonts w:ascii="Arial" w:hAnsi="Arial" w:cs="Arial"/>
          <w:sz w:val="32"/>
          <w:lang w:val="en-US"/>
        </w:rPr>
      </w:pPr>
      <w:r w:rsidRPr="001C6B01">
        <w:rPr>
          <w:rFonts w:ascii="Arial" w:hAnsi="Arial" w:cs="Arial"/>
          <w:b/>
          <w:color w:val="0B6F58"/>
          <w:sz w:val="32"/>
          <w:lang w:val="en-US"/>
        </w:rPr>
        <w:t>Step 3</w:t>
      </w:r>
      <w:r w:rsidR="00A92E05">
        <w:rPr>
          <w:rFonts w:ascii="Arial" w:hAnsi="Arial" w:cs="Arial"/>
          <w:sz w:val="32"/>
          <w:lang w:val="en-US"/>
        </w:rPr>
        <w:t>: Improving</w:t>
      </w:r>
      <w:r w:rsidRPr="001C6B01">
        <w:rPr>
          <w:rFonts w:ascii="Arial" w:hAnsi="Arial" w:cs="Arial"/>
          <w:sz w:val="32"/>
          <w:lang w:val="en-US"/>
        </w:rPr>
        <w:t xml:space="preserve"> </w:t>
      </w:r>
      <w:r w:rsidR="0039184D">
        <w:rPr>
          <w:rFonts w:ascii="Arial" w:hAnsi="Arial" w:cs="Arial"/>
          <w:sz w:val="32"/>
          <w:lang w:val="en-US"/>
        </w:rPr>
        <w:t>c</w:t>
      </w:r>
      <w:r w:rsidRPr="001C6B01">
        <w:rPr>
          <w:rFonts w:ascii="Arial" w:hAnsi="Arial" w:cs="Arial"/>
          <w:sz w:val="32"/>
          <w:lang w:val="en-US"/>
        </w:rPr>
        <w:t xml:space="preserve">lient </w:t>
      </w:r>
      <w:r w:rsidR="0039184D">
        <w:rPr>
          <w:rFonts w:ascii="Arial" w:hAnsi="Arial" w:cs="Arial"/>
          <w:sz w:val="32"/>
          <w:lang w:val="en-US"/>
        </w:rPr>
        <w:t>e</w:t>
      </w:r>
      <w:r w:rsidRPr="001C6B01">
        <w:rPr>
          <w:rFonts w:ascii="Arial" w:hAnsi="Arial" w:cs="Arial"/>
          <w:sz w:val="32"/>
          <w:lang w:val="en-US"/>
        </w:rPr>
        <w:t>xperience</w:t>
      </w:r>
    </w:p>
    <w:p w:rsidR="00F96DF6" w:rsidRPr="001C6B01" w:rsidRDefault="00F96DF6" w:rsidP="00F96DF6">
      <w:pPr>
        <w:rPr>
          <w:sz w:val="24"/>
          <w:lang w:val="en-US"/>
        </w:rPr>
      </w:pPr>
      <w:r w:rsidRPr="001C6B01">
        <w:rPr>
          <w:rFonts w:ascii="Arial" w:hAnsi="Arial" w:cs="Arial"/>
          <w:sz w:val="24"/>
        </w:rPr>
        <w:t xml:space="preserve">You </w:t>
      </w:r>
      <w:r w:rsidR="00AD22CE">
        <w:rPr>
          <w:rFonts w:ascii="Arial" w:hAnsi="Arial" w:cs="Arial"/>
          <w:sz w:val="24"/>
        </w:rPr>
        <w:t xml:space="preserve">then </w:t>
      </w:r>
      <w:r w:rsidRPr="001C6B01">
        <w:rPr>
          <w:rFonts w:ascii="Arial" w:hAnsi="Arial" w:cs="Arial"/>
          <w:sz w:val="24"/>
        </w:rPr>
        <w:t xml:space="preserve">need to assess </w:t>
      </w:r>
      <w:r w:rsidR="00AD22CE">
        <w:rPr>
          <w:rFonts w:ascii="Arial" w:hAnsi="Arial" w:cs="Arial"/>
          <w:sz w:val="24"/>
        </w:rPr>
        <w:t>your</w:t>
      </w:r>
      <w:r w:rsidR="000F1490">
        <w:rPr>
          <w:rFonts w:ascii="Arial" w:hAnsi="Arial" w:cs="Arial"/>
          <w:sz w:val="24"/>
        </w:rPr>
        <w:t xml:space="preserve"> </w:t>
      </w:r>
      <w:r w:rsidR="00AD22CE">
        <w:rPr>
          <w:rFonts w:ascii="Arial" w:hAnsi="Arial" w:cs="Arial"/>
          <w:sz w:val="24"/>
        </w:rPr>
        <w:t>client’s need</w:t>
      </w:r>
      <w:r w:rsidRPr="001C6B01">
        <w:rPr>
          <w:rFonts w:ascii="Arial" w:hAnsi="Arial" w:cs="Arial"/>
          <w:sz w:val="24"/>
        </w:rPr>
        <w:t xml:space="preserve"> within each channel (current state) and map them against the capabilities needed (future state) to </w:t>
      </w:r>
      <w:r w:rsidR="000F1490">
        <w:rPr>
          <w:rFonts w:ascii="Arial" w:hAnsi="Arial" w:cs="Arial"/>
          <w:sz w:val="24"/>
        </w:rPr>
        <w:t xml:space="preserve">identify the gaps and </w:t>
      </w:r>
      <w:r w:rsidRPr="001C6B01">
        <w:rPr>
          <w:rFonts w:ascii="Arial" w:hAnsi="Arial" w:cs="Arial"/>
          <w:sz w:val="24"/>
        </w:rPr>
        <w:t>provide barrier-free accessible client service.</w:t>
      </w:r>
      <w:r w:rsidR="001C6B01" w:rsidRPr="001C6B01">
        <w:rPr>
          <w:sz w:val="24"/>
          <w:lang w:val="en-US"/>
        </w:rPr>
        <w:t xml:space="preserve"> </w:t>
      </w:r>
    </w:p>
    <w:p w:rsidR="001C6B01" w:rsidRPr="001C6B01" w:rsidRDefault="001C6B01">
      <w:pPr>
        <w:rPr>
          <w:rFonts w:ascii="Arial" w:eastAsiaTheme="majorEastAsia" w:hAnsi="Arial" w:cs="Arial"/>
          <w:b/>
          <w:color w:val="0B6F58"/>
          <w:sz w:val="40"/>
          <w:szCs w:val="32"/>
        </w:rPr>
      </w:pPr>
      <w:r w:rsidRPr="001C6B01">
        <w:rPr>
          <w:rFonts w:ascii="Arial" w:hAnsi="Arial" w:cs="Arial"/>
          <w:b/>
          <w:color w:val="0B6F58"/>
          <w:sz w:val="40"/>
        </w:rPr>
        <w:br w:type="page"/>
      </w:r>
    </w:p>
    <w:p w:rsidR="00F96DF6" w:rsidRPr="001C6B01" w:rsidRDefault="00F96DF6" w:rsidP="001C6B01">
      <w:pPr>
        <w:pStyle w:val="Heading1"/>
        <w:rPr>
          <w:sz w:val="36"/>
        </w:rPr>
      </w:pPr>
      <w:r w:rsidRPr="001C6B01">
        <w:rPr>
          <w:rFonts w:ascii="Arial" w:hAnsi="Arial" w:cs="Arial"/>
          <w:b/>
          <w:color w:val="0B6F58"/>
          <w:sz w:val="40"/>
        </w:rPr>
        <w:lastRenderedPageBreak/>
        <w:t>Current State</w:t>
      </w:r>
      <w:r w:rsidRPr="001C6B01">
        <w:rPr>
          <w:rFonts w:ascii="Arial" w:hAnsi="Arial" w:cs="Arial"/>
          <w:color w:val="0B6F58"/>
          <w:sz w:val="40"/>
        </w:rPr>
        <w:t xml:space="preserve"> </w:t>
      </w:r>
      <w:r w:rsidRPr="001C6B01">
        <w:rPr>
          <w:rFonts w:ascii="Arial" w:hAnsi="Arial" w:cs="Arial"/>
          <w:color w:val="auto"/>
          <w:sz w:val="40"/>
        </w:rPr>
        <w:t>Client Journey Map Template</w:t>
      </w:r>
    </w:p>
    <w:p w:rsidR="00F96DF6" w:rsidRPr="001C6B01" w:rsidRDefault="00F96DF6" w:rsidP="00F96DF6">
      <w:pPr>
        <w:rPr>
          <w:sz w:val="24"/>
          <w:lang w:val="en-US"/>
        </w:rPr>
      </w:pPr>
    </w:p>
    <w:p w:rsidR="0093619D" w:rsidRPr="001C6B01" w:rsidRDefault="00846408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profile</w:t>
      </w:r>
    </w:p>
    <w:p w:rsidR="00A04AEE" w:rsidRPr="001C6B01" w:rsidRDefault="00A04AEE">
      <w:pPr>
        <w:rPr>
          <w:rFonts w:ascii="Arial" w:hAnsi="Arial" w:cs="Arial"/>
          <w:b/>
          <w:bCs/>
          <w:sz w:val="24"/>
          <w:lang w:val="en-US"/>
        </w:rPr>
      </w:pPr>
      <w:r w:rsidRPr="001C6B01">
        <w:rPr>
          <w:rFonts w:ascii="Arial" w:hAnsi="Arial" w:cs="Arial"/>
          <w:b/>
          <w:bCs/>
          <w:noProof/>
          <w:sz w:val="24"/>
          <w:lang w:eastAsia="en-CA"/>
        </w:rPr>
        <w:drawing>
          <wp:inline distT="0" distB="0" distL="0" distR="0">
            <wp:extent cx="906162" cy="909084"/>
            <wp:effectExtent l="0" t="0" r="8255" b="5715"/>
            <wp:docPr id="1" name="Picture 1" descr="Persona portrait " title="Persona portra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62" cy="909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5862" w:rsidRPr="001C6B01">
        <w:rPr>
          <w:rFonts w:ascii="Arial" w:hAnsi="Arial" w:cs="Arial"/>
          <w:b/>
          <w:bCs/>
          <w:sz w:val="24"/>
          <w:lang w:val="en-US"/>
        </w:rPr>
        <w:br w:type="textWrapping" w:clear="all"/>
      </w:r>
    </w:p>
    <w:p w:rsidR="00A04AEE" w:rsidRPr="001C6B01" w:rsidRDefault="00A04AEE" w:rsidP="00A04AEE">
      <w:pPr>
        <w:pStyle w:val="Heading2"/>
        <w:rPr>
          <w:rFonts w:ascii="Arial" w:hAnsi="Arial" w:cs="Arial"/>
        </w:rPr>
      </w:pPr>
      <w:r w:rsidRPr="001C6B01">
        <w:rPr>
          <w:rFonts w:ascii="Arial" w:hAnsi="Arial" w:cs="Arial"/>
          <w:b/>
          <w:bCs/>
          <w:lang w:val="en-US"/>
        </w:rPr>
        <w:t>Client's first name</w:t>
      </w:r>
    </w:p>
    <w:p w:rsidR="00A04AEE" w:rsidRPr="001C6B01" w:rsidRDefault="00A04AEE" w:rsidP="00A04AEE">
      <w:pPr>
        <w:pStyle w:val="Heading2"/>
        <w:rPr>
          <w:rFonts w:ascii="Arial" w:hAnsi="Arial" w:cs="Arial"/>
          <w:b/>
        </w:rPr>
      </w:pPr>
      <w:r w:rsidRPr="001C6B01">
        <w:rPr>
          <w:rFonts w:ascii="Arial" w:hAnsi="Arial" w:cs="Arial"/>
          <w:b/>
        </w:rPr>
        <w:t>Persona</w:t>
      </w:r>
    </w:p>
    <w:p w:rsidR="00A04AEE" w:rsidRPr="001C6B01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Age</w:t>
      </w:r>
    </w:p>
    <w:p w:rsidR="00A04AEE" w:rsidRPr="001C6B01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Type of disability </w:t>
      </w:r>
    </w:p>
    <w:p w:rsidR="00A04AEE" w:rsidRPr="001C6B01" w:rsidRDefault="00A04AEE" w:rsidP="00A04AE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Client need  / purpose for accessing our services</w:t>
      </w:r>
    </w:p>
    <w:p w:rsidR="00A04AEE" w:rsidRPr="001C6B01" w:rsidRDefault="00A04AEE" w:rsidP="00A04AEE">
      <w:pPr>
        <w:pStyle w:val="Heading2"/>
        <w:rPr>
          <w:rFonts w:ascii="Arial" w:hAnsi="Arial" w:cs="Arial"/>
          <w:b/>
          <w:bCs/>
          <w:lang w:val="en-US"/>
        </w:rPr>
      </w:pPr>
      <w:r w:rsidRPr="001C6B01">
        <w:rPr>
          <w:rFonts w:ascii="Arial" w:hAnsi="Arial" w:cs="Arial"/>
          <w:b/>
          <w:bCs/>
          <w:lang w:val="en-US"/>
        </w:rPr>
        <w:t>Disability symptoms</w:t>
      </w:r>
    </w:p>
    <w:p w:rsidR="00A04AEE" w:rsidRPr="001C6B01" w:rsidRDefault="00A04AEE" w:rsidP="00A04AEE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Medical condition preventing the client to easily access our services</w:t>
      </w:r>
    </w:p>
    <w:p w:rsidR="00A04AEE" w:rsidRPr="001C6B01" w:rsidRDefault="00A04AEE" w:rsidP="00A04AEE">
      <w:pPr>
        <w:pStyle w:val="Heading2"/>
        <w:rPr>
          <w:rFonts w:ascii="Arial" w:hAnsi="Arial" w:cs="Arial"/>
          <w:b/>
          <w:bCs/>
          <w:lang w:val="en-US"/>
        </w:rPr>
      </w:pPr>
      <w:r w:rsidRPr="001C6B01">
        <w:rPr>
          <w:rFonts w:ascii="Arial" w:hAnsi="Arial" w:cs="Arial"/>
          <w:b/>
          <w:bCs/>
          <w:lang w:val="en-US"/>
        </w:rPr>
        <w:t>Client's reality</w:t>
      </w:r>
    </w:p>
    <w:p w:rsidR="001C6B01" w:rsidRPr="00AD22CE" w:rsidRDefault="00661550" w:rsidP="001C6B01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Client’s</w:t>
      </w:r>
      <w:r w:rsidRPr="001C6B01">
        <w:rPr>
          <w:rFonts w:ascii="Arial" w:hAnsi="Arial" w:cs="Arial"/>
          <w:sz w:val="24"/>
          <w:lang w:val="en-US"/>
        </w:rPr>
        <w:t xml:space="preserve"> functional limitations and emotional behaviours when using client interaction channels</w:t>
      </w:r>
      <w:r w:rsidR="00A04AEE" w:rsidRPr="001C6B01">
        <w:rPr>
          <w:rFonts w:ascii="Arial" w:hAnsi="Arial" w:cs="Arial"/>
          <w:sz w:val="24"/>
          <w:lang w:val="en-US"/>
        </w:rPr>
        <w:t xml:space="preserve"> (Online, Phone, In-person, etc.)</w:t>
      </w:r>
    </w:p>
    <w:p w:rsidR="00AD22CE" w:rsidRPr="00AD22CE" w:rsidRDefault="00AD22CE" w:rsidP="00AD22CE">
      <w:pPr>
        <w:pStyle w:val="ListParagraph"/>
        <w:rPr>
          <w:rFonts w:ascii="Arial" w:hAnsi="Arial" w:cs="Arial"/>
          <w:sz w:val="24"/>
        </w:rPr>
      </w:pPr>
    </w:p>
    <w:p w:rsidR="00A04AEE" w:rsidRPr="001C6B01" w:rsidRDefault="009D598E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j</w:t>
      </w:r>
      <w:r w:rsidR="00A04AEE" w:rsidRPr="001C6B01">
        <w:rPr>
          <w:rFonts w:ascii="Arial" w:hAnsi="Arial" w:cs="Arial"/>
          <w:b/>
          <w:color w:val="0B6F58"/>
          <w:sz w:val="36"/>
          <w:lang w:val="en-US"/>
        </w:rPr>
        <w:t>ourney phases</w:t>
      </w:r>
    </w:p>
    <w:p w:rsidR="00E0033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1: </w:t>
      </w:r>
      <w:r w:rsidR="00A04AEE" w:rsidRPr="001C6B01">
        <w:rPr>
          <w:rFonts w:ascii="Arial" w:hAnsi="Arial" w:cs="Arial"/>
          <w:b/>
          <w:sz w:val="28"/>
          <w:lang w:val="en-US"/>
        </w:rPr>
        <w:t>Aware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1: Aware"/>
        <w:tblDescription w:val="Thsi table includes information about the client journey phase 1: Awar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31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D598E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 xml:space="preserve">actions </w:t>
            </w:r>
            <w:r w:rsidRPr="001C6B01">
              <w:rPr>
                <w:rFonts w:ascii="Arial" w:hAnsi="Arial" w:cs="Arial"/>
                <w:color w:val="0B6F58"/>
                <w:sz w:val="28"/>
              </w:rPr>
              <w:t>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D598E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D598E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barriers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D598E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9D598E" w:rsidRPr="001C6B01" w:rsidTr="00661550">
        <w:trPr>
          <w:trHeight w:val="731"/>
        </w:trPr>
        <w:tc>
          <w:tcPr>
            <w:tcW w:w="2494" w:type="dxa"/>
          </w:tcPr>
          <w:p w:rsidR="009D598E" w:rsidRPr="001C6B01" w:rsidRDefault="009D598E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Knowledge of the information (what triggered the service need)</w:t>
            </w:r>
          </w:p>
        </w:tc>
        <w:tc>
          <w:tcPr>
            <w:tcW w:w="2494" w:type="dxa"/>
          </w:tcPr>
          <w:p w:rsidR="009D598E" w:rsidRPr="00AD22CE" w:rsidRDefault="009D598E" w:rsidP="00AD22C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</w:t>
            </w:r>
            <w:r w:rsidR="00AD22CE">
              <w:rPr>
                <w:rFonts w:ascii="Arial" w:hAnsi="Arial" w:cs="Arial"/>
                <w:sz w:val="24"/>
                <w:lang w:val="en-US"/>
              </w:rPr>
              <w:t>ify the channel used to access information about a program or service</w:t>
            </w:r>
          </w:p>
        </w:tc>
        <w:tc>
          <w:tcPr>
            <w:tcW w:w="2494" w:type="dxa"/>
          </w:tcPr>
          <w:p w:rsidR="006D601D" w:rsidRPr="001C6B01" w:rsidRDefault="00AD22CE" w:rsidP="006D601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Identify w</w:t>
            </w:r>
            <w:r w:rsidR="006D601D" w:rsidRPr="001C6B01">
              <w:rPr>
                <w:rFonts w:ascii="Arial" w:hAnsi="Arial" w:cs="Arial"/>
                <w:sz w:val="24"/>
                <w:lang w:val="en-US"/>
              </w:rPr>
              <w:t>hat prevents the client from getting the information</w:t>
            </w:r>
          </w:p>
          <w:p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4" w:type="dxa"/>
          </w:tcPr>
          <w:p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</w:t>
            </w:r>
            <w:r w:rsidR="00AD22CE">
              <w:rPr>
                <w:rFonts w:ascii="Arial" w:hAnsi="Arial" w:cs="Arial"/>
                <w:sz w:val="24"/>
                <w:lang w:val="en-US"/>
              </w:rPr>
              <w:t xml:space="preserve"> the</w:t>
            </w:r>
            <w:r w:rsidRPr="001C6B01">
              <w:rPr>
                <w:rFonts w:ascii="Arial" w:hAnsi="Arial" w:cs="Arial"/>
                <w:sz w:val="24"/>
                <w:lang w:val="en-US"/>
              </w:rPr>
              <w:t xml:space="preserve"> client satisfaction (emotions/feelings)</w:t>
            </w:r>
          </w:p>
          <w:p w:rsidR="009D598E" w:rsidRPr="001C6B01" w:rsidRDefault="009D598E" w:rsidP="00DD66EE">
            <w:pPr>
              <w:rPr>
                <w:rFonts w:ascii="Arial" w:hAnsi="Arial" w:cs="Arial"/>
                <w:sz w:val="24"/>
              </w:rPr>
            </w:pPr>
          </w:p>
        </w:tc>
      </w:tr>
    </w:tbl>
    <w:p w:rsidR="00E0033D" w:rsidRPr="001C6B01" w:rsidRDefault="00E0033D" w:rsidP="00E0033D">
      <w:pPr>
        <w:rPr>
          <w:rFonts w:ascii="Arial" w:hAnsi="Arial" w:cs="Arial"/>
          <w:sz w:val="24"/>
        </w:rPr>
      </w:pPr>
    </w:p>
    <w:p w:rsidR="00E0033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2: </w:t>
      </w:r>
      <w:r w:rsidR="00E0033D" w:rsidRPr="001C6B01">
        <w:rPr>
          <w:rFonts w:ascii="Arial" w:hAnsi="Arial" w:cs="Arial"/>
          <w:b/>
          <w:sz w:val="28"/>
          <w:lang w:val="en-US"/>
        </w:rPr>
        <w:t>Inform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2: Inform"/>
        <w:tblDescription w:val="Thsi table includes information about the client journey phase 2: Inform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298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486468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 xml:space="preserve">actions </w:t>
            </w:r>
            <w:r w:rsidRPr="001C6B01">
              <w:rPr>
                <w:rFonts w:ascii="Arial" w:hAnsi="Arial" w:cs="Arial"/>
                <w:color w:val="0B6F58"/>
                <w:sz w:val="28"/>
              </w:rPr>
              <w:t>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barriers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D598E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93619D" w:rsidRPr="001C6B01" w:rsidTr="00661550">
        <w:trPr>
          <w:trHeight w:val="660"/>
        </w:trPr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Choice of channel for the initial point of contact</w:t>
            </w:r>
          </w:p>
        </w:tc>
        <w:tc>
          <w:tcPr>
            <w:tcW w:w="2494" w:type="dxa"/>
          </w:tcPr>
          <w:p w:rsidR="0093619D" w:rsidRPr="001C6B01" w:rsidRDefault="00FD55A4" w:rsidP="00AD22C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</w:t>
            </w:r>
            <w:r>
              <w:rPr>
                <w:rFonts w:ascii="Arial" w:hAnsi="Arial" w:cs="Arial"/>
                <w:sz w:val="24"/>
                <w:lang w:val="en-US"/>
              </w:rPr>
              <w:t>ify the channel used to access information about a program or service</w:t>
            </w:r>
          </w:p>
        </w:tc>
        <w:tc>
          <w:tcPr>
            <w:tcW w:w="2494" w:type="dxa"/>
          </w:tcPr>
          <w:p w:rsidR="0093619D" w:rsidRPr="001C6B01" w:rsidRDefault="00AD22CE" w:rsidP="00AD22CE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Identify w</w:t>
            </w:r>
            <w:r w:rsidR="0093619D" w:rsidRPr="001C6B01">
              <w:rPr>
                <w:rFonts w:ascii="Arial" w:hAnsi="Arial" w:cs="Arial"/>
                <w:sz w:val="24"/>
                <w:lang w:val="en-US"/>
              </w:rPr>
              <w:t>hat prevents the client from having immediate access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</w:p>
        </w:tc>
      </w:tr>
    </w:tbl>
    <w:p w:rsidR="00486468" w:rsidRPr="001C6B01" w:rsidRDefault="00486468" w:rsidP="005D21A9">
      <w:pPr>
        <w:rPr>
          <w:lang w:val="en-US"/>
        </w:rPr>
      </w:pPr>
    </w:p>
    <w:p w:rsidR="00E0033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3: </w:t>
      </w:r>
      <w:r w:rsidR="00E0033D" w:rsidRPr="001C6B01">
        <w:rPr>
          <w:rFonts w:ascii="Arial" w:hAnsi="Arial" w:cs="Arial"/>
          <w:b/>
          <w:sz w:val="28"/>
          <w:lang w:val="en-US"/>
        </w:rPr>
        <w:t>Advise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3: Advise"/>
        <w:tblDescription w:val="Thsi table includes information about the client journey phase 3: Advis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42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E0033D" w:rsidRPr="001C6B01" w:rsidRDefault="00E0033D" w:rsidP="00E0033D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actions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E0033D" w:rsidRPr="001C6B01" w:rsidRDefault="00E0033D" w:rsidP="00E0033D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E0033D" w:rsidRPr="001C6B01" w:rsidRDefault="009D598E" w:rsidP="00E0033D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b</w:t>
            </w:r>
            <w:r w:rsidR="00E0033D" w:rsidRPr="001C6B01">
              <w:rPr>
                <w:rFonts w:ascii="Arial" w:hAnsi="Arial" w:cs="Arial"/>
                <w:color w:val="0B6F58"/>
                <w:sz w:val="28"/>
                <w:lang w:val="fr-CA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E0033D" w:rsidRPr="001C6B01" w:rsidRDefault="00E0033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Client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e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xperience</w:t>
            </w:r>
          </w:p>
        </w:tc>
      </w:tr>
      <w:tr w:rsidR="00E0033D" w:rsidRPr="001C6B01" w:rsidTr="00661550">
        <w:trPr>
          <w:trHeight w:val="695"/>
        </w:trPr>
        <w:tc>
          <w:tcPr>
            <w:tcW w:w="2494" w:type="dxa"/>
          </w:tcPr>
          <w:p w:rsidR="00E0033D" w:rsidRPr="001C6B01" w:rsidRDefault="00E0033D" w:rsidP="00A04A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Key details of the service request and information available for support</w:t>
            </w:r>
          </w:p>
        </w:tc>
        <w:tc>
          <w:tcPr>
            <w:tcW w:w="2494" w:type="dxa"/>
          </w:tcPr>
          <w:p w:rsidR="00E0033D" w:rsidRPr="001C6B01" w:rsidRDefault="00FD55A4" w:rsidP="00A04A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</w:t>
            </w:r>
            <w:r>
              <w:rPr>
                <w:rFonts w:ascii="Arial" w:hAnsi="Arial" w:cs="Arial"/>
                <w:sz w:val="24"/>
                <w:lang w:val="en-US"/>
              </w:rPr>
              <w:t>ify the channel used to access information about a program or service</w:t>
            </w:r>
          </w:p>
        </w:tc>
        <w:tc>
          <w:tcPr>
            <w:tcW w:w="2494" w:type="dxa"/>
          </w:tcPr>
          <w:p w:rsidR="00E0033D" w:rsidRPr="001C6B01" w:rsidRDefault="00A92E05" w:rsidP="00A04AE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Identify w</w:t>
            </w:r>
            <w:r w:rsidR="00E0033D" w:rsidRPr="001C6B01">
              <w:rPr>
                <w:rFonts w:ascii="Arial" w:hAnsi="Arial" w:cs="Arial"/>
                <w:sz w:val="24"/>
                <w:lang w:val="en-US"/>
              </w:rPr>
              <w:t>hat prevents the client from understanding the information</w:t>
            </w:r>
          </w:p>
        </w:tc>
        <w:tc>
          <w:tcPr>
            <w:tcW w:w="2494" w:type="dxa"/>
          </w:tcPr>
          <w:p w:rsidR="00E0033D" w:rsidRPr="001C6B01" w:rsidRDefault="00661550" w:rsidP="00A04A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</w:t>
            </w:r>
            <w:r w:rsidR="00E0033D" w:rsidRPr="001C6B01">
              <w:rPr>
                <w:rFonts w:ascii="Arial" w:hAnsi="Arial" w:cs="Arial"/>
                <w:sz w:val="24"/>
                <w:lang w:val="en-US"/>
              </w:rPr>
              <w:t>motions/feelings)</w:t>
            </w:r>
          </w:p>
        </w:tc>
      </w:tr>
    </w:tbl>
    <w:p w:rsidR="00A04AEE" w:rsidRPr="001C6B01" w:rsidRDefault="00A04AEE" w:rsidP="00A04AEE">
      <w:pPr>
        <w:rPr>
          <w:rFonts w:ascii="Arial" w:hAnsi="Arial" w:cs="Arial"/>
          <w:sz w:val="24"/>
        </w:rPr>
      </w:pPr>
    </w:p>
    <w:p w:rsidR="0093619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4: </w:t>
      </w:r>
      <w:r w:rsidR="0093619D" w:rsidRPr="001C6B01">
        <w:rPr>
          <w:rFonts w:ascii="Arial" w:hAnsi="Arial" w:cs="Arial"/>
          <w:b/>
          <w:sz w:val="28"/>
          <w:lang w:val="en-US"/>
        </w:rPr>
        <w:t xml:space="preserve">Identify 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4: Identify"/>
        <w:tblDescription w:val="Thsi table includes information about the client journey phase 4: Identify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90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 xml:space="preserve">actions </w:t>
            </w:r>
            <w:r w:rsidRPr="001C6B01">
              <w:rPr>
                <w:rFonts w:ascii="Arial" w:hAnsi="Arial" w:cs="Arial"/>
                <w:color w:val="0B6F58"/>
                <w:sz w:val="28"/>
              </w:rPr>
              <w:t>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Service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b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Client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e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xperience</w:t>
            </w:r>
          </w:p>
        </w:tc>
      </w:tr>
      <w:tr w:rsidR="0093619D" w:rsidRPr="001C6B01" w:rsidTr="00661550">
        <w:trPr>
          <w:trHeight w:val="724"/>
        </w:trPr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Action followed by the information gathering</w:t>
            </w:r>
          </w:p>
        </w:tc>
        <w:tc>
          <w:tcPr>
            <w:tcW w:w="2494" w:type="dxa"/>
          </w:tcPr>
          <w:p w:rsidR="0093619D" w:rsidRPr="001C6B01" w:rsidRDefault="00FD55A4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</w:t>
            </w:r>
            <w:r>
              <w:rPr>
                <w:rFonts w:ascii="Arial" w:hAnsi="Arial" w:cs="Arial"/>
                <w:sz w:val="24"/>
                <w:lang w:val="en-US"/>
              </w:rPr>
              <w:t>ify the channel used to access information about a program or service</w:t>
            </w:r>
          </w:p>
        </w:tc>
        <w:tc>
          <w:tcPr>
            <w:tcW w:w="2494" w:type="dxa"/>
          </w:tcPr>
          <w:p w:rsidR="0093619D" w:rsidRPr="001C6B01" w:rsidRDefault="00A92E05" w:rsidP="00DD66E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Identify w</w:t>
            </w:r>
            <w:r w:rsidR="0093619D" w:rsidRPr="001C6B01">
              <w:rPr>
                <w:rFonts w:ascii="Arial" w:hAnsi="Arial" w:cs="Arial"/>
                <w:sz w:val="24"/>
                <w:lang w:val="en-US"/>
              </w:rPr>
              <w:t>hat prevents the client from  providing the right level of information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</w:p>
        </w:tc>
      </w:tr>
    </w:tbl>
    <w:p w:rsidR="0093619D" w:rsidRPr="001C6B01" w:rsidRDefault="0093619D" w:rsidP="00A04AEE">
      <w:pPr>
        <w:rPr>
          <w:rFonts w:ascii="Arial" w:hAnsi="Arial" w:cs="Arial"/>
          <w:sz w:val="24"/>
        </w:rPr>
      </w:pPr>
    </w:p>
    <w:p w:rsidR="0093619D" w:rsidRPr="001C6B01" w:rsidRDefault="009D598E" w:rsidP="001C6B01">
      <w:pPr>
        <w:pStyle w:val="Heading3"/>
        <w:rPr>
          <w:rFonts w:ascii="Arial" w:hAnsi="Arial" w:cs="Arial"/>
          <w:b/>
          <w:bCs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5: </w:t>
      </w:r>
      <w:r w:rsidR="0093619D" w:rsidRPr="001C6B01">
        <w:rPr>
          <w:rFonts w:ascii="Arial" w:hAnsi="Arial" w:cs="Arial"/>
          <w:b/>
          <w:sz w:val="28"/>
          <w:lang w:val="en-US"/>
        </w:rPr>
        <w:t>Apply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5: Apply"/>
        <w:tblDescription w:val="Thsi table includes information about the client journey phase 5: Apply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75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actions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Service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b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Client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e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xperience</w:t>
            </w:r>
          </w:p>
        </w:tc>
      </w:tr>
      <w:tr w:rsidR="0093619D" w:rsidRPr="001C6B01" w:rsidTr="00661550">
        <w:trPr>
          <w:trHeight w:val="701"/>
        </w:trPr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Steps to complete the service goal</w:t>
            </w:r>
          </w:p>
        </w:tc>
        <w:tc>
          <w:tcPr>
            <w:tcW w:w="2494" w:type="dxa"/>
          </w:tcPr>
          <w:p w:rsidR="0093619D" w:rsidRPr="001C6B01" w:rsidRDefault="00FD55A4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</w:t>
            </w:r>
            <w:r>
              <w:rPr>
                <w:rFonts w:ascii="Arial" w:hAnsi="Arial" w:cs="Arial"/>
                <w:sz w:val="24"/>
                <w:lang w:val="en-US"/>
              </w:rPr>
              <w:t>ify the channel used to access information about a program or service</w:t>
            </w:r>
          </w:p>
        </w:tc>
        <w:tc>
          <w:tcPr>
            <w:tcW w:w="2494" w:type="dxa"/>
          </w:tcPr>
          <w:p w:rsidR="0093619D" w:rsidRPr="001C6B01" w:rsidRDefault="00A92E05" w:rsidP="00A92E05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Identify w</w:t>
            </w:r>
            <w:r w:rsidR="0093619D" w:rsidRPr="001C6B01">
              <w:rPr>
                <w:rFonts w:ascii="Arial" w:hAnsi="Arial" w:cs="Arial"/>
                <w:sz w:val="24"/>
                <w:lang w:val="en-US"/>
              </w:rPr>
              <w:t>hat prevents the client to go through a business process</w:t>
            </w: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</w:tc>
      </w:tr>
    </w:tbl>
    <w:p w:rsidR="0093619D" w:rsidRPr="001C6B01" w:rsidRDefault="0093619D" w:rsidP="0093619D">
      <w:pPr>
        <w:rPr>
          <w:rFonts w:ascii="Arial" w:hAnsi="Arial" w:cs="Arial"/>
          <w:sz w:val="24"/>
        </w:rPr>
      </w:pPr>
    </w:p>
    <w:p w:rsidR="0093619D" w:rsidRPr="001C6B01" w:rsidRDefault="009D598E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 xml:space="preserve">Phase 6: </w:t>
      </w:r>
      <w:r w:rsidR="0093619D" w:rsidRPr="001C6B01">
        <w:rPr>
          <w:rFonts w:ascii="Arial" w:hAnsi="Arial" w:cs="Arial"/>
          <w:b/>
          <w:sz w:val="28"/>
          <w:lang w:val="en-US"/>
        </w:rPr>
        <w:t>Manage</w:t>
      </w:r>
    </w:p>
    <w:tbl>
      <w:tblPr>
        <w:tblStyle w:val="TableGrid"/>
        <w:tblW w:w="9976" w:type="dxa"/>
        <w:tblLook w:val="04A0" w:firstRow="1" w:lastRow="0" w:firstColumn="1" w:lastColumn="0" w:noHBand="0" w:noVBand="1"/>
        <w:tblCaption w:val="Phase 6: Manage"/>
        <w:tblDescription w:val="Thsi table includes information about the client journey phase 6: Manage. The table is divided in 4 colums: client actions (doing), client interactions, service barriers, and client experience."/>
      </w:tblPr>
      <w:tblGrid>
        <w:gridCol w:w="2494"/>
        <w:gridCol w:w="2494"/>
        <w:gridCol w:w="2494"/>
        <w:gridCol w:w="2494"/>
      </w:tblGrid>
      <w:tr w:rsidR="00612824" w:rsidRPr="001C6B01" w:rsidTr="001F6D33">
        <w:trPr>
          <w:trHeight w:val="397"/>
          <w:tblHeader/>
        </w:trPr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actions</w:t>
            </w:r>
            <w:r w:rsidRPr="001C6B01">
              <w:rPr>
                <w:rFonts w:ascii="Arial" w:hAnsi="Arial" w:cs="Arial"/>
                <w:color w:val="0B6F58"/>
                <w:sz w:val="28"/>
              </w:rPr>
              <w:t xml:space="preserve"> (</w:t>
            </w: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doing)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DD66E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interactions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Service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b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arriers</w:t>
            </w:r>
          </w:p>
        </w:tc>
        <w:tc>
          <w:tcPr>
            <w:tcW w:w="2494" w:type="dxa"/>
            <w:shd w:val="clear" w:color="auto" w:fill="F2F2F2" w:themeFill="background1" w:themeFillShade="F2"/>
          </w:tcPr>
          <w:p w:rsidR="0093619D" w:rsidRPr="001C6B01" w:rsidRDefault="0093619D" w:rsidP="009D598E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 xml:space="preserve">Client </w:t>
            </w:r>
            <w:r w:rsidR="009D598E" w:rsidRPr="001C6B01">
              <w:rPr>
                <w:rFonts w:ascii="Arial" w:hAnsi="Arial" w:cs="Arial"/>
                <w:color w:val="0B6F58"/>
                <w:sz w:val="28"/>
                <w:lang w:val="fr-CA"/>
              </w:rPr>
              <w:t>e</w:t>
            </w: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xperience</w:t>
            </w:r>
          </w:p>
        </w:tc>
      </w:tr>
      <w:tr w:rsidR="0093619D" w:rsidRPr="001C6B01" w:rsidTr="00661550">
        <w:trPr>
          <w:trHeight w:val="729"/>
        </w:trPr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Service value and next steps</w:t>
            </w:r>
          </w:p>
        </w:tc>
        <w:tc>
          <w:tcPr>
            <w:tcW w:w="2494" w:type="dxa"/>
          </w:tcPr>
          <w:p w:rsidR="0093619D" w:rsidRPr="001C6B01" w:rsidRDefault="00FD55A4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</w:t>
            </w:r>
            <w:r>
              <w:rPr>
                <w:rFonts w:ascii="Arial" w:hAnsi="Arial" w:cs="Arial"/>
                <w:sz w:val="24"/>
                <w:lang w:val="en-US"/>
              </w:rPr>
              <w:t>ify the channel used to access information about a program or service</w:t>
            </w:r>
          </w:p>
        </w:tc>
        <w:tc>
          <w:tcPr>
            <w:tcW w:w="2494" w:type="dxa"/>
          </w:tcPr>
          <w:p w:rsidR="0093619D" w:rsidRPr="001C6B01" w:rsidRDefault="00A92E05" w:rsidP="0093619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>Identify w</w:t>
            </w:r>
            <w:r w:rsidR="0093619D" w:rsidRPr="001C6B01">
              <w:rPr>
                <w:rFonts w:ascii="Arial" w:hAnsi="Arial" w:cs="Arial"/>
                <w:sz w:val="24"/>
                <w:lang w:val="en-US"/>
              </w:rPr>
              <w:t>hat prevents the client from  tracking and following up</w:t>
            </w:r>
          </w:p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94" w:type="dxa"/>
          </w:tcPr>
          <w:p w:rsidR="0093619D" w:rsidRPr="001C6B01" w:rsidRDefault="0093619D" w:rsidP="00DD66EE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Identify client satisfaction (emotions/feelings)</w:t>
            </w:r>
          </w:p>
        </w:tc>
      </w:tr>
    </w:tbl>
    <w:p w:rsidR="0093619D" w:rsidRPr="001C6B01" w:rsidRDefault="0093619D" w:rsidP="0093619D">
      <w:pPr>
        <w:rPr>
          <w:rFonts w:ascii="Arial" w:hAnsi="Arial" w:cs="Arial"/>
          <w:sz w:val="24"/>
        </w:rPr>
      </w:pPr>
    </w:p>
    <w:p w:rsidR="00F96DF6" w:rsidRPr="001C6B01" w:rsidRDefault="00F96DF6">
      <w:pPr>
        <w:rPr>
          <w:rFonts w:asciiTheme="majorHAnsi" w:eastAsiaTheme="majorEastAsia" w:hAnsiTheme="majorHAnsi" w:cstheme="majorBidi"/>
          <w:b/>
          <w:color w:val="0B6F58"/>
          <w:sz w:val="36"/>
          <w:szCs w:val="32"/>
          <w:lang w:val="en-US"/>
        </w:rPr>
      </w:pPr>
      <w:r w:rsidRPr="001C6B01">
        <w:rPr>
          <w:b/>
          <w:color w:val="0B6F58"/>
          <w:sz w:val="24"/>
          <w:lang w:val="en-US"/>
        </w:rPr>
        <w:br w:type="page"/>
      </w:r>
    </w:p>
    <w:p w:rsidR="00F96DF6" w:rsidRPr="001C6B01" w:rsidRDefault="00F96DF6" w:rsidP="001C6B01">
      <w:pPr>
        <w:pStyle w:val="Heading1"/>
        <w:rPr>
          <w:rFonts w:ascii="Arial" w:hAnsi="Arial" w:cs="Arial"/>
          <w:color w:val="auto"/>
          <w:sz w:val="40"/>
        </w:rPr>
      </w:pPr>
      <w:r w:rsidRPr="001C6B01">
        <w:rPr>
          <w:rFonts w:ascii="Arial" w:hAnsi="Arial" w:cs="Arial"/>
          <w:b/>
          <w:color w:val="0B6F58"/>
          <w:sz w:val="40"/>
        </w:rPr>
        <w:lastRenderedPageBreak/>
        <w:t>Future State</w:t>
      </w:r>
      <w:r w:rsidRPr="001C6B01">
        <w:rPr>
          <w:rFonts w:ascii="Arial" w:hAnsi="Arial" w:cs="Arial"/>
          <w:color w:val="auto"/>
          <w:sz w:val="40"/>
        </w:rPr>
        <w:t xml:space="preserve"> Client Journey Map Template</w:t>
      </w:r>
    </w:p>
    <w:p w:rsidR="001C6B01" w:rsidRPr="001C6B01" w:rsidRDefault="001C6B01" w:rsidP="001C6B01">
      <w:pPr>
        <w:rPr>
          <w:sz w:val="24"/>
        </w:rPr>
      </w:pPr>
    </w:p>
    <w:p w:rsidR="00F96DF6" w:rsidRPr="001C6B01" w:rsidRDefault="00F96DF6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profile</w:t>
      </w:r>
    </w:p>
    <w:p w:rsidR="00F96DF6" w:rsidRPr="001C6B01" w:rsidRDefault="00F96DF6" w:rsidP="00F96DF6">
      <w:pPr>
        <w:rPr>
          <w:rFonts w:ascii="Arial" w:hAnsi="Arial" w:cs="Arial"/>
          <w:b/>
          <w:bCs/>
          <w:sz w:val="24"/>
          <w:lang w:val="en-US"/>
        </w:rPr>
      </w:pPr>
      <w:r w:rsidRPr="001C6B01">
        <w:rPr>
          <w:rFonts w:ascii="Arial" w:hAnsi="Arial" w:cs="Arial"/>
          <w:b/>
          <w:bCs/>
          <w:noProof/>
          <w:sz w:val="24"/>
          <w:lang w:eastAsia="en-CA"/>
        </w:rPr>
        <w:drawing>
          <wp:inline distT="0" distB="0" distL="0" distR="0" wp14:anchorId="05002015" wp14:editId="70DB7B33">
            <wp:extent cx="906162" cy="909084"/>
            <wp:effectExtent l="0" t="0" r="8255" b="5715"/>
            <wp:docPr id="2" name="Picture 2" descr="Persona portrait " title="Persona portra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62" cy="909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6B01">
        <w:rPr>
          <w:rFonts w:ascii="Arial" w:hAnsi="Arial" w:cs="Arial"/>
          <w:b/>
          <w:bCs/>
          <w:sz w:val="24"/>
          <w:lang w:val="en-US"/>
        </w:rPr>
        <w:br w:type="textWrapping" w:clear="all"/>
      </w:r>
    </w:p>
    <w:p w:rsidR="00F96DF6" w:rsidRPr="001C6B01" w:rsidRDefault="00F96DF6" w:rsidP="001C6B01">
      <w:pPr>
        <w:rPr>
          <w:rFonts w:ascii="Arial" w:hAnsi="Arial" w:cs="Arial"/>
          <w:b/>
          <w:sz w:val="28"/>
        </w:rPr>
      </w:pPr>
      <w:r w:rsidRPr="001C6B01">
        <w:rPr>
          <w:rFonts w:ascii="Arial" w:hAnsi="Arial" w:cs="Arial"/>
          <w:b/>
          <w:sz w:val="28"/>
          <w:lang w:val="en-US"/>
        </w:rPr>
        <w:t>Client's first name</w:t>
      </w:r>
    </w:p>
    <w:p w:rsidR="00F96DF6" w:rsidRPr="001C6B01" w:rsidRDefault="00F96DF6" w:rsidP="001C6B01">
      <w:pPr>
        <w:rPr>
          <w:rFonts w:ascii="Arial" w:hAnsi="Arial" w:cs="Arial"/>
          <w:b/>
          <w:sz w:val="28"/>
        </w:rPr>
      </w:pPr>
      <w:r w:rsidRPr="001C6B01">
        <w:rPr>
          <w:rFonts w:ascii="Arial" w:hAnsi="Arial" w:cs="Arial"/>
          <w:b/>
          <w:sz w:val="28"/>
        </w:rPr>
        <w:t>Persona</w:t>
      </w:r>
    </w:p>
    <w:p w:rsidR="00F96DF6" w:rsidRPr="001C6B01" w:rsidRDefault="00F96DF6" w:rsidP="00F96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Age</w:t>
      </w:r>
    </w:p>
    <w:p w:rsidR="00F96DF6" w:rsidRPr="001C6B01" w:rsidRDefault="00F96DF6" w:rsidP="00F96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 xml:space="preserve">Type of disability </w:t>
      </w:r>
    </w:p>
    <w:p w:rsidR="00F96DF6" w:rsidRPr="001C6B01" w:rsidRDefault="00F96DF6" w:rsidP="00F96DF6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Client need  / purpose for accessing our services</w:t>
      </w:r>
    </w:p>
    <w:p w:rsidR="00F96DF6" w:rsidRPr="001C6B01" w:rsidRDefault="00F96DF6" w:rsidP="001C6B01">
      <w:pPr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>Disability symptoms</w:t>
      </w:r>
    </w:p>
    <w:p w:rsidR="00F96DF6" w:rsidRPr="001C6B01" w:rsidRDefault="00F96DF6" w:rsidP="00F96DF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1C6B01">
        <w:rPr>
          <w:rFonts w:ascii="Arial" w:hAnsi="Arial" w:cs="Arial"/>
          <w:sz w:val="24"/>
        </w:rPr>
        <w:t>Medical condition preventing the client to easily access our services</w:t>
      </w:r>
    </w:p>
    <w:p w:rsidR="00F96DF6" w:rsidRPr="001C6B01" w:rsidRDefault="00F96DF6" w:rsidP="001C6B01">
      <w:pPr>
        <w:pStyle w:val="Heading2"/>
        <w:rPr>
          <w:rFonts w:ascii="Arial" w:hAnsi="Arial" w:cs="Arial"/>
          <w:b/>
          <w:color w:val="0B6F58"/>
          <w:sz w:val="36"/>
          <w:lang w:val="en-US"/>
        </w:rPr>
      </w:pPr>
      <w:r w:rsidRPr="001C6B01">
        <w:rPr>
          <w:rFonts w:ascii="Arial" w:hAnsi="Arial" w:cs="Arial"/>
          <w:b/>
          <w:color w:val="0B6F58"/>
          <w:sz w:val="36"/>
          <w:lang w:val="en-US"/>
        </w:rPr>
        <w:t>Client journey channels</w:t>
      </w:r>
    </w:p>
    <w:p w:rsidR="00F96DF6" w:rsidRPr="001C6B01" w:rsidRDefault="00F96DF6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>Channel 1: Online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1 : Online"/>
        <w:tblDescription w:val="This table includes information about the online channel. The table is divided in 3 colums: client's reality, service improvements, and client experience."/>
      </w:tblPr>
      <w:tblGrid>
        <w:gridCol w:w="3047"/>
        <w:gridCol w:w="3047"/>
        <w:gridCol w:w="3047"/>
      </w:tblGrid>
      <w:tr w:rsidR="00F96DF6" w:rsidRPr="001C6B01" w:rsidTr="00E5682F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improvements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F96DF6" w:rsidRPr="001C6B01" w:rsidTr="00E5682F">
        <w:trPr>
          <w:trHeight w:val="689"/>
        </w:trPr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Client`s functional limitations and emotional behaviours when using client interaction channels.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Client’s perspective describing the service experience</w:t>
            </w:r>
            <w:r w:rsidRPr="001C6B01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F96DF6" w:rsidRPr="001C6B01" w:rsidRDefault="00F96DF6" w:rsidP="00F96DF6">
      <w:pPr>
        <w:rPr>
          <w:rFonts w:ascii="Arial" w:hAnsi="Arial" w:cs="Arial"/>
          <w:sz w:val="24"/>
        </w:rPr>
      </w:pPr>
    </w:p>
    <w:p w:rsidR="00F96DF6" w:rsidRPr="001C6B01" w:rsidRDefault="00F96DF6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t>Channel 2: Telephone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2: telephone"/>
        <w:tblDescription w:val="Thsi table includes information about the telephone channel. The table is divided in 3 colums: client's reality, service improvements, and client experience"/>
      </w:tblPr>
      <w:tblGrid>
        <w:gridCol w:w="3047"/>
        <w:gridCol w:w="3047"/>
        <w:gridCol w:w="3047"/>
      </w:tblGrid>
      <w:tr w:rsidR="00F96DF6" w:rsidRPr="001C6B01" w:rsidTr="00E5682F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improvements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F96DF6" w:rsidRPr="001C6B01" w:rsidTr="00E5682F">
        <w:trPr>
          <w:trHeight w:val="689"/>
        </w:trPr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 xml:space="preserve">Client`s functional limitations and emotional behaviours when using client interaction channels. 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Client’s perspective describing the service experience</w:t>
            </w:r>
            <w:r w:rsidRPr="001C6B01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F96DF6" w:rsidRPr="001C6B01" w:rsidRDefault="00F96DF6" w:rsidP="005D21A9">
      <w:pPr>
        <w:rPr>
          <w:lang w:val="en-US"/>
        </w:rPr>
      </w:pPr>
    </w:p>
    <w:p w:rsidR="00F96DF6" w:rsidRPr="001C6B01" w:rsidRDefault="00F96DF6" w:rsidP="001C6B01">
      <w:pPr>
        <w:pStyle w:val="Heading3"/>
        <w:rPr>
          <w:rFonts w:ascii="Arial" w:hAnsi="Arial" w:cs="Arial"/>
          <w:b/>
          <w:sz w:val="28"/>
          <w:lang w:val="en-US"/>
        </w:rPr>
      </w:pPr>
      <w:r w:rsidRPr="001C6B01">
        <w:rPr>
          <w:rFonts w:ascii="Arial" w:hAnsi="Arial" w:cs="Arial"/>
          <w:b/>
          <w:sz w:val="28"/>
          <w:lang w:val="en-US"/>
        </w:rPr>
        <w:lastRenderedPageBreak/>
        <w:t>Channel 3: In-person visits</w:t>
      </w:r>
    </w:p>
    <w:tbl>
      <w:tblPr>
        <w:tblStyle w:val="TableGrid"/>
        <w:tblW w:w="9141" w:type="dxa"/>
        <w:tblLook w:val="04A0" w:firstRow="1" w:lastRow="0" w:firstColumn="1" w:lastColumn="0" w:noHBand="0" w:noVBand="1"/>
        <w:tblCaption w:val="Channel 3: In-person visits"/>
        <w:tblDescription w:val="Thsi table includes information about the in-person channel. The table is divided in 3 colums: client's reality, service improvements, and client experience"/>
      </w:tblPr>
      <w:tblGrid>
        <w:gridCol w:w="3047"/>
        <w:gridCol w:w="3047"/>
        <w:gridCol w:w="3047"/>
      </w:tblGrid>
      <w:tr w:rsidR="00F96DF6" w:rsidRPr="001C6B01" w:rsidTr="00E5682F">
        <w:trPr>
          <w:trHeight w:val="312"/>
          <w:tblHeader/>
        </w:trPr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en-US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en-US"/>
              </w:rPr>
              <w:t>Client</w:t>
            </w:r>
            <w:r w:rsidRPr="001C6B01">
              <w:rPr>
                <w:rFonts w:ascii="Arial" w:hAnsi="Arial" w:cs="Arial"/>
                <w:color w:val="0B6F58"/>
                <w:sz w:val="28"/>
              </w:rPr>
              <w:t>’s reality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Service improvements</w:t>
            </w:r>
          </w:p>
        </w:tc>
        <w:tc>
          <w:tcPr>
            <w:tcW w:w="3047" w:type="dxa"/>
            <w:shd w:val="clear" w:color="auto" w:fill="F2F2F2" w:themeFill="background1" w:themeFillShade="F2"/>
          </w:tcPr>
          <w:p w:rsidR="00F96DF6" w:rsidRPr="001C6B01" w:rsidRDefault="00F96DF6" w:rsidP="00E5682F">
            <w:pPr>
              <w:pStyle w:val="Heading3"/>
              <w:outlineLvl w:val="2"/>
              <w:rPr>
                <w:rFonts w:ascii="Arial" w:hAnsi="Arial" w:cs="Arial"/>
                <w:color w:val="0B6F58"/>
                <w:sz w:val="28"/>
                <w:lang w:val="fr-CA"/>
              </w:rPr>
            </w:pPr>
            <w:r w:rsidRPr="001C6B01">
              <w:rPr>
                <w:rFonts w:ascii="Arial" w:hAnsi="Arial" w:cs="Arial"/>
                <w:color w:val="0B6F58"/>
                <w:sz w:val="28"/>
                <w:lang w:val="fr-CA"/>
              </w:rPr>
              <w:t>Client experience</w:t>
            </w:r>
          </w:p>
        </w:tc>
      </w:tr>
      <w:tr w:rsidR="00F96DF6" w:rsidRPr="001C6B01" w:rsidTr="00E5682F">
        <w:trPr>
          <w:trHeight w:val="689"/>
        </w:trPr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Client`s functional limitations and emotional behaviours when using client interaction channels.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  <w:lang w:val="en-US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Assistive technology, policy &amp; service design, and employee training that can reduce or eliminate the barriers within each respective channel.</w:t>
            </w:r>
          </w:p>
        </w:tc>
        <w:tc>
          <w:tcPr>
            <w:tcW w:w="3047" w:type="dxa"/>
          </w:tcPr>
          <w:p w:rsidR="00F96DF6" w:rsidRPr="001C6B01" w:rsidRDefault="00F96DF6" w:rsidP="00E5682F">
            <w:pPr>
              <w:rPr>
                <w:rFonts w:ascii="Arial" w:hAnsi="Arial" w:cs="Arial"/>
                <w:sz w:val="24"/>
              </w:rPr>
            </w:pPr>
            <w:r w:rsidRPr="001C6B01">
              <w:rPr>
                <w:rFonts w:ascii="Arial" w:hAnsi="Arial" w:cs="Arial"/>
                <w:sz w:val="24"/>
                <w:lang w:val="en-US"/>
              </w:rPr>
              <w:t>Client’s perspective describing the service experience</w:t>
            </w:r>
            <w:r w:rsidRPr="001C6B01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F96DF6" w:rsidRPr="001C6B01" w:rsidRDefault="00F96DF6" w:rsidP="0093619D">
      <w:pPr>
        <w:rPr>
          <w:rFonts w:ascii="Arial" w:hAnsi="Arial" w:cs="Arial"/>
          <w:sz w:val="24"/>
        </w:rPr>
      </w:pPr>
    </w:p>
    <w:sectPr w:rsidR="00F96DF6" w:rsidRPr="001C6B01" w:rsidSect="00AD22CE">
      <w:footerReference w:type="default" r:id="rId9"/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862" w:rsidRDefault="003C5862" w:rsidP="003C5862">
      <w:pPr>
        <w:spacing w:after="0" w:line="240" w:lineRule="auto"/>
      </w:pPr>
      <w:r>
        <w:separator/>
      </w:r>
    </w:p>
  </w:endnote>
  <w:endnote w:type="continuationSeparator" w:id="0">
    <w:p w:rsidR="003C5862" w:rsidRDefault="003C5862" w:rsidP="003C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D33" w:rsidRDefault="001F6D33" w:rsidP="001F6D33">
    <w:pPr>
      <w:pStyle w:val="Footer"/>
      <w:tabs>
        <w:tab w:val="clear" w:pos="9360"/>
        <w:tab w:val="right" w:pos="9214"/>
      </w:tabs>
      <w:ind w:left="-993" w:right="-1130"/>
    </w:pPr>
    <w:r>
      <w:rPr>
        <w:noProof/>
        <w:lang w:eastAsia="en-CA"/>
      </w:rPr>
      <w:drawing>
        <wp:inline distT="0" distB="0" distL="0" distR="0" wp14:anchorId="3EAA1D8C" wp14:editId="1F3C4DAB">
          <wp:extent cx="1459865" cy="518160"/>
          <wp:effectExtent l="0" t="0" r="0" b="0"/>
          <wp:docPr id="5" name="Picture 5" descr="AccessAbility Playbook Logo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CA"/>
      </w:rPr>
      <mc:AlternateContent>
        <mc:Choice Requires="wps">
          <w:drawing>
            <wp:inline distT="0" distB="0" distL="0" distR="0" wp14:anchorId="677C495F" wp14:editId="2617C0D1">
              <wp:extent cx="3256703" cy="1404620"/>
              <wp:effectExtent l="0" t="0" r="1270" b="0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6703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6D33" w:rsidRPr="003C5862" w:rsidRDefault="001F6D33" w:rsidP="001F6D3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Developed by the Centre of Expertise for Accessible Client Service</w:t>
                          </w:r>
                        </w:p>
                        <w:p w:rsidR="001F6D33" w:rsidRPr="003C5862" w:rsidRDefault="001F6D33" w:rsidP="001F6D3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Strategic Directions, Citizen Service Branch</w:t>
                          </w:r>
                        </w:p>
                        <w:p w:rsidR="001F6D33" w:rsidRPr="003C5862" w:rsidRDefault="001F6D33" w:rsidP="001F6D33">
                          <w:pPr>
                            <w:pStyle w:val="Footer"/>
                            <w:jc w:val="right"/>
                            <w:rPr>
                              <w:sz w:val="18"/>
                            </w:rPr>
                          </w:pPr>
                          <w:r w:rsidRPr="003C5862">
                            <w:rPr>
                              <w:sz w:val="18"/>
                              <w:lang w:val="en-US"/>
                            </w:rPr>
                            <w:t>Employment and Social Development Canada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77C49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25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" stroked="f">
              <v:textbox style="mso-fit-shape-to-text:t">
                <w:txbxContent>
                  <w:p w:rsidR="001F6D33" w:rsidRPr="003C5862" w:rsidRDefault="001F6D33" w:rsidP="001F6D3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Developed by the Centre of Expertise for Accessible Client Service</w:t>
                    </w:r>
                  </w:p>
                  <w:p w:rsidR="001F6D33" w:rsidRPr="003C5862" w:rsidRDefault="001F6D33" w:rsidP="001F6D3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Strategic Directions, Citizen Service Branch</w:t>
                    </w:r>
                  </w:p>
                  <w:p w:rsidR="001F6D33" w:rsidRPr="003C5862" w:rsidRDefault="001F6D33" w:rsidP="001F6D33">
                    <w:pPr>
                      <w:pStyle w:val="Footer"/>
                      <w:jc w:val="right"/>
                      <w:rPr>
                        <w:sz w:val="18"/>
                      </w:rPr>
                    </w:pPr>
                    <w:r w:rsidRPr="003C5862">
                      <w:rPr>
                        <w:sz w:val="18"/>
                        <w:lang w:val="en-US"/>
                      </w:rPr>
                      <w:t>Employment and Social Development Canada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862" w:rsidRDefault="003C5862" w:rsidP="003C5862">
      <w:pPr>
        <w:spacing w:after="0" w:line="240" w:lineRule="auto"/>
      </w:pPr>
      <w:r>
        <w:separator/>
      </w:r>
    </w:p>
  </w:footnote>
  <w:footnote w:type="continuationSeparator" w:id="0">
    <w:p w:rsidR="003C5862" w:rsidRDefault="003C5862" w:rsidP="003C5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ADC9D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3350C5"/>
    <w:multiLevelType w:val="hybridMultilevel"/>
    <w:tmpl w:val="9F3EB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23474"/>
    <w:multiLevelType w:val="hybridMultilevel"/>
    <w:tmpl w:val="70A01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46A38"/>
    <w:multiLevelType w:val="hybridMultilevel"/>
    <w:tmpl w:val="719C0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735"/>
    <w:multiLevelType w:val="hybridMultilevel"/>
    <w:tmpl w:val="C000676A"/>
    <w:lvl w:ilvl="0" w:tplc="EE96AC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4AC254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9EEBB6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3" w:tplc="5AB6934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4" w:tplc="D4BCF0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327AF7C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6" w:tplc="08F0616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7" w:tplc="157CB5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B60ECB3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</w:abstractNum>
  <w:abstractNum w:abstractNumId="5" w15:restartNumberingAfterBreak="0">
    <w:nsid w:val="75C43DFD"/>
    <w:multiLevelType w:val="hybridMultilevel"/>
    <w:tmpl w:val="C5EA50EA"/>
    <w:lvl w:ilvl="0" w:tplc="A8F2D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448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D83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89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46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A67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83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E8F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CE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5"/>
  </w:num>
  <w:num w:numId="34">
    <w:abstractNumId w:val="4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4F73WsCwmzWC5oHxNbclIw5jmb5zTr6uKJXDNjlBTdFYNvWb4iWwuGKpLToV4IS/17Pds/neXYw6OiTwgvpZ3w==" w:salt="w1W+kaxaE+Fa3Yv000dcIA==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EE"/>
    <w:rsid w:val="0007477D"/>
    <w:rsid w:val="000B7A9B"/>
    <w:rsid w:val="000F1490"/>
    <w:rsid w:val="001C6B01"/>
    <w:rsid w:val="001F6D33"/>
    <w:rsid w:val="00202DA0"/>
    <w:rsid w:val="0039184D"/>
    <w:rsid w:val="003C5862"/>
    <w:rsid w:val="003D3D20"/>
    <w:rsid w:val="004406E9"/>
    <w:rsid w:val="0045038B"/>
    <w:rsid w:val="00486468"/>
    <w:rsid w:val="00506EC9"/>
    <w:rsid w:val="005D21A9"/>
    <w:rsid w:val="00612824"/>
    <w:rsid w:val="00621579"/>
    <w:rsid w:val="00661550"/>
    <w:rsid w:val="006D601D"/>
    <w:rsid w:val="0071472B"/>
    <w:rsid w:val="007242A3"/>
    <w:rsid w:val="007D07A9"/>
    <w:rsid w:val="00846408"/>
    <w:rsid w:val="008C3E1B"/>
    <w:rsid w:val="008C443C"/>
    <w:rsid w:val="0093619D"/>
    <w:rsid w:val="0096533A"/>
    <w:rsid w:val="009D598E"/>
    <w:rsid w:val="00A04AEE"/>
    <w:rsid w:val="00A92E05"/>
    <w:rsid w:val="00AD22CE"/>
    <w:rsid w:val="00E0033D"/>
    <w:rsid w:val="00E5407D"/>
    <w:rsid w:val="00F96DF6"/>
    <w:rsid w:val="00FD158C"/>
    <w:rsid w:val="00FD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87B8BD6"/>
  <w15:chartTrackingRefBased/>
  <w15:docId w15:val="{F04A92F5-8552-4651-B84C-F36C85C8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AEE"/>
  </w:style>
  <w:style w:type="paragraph" w:styleId="Heading1">
    <w:name w:val="heading 1"/>
    <w:basedOn w:val="Normal"/>
    <w:next w:val="Normal"/>
    <w:link w:val="Heading1Char"/>
    <w:uiPriority w:val="9"/>
    <w:qFormat/>
    <w:rsid w:val="00A0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4AEE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4AE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E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E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E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E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E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A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E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E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4AE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4AE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04AEE"/>
    <w:rPr>
      <w:i/>
      <w:iCs/>
      <w:color w:val="auto"/>
    </w:rPr>
  </w:style>
  <w:style w:type="paragraph" w:styleId="NoSpacing">
    <w:name w:val="No Spacing"/>
    <w:uiPriority w:val="1"/>
    <w:qFormat/>
    <w:rsid w:val="00A04A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4AE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E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E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04A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4A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04AE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04AE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04A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AEE"/>
    <w:pPr>
      <w:outlineLvl w:val="9"/>
    </w:pPr>
  </w:style>
  <w:style w:type="table" w:styleId="TableGrid">
    <w:name w:val="Table Grid"/>
    <w:basedOn w:val="TableNormal"/>
    <w:uiPriority w:val="59"/>
    <w:rsid w:val="00E0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862"/>
  </w:style>
  <w:style w:type="paragraph" w:styleId="Footer">
    <w:name w:val="footer"/>
    <w:basedOn w:val="Normal"/>
    <w:link w:val="FooterChar"/>
    <w:uiPriority w:val="99"/>
    <w:unhideWhenUsed/>
    <w:rsid w:val="003C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65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54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3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93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FBAA4-D15D-413D-A22F-86E2B4528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768</Words>
  <Characters>4382</Characters>
  <Application>Microsoft Office Word</Application>
  <DocSecurity>8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Houle, Nicolas N [NC]</dc:creator>
  <cp:keywords/>
  <dc:description/>
  <cp:lastModifiedBy>Bazinet, Sylvie S [NC]</cp:lastModifiedBy>
  <cp:revision>5</cp:revision>
  <dcterms:created xsi:type="dcterms:W3CDTF">2021-02-05T14:50:00Z</dcterms:created>
  <dcterms:modified xsi:type="dcterms:W3CDTF">2021-02-05T17:01:00Z</dcterms:modified>
</cp:coreProperties>
</file>