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01" w:rsidRPr="001C6B01" w:rsidRDefault="00F96DF6" w:rsidP="00A04AEE">
      <w:pPr>
        <w:pStyle w:val="Title"/>
        <w:rPr>
          <w:rFonts w:ascii="Arial" w:hAnsi="Arial" w:cs="Arial"/>
          <w:sz w:val="52"/>
          <w:lang w:val="en-US"/>
        </w:rPr>
      </w:pPr>
      <w:bookmarkStart w:id="0" w:name="_GoBack"/>
      <w:bookmarkEnd w:id="0"/>
      <w:r w:rsidRPr="001C6B01">
        <w:rPr>
          <w:rFonts w:ascii="Arial" w:hAnsi="Arial" w:cs="Arial"/>
          <w:sz w:val="52"/>
          <w:lang w:val="en-US"/>
        </w:rPr>
        <w:t>Accessible Client Service: </w:t>
      </w:r>
    </w:p>
    <w:p w:rsidR="00B76812" w:rsidRPr="001C6B01" w:rsidRDefault="00A04AEE" w:rsidP="00A04AEE">
      <w:pPr>
        <w:pStyle w:val="Title"/>
        <w:rPr>
          <w:rFonts w:ascii="Arial" w:hAnsi="Arial" w:cs="Arial"/>
          <w:color w:val="0B6F58"/>
          <w:sz w:val="52"/>
          <w:lang w:val="en-US"/>
        </w:rPr>
      </w:pPr>
      <w:r w:rsidRPr="001C6B01">
        <w:rPr>
          <w:rFonts w:ascii="Arial" w:hAnsi="Arial" w:cs="Arial"/>
          <w:color w:val="0B6F58"/>
          <w:sz w:val="52"/>
          <w:lang w:val="en-US"/>
        </w:rPr>
        <w:t>Client Journey Map Template</w:t>
      </w:r>
      <w:r w:rsidR="0096533A">
        <w:rPr>
          <w:rFonts w:ascii="Arial" w:hAnsi="Arial" w:cs="Arial"/>
          <w:color w:val="0B6F58"/>
          <w:sz w:val="52"/>
          <w:lang w:val="en-US"/>
        </w:rPr>
        <w:t>s</w:t>
      </w:r>
    </w:p>
    <w:p w:rsidR="00F96DF6" w:rsidRPr="001C6B01" w:rsidRDefault="00F96DF6" w:rsidP="00F96DF6">
      <w:pPr>
        <w:rPr>
          <w:rFonts w:ascii="Arial" w:hAnsi="Arial" w:cs="Arial"/>
          <w:sz w:val="24"/>
          <w:lang w:val="en-US"/>
        </w:rPr>
      </w:pPr>
    </w:p>
    <w:p w:rsidR="00C33F5C" w:rsidRDefault="00C33F5C" w:rsidP="004937E0">
      <w:pPr>
        <w:pStyle w:val="Heading1"/>
        <w:spacing w:before="0" w:line="240" w:lineRule="auto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 xml:space="preserve">Purpose </w:t>
      </w:r>
    </w:p>
    <w:p w:rsidR="004937E0" w:rsidRDefault="004937E0" w:rsidP="004937E0">
      <w:pPr>
        <w:spacing w:after="0" w:line="240" w:lineRule="auto"/>
      </w:pPr>
    </w:p>
    <w:p w:rsidR="00C33F5C" w:rsidRDefault="00C33F5C" w:rsidP="004937E0">
      <w:pPr>
        <w:spacing w:after="0" w:line="240" w:lineRule="auto"/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The emotional journey experienced during a service interaction is often overlooked but remains a critical part of the client experience. </w:t>
      </w:r>
    </w:p>
    <w:p w:rsidR="004A35CF" w:rsidRPr="001C6B01" w:rsidRDefault="004A35CF" w:rsidP="004937E0">
      <w:pPr>
        <w:spacing w:after="0" w:line="240" w:lineRule="auto"/>
        <w:rPr>
          <w:rFonts w:ascii="Arial" w:hAnsi="Arial" w:cs="Arial"/>
          <w:sz w:val="24"/>
        </w:rPr>
      </w:pPr>
    </w:p>
    <w:p w:rsidR="003228E0" w:rsidRPr="003228E0" w:rsidRDefault="003228E0" w:rsidP="000D1D88">
      <w:pPr>
        <w:spacing w:after="0" w:line="240" w:lineRule="auto"/>
        <w:rPr>
          <w:rFonts w:ascii="Arial" w:hAnsi="Arial" w:cs="Arial"/>
          <w:sz w:val="24"/>
        </w:rPr>
      </w:pPr>
      <w:r w:rsidRPr="003228E0">
        <w:rPr>
          <w:rFonts w:ascii="Arial" w:hAnsi="Arial" w:cs="Arial"/>
          <w:sz w:val="24"/>
        </w:rPr>
        <w:t xml:space="preserve">A client journey map provides </w:t>
      </w:r>
      <w:r w:rsidRPr="00213676">
        <w:rPr>
          <w:rFonts w:ascii="Arial" w:hAnsi="Arial" w:cs="Arial"/>
          <w:sz w:val="24"/>
        </w:rPr>
        <w:t xml:space="preserve">a </w:t>
      </w:r>
      <w:r w:rsidR="000D1D88" w:rsidRPr="00213676">
        <w:rPr>
          <w:rFonts w:ascii="Arial" w:hAnsi="Arial" w:cs="Arial"/>
          <w:sz w:val="24"/>
        </w:rPr>
        <w:t xml:space="preserve">visual representation </w:t>
      </w:r>
      <w:r w:rsidRPr="00213676">
        <w:rPr>
          <w:rFonts w:ascii="Arial" w:hAnsi="Arial" w:cs="Arial"/>
          <w:sz w:val="24"/>
        </w:rPr>
        <w:t xml:space="preserve">of the </w:t>
      </w:r>
      <w:r w:rsidR="000D1D88" w:rsidRPr="00213676">
        <w:rPr>
          <w:rFonts w:ascii="Arial" w:hAnsi="Arial" w:cs="Arial"/>
          <w:sz w:val="24"/>
        </w:rPr>
        <w:t xml:space="preserve">entire </w:t>
      </w:r>
      <w:r w:rsidRPr="00213676">
        <w:rPr>
          <w:rFonts w:ascii="Arial" w:hAnsi="Arial" w:cs="Arial"/>
          <w:sz w:val="24"/>
        </w:rPr>
        <w:t>client experience</w:t>
      </w:r>
      <w:r w:rsidR="000D1D88" w:rsidRPr="00213676">
        <w:rPr>
          <w:rFonts w:ascii="Arial" w:hAnsi="Arial" w:cs="Arial"/>
          <w:sz w:val="24"/>
        </w:rPr>
        <w:t xml:space="preserve">, from your client’s perspective. It captures their interactions with </w:t>
      </w:r>
      <w:r w:rsidRPr="00213676">
        <w:rPr>
          <w:rFonts w:ascii="Arial" w:hAnsi="Arial" w:cs="Arial"/>
          <w:sz w:val="24"/>
        </w:rPr>
        <w:t>your organisation</w:t>
      </w:r>
      <w:r w:rsidR="000D1D88" w:rsidRPr="00213676">
        <w:rPr>
          <w:rFonts w:ascii="Arial" w:hAnsi="Arial" w:cs="Arial"/>
          <w:sz w:val="24"/>
        </w:rPr>
        <w:t xml:space="preserve"> and</w:t>
      </w:r>
      <w:r w:rsidR="000D1D88">
        <w:rPr>
          <w:rFonts w:ascii="Arial" w:hAnsi="Arial" w:cs="Arial"/>
          <w:color w:val="FF0000"/>
          <w:sz w:val="24"/>
        </w:rPr>
        <w:t xml:space="preserve"> </w:t>
      </w:r>
      <w:r w:rsidRPr="003228E0">
        <w:rPr>
          <w:rFonts w:ascii="Arial" w:hAnsi="Arial" w:cs="Arial"/>
          <w:sz w:val="24"/>
        </w:rPr>
        <w:t>identifies touch points, pain points, and generates opportunities for improvement.</w:t>
      </w:r>
      <w:r w:rsidRPr="00C33F5C">
        <w:rPr>
          <w:rFonts w:ascii="Arial" w:hAnsi="Arial" w:cs="Arial"/>
          <w:sz w:val="24"/>
        </w:rPr>
        <w:t xml:space="preserve"> </w:t>
      </w:r>
    </w:p>
    <w:p w:rsidR="000D1D88" w:rsidRDefault="000D1D88" w:rsidP="003228E0">
      <w:pPr>
        <w:spacing w:after="0" w:line="240" w:lineRule="auto"/>
        <w:rPr>
          <w:rFonts w:ascii="Arial" w:hAnsi="Arial" w:cs="Arial"/>
          <w:sz w:val="24"/>
        </w:rPr>
      </w:pPr>
    </w:p>
    <w:p w:rsidR="003228E0" w:rsidRDefault="003228E0" w:rsidP="003228E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These ones</w:t>
      </w:r>
      <w:r w:rsidRPr="00C33F5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are</w:t>
      </w:r>
      <w:r w:rsidRPr="00C33F5C">
        <w:rPr>
          <w:rFonts w:ascii="Arial" w:hAnsi="Arial" w:cs="Arial"/>
          <w:sz w:val="24"/>
        </w:rPr>
        <w:t xml:space="preserve"> </w:t>
      </w:r>
      <w:r w:rsidRPr="001C6B01">
        <w:rPr>
          <w:rFonts w:ascii="Arial" w:hAnsi="Arial" w:cs="Arial"/>
          <w:sz w:val="24"/>
        </w:rPr>
        <w:t xml:space="preserve">designed to </w:t>
      </w:r>
      <w:r>
        <w:rPr>
          <w:rFonts w:ascii="Arial" w:hAnsi="Arial" w:cs="Arial"/>
          <w:sz w:val="24"/>
        </w:rPr>
        <w:t xml:space="preserve">help you </w:t>
      </w:r>
      <w:r w:rsidRPr="001C6B01">
        <w:rPr>
          <w:rFonts w:ascii="Arial" w:hAnsi="Arial" w:cs="Arial"/>
          <w:sz w:val="24"/>
        </w:rPr>
        <w:t>assess accessible client service across multiple policy and service improvement initiatives.</w:t>
      </w:r>
      <w:r>
        <w:rPr>
          <w:rFonts w:ascii="Arial" w:hAnsi="Arial" w:cs="Arial"/>
          <w:sz w:val="24"/>
        </w:rPr>
        <w:t xml:space="preserve"> </w:t>
      </w:r>
    </w:p>
    <w:p w:rsidR="00494DA0" w:rsidRDefault="00494DA0" w:rsidP="00494DA0">
      <w:pPr>
        <w:pStyle w:val="Heading1"/>
        <w:spacing w:before="0" w:line="240" w:lineRule="auto"/>
        <w:rPr>
          <w:rFonts w:ascii="Arial" w:hAnsi="Arial" w:cs="Arial"/>
          <w:color w:val="0B6F58"/>
          <w:sz w:val="40"/>
        </w:rPr>
      </w:pPr>
    </w:p>
    <w:p w:rsidR="00D853F2" w:rsidRDefault="00E530E5" w:rsidP="004937E0">
      <w:pPr>
        <w:pStyle w:val="Heading1"/>
        <w:spacing w:before="0" w:line="240" w:lineRule="auto"/>
        <w:rPr>
          <w:rFonts w:ascii="Arial" w:hAnsi="Arial" w:cs="Arial"/>
          <w:color w:val="0B6F58"/>
          <w:sz w:val="40"/>
        </w:rPr>
      </w:pPr>
      <w:r w:rsidRPr="00E530E5">
        <w:rPr>
          <w:rFonts w:ascii="Arial" w:hAnsi="Arial" w:cs="Arial"/>
          <w:color w:val="0B6F58"/>
          <w:sz w:val="40"/>
        </w:rPr>
        <w:t>Key Definitions</w:t>
      </w:r>
    </w:p>
    <w:p w:rsidR="00494DA0" w:rsidRPr="00494DA0" w:rsidRDefault="00494DA0" w:rsidP="004937E0">
      <w:pPr>
        <w:spacing w:after="0" w:line="240" w:lineRule="auto"/>
      </w:pPr>
    </w:p>
    <w:p w:rsidR="00E530E5" w:rsidRPr="003228E0" w:rsidRDefault="00E530E5" w:rsidP="004937E0">
      <w:pPr>
        <w:spacing w:after="0" w:line="240" w:lineRule="auto"/>
        <w:rPr>
          <w:rStyle w:val="fontstyle01"/>
          <w:rFonts w:ascii="Arial" w:hAnsi="Arial" w:cs="Arial"/>
          <w:sz w:val="24"/>
          <w:szCs w:val="24"/>
        </w:rPr>
      </w:pPr>
      <w:r w:rsidRPr="003228E0">
        <w:rPr>
          <w:rFonts w:ascii="Arial" w:eastAsiaTheme="majorEastAsia" w:hAnsi="Arial" w:cs="Arial"/>
          <w:color w:val="0B6F58"/>
          <w:sz w:val="24"/>
          <w:szCs w:val="24"/>
          <w:lang w:val="en-US"/>
        </w:rPr>
        <w:t>Personas:</w:t>
      </w:r>
      <w:r w:rsidRPr="003228E0">
        <w:rPr>
          <w:rStyle w:val="fontstyle01"/>
          <w:rFonts w:ascii="Arial" w:hAnsi="Arial" w:cs="Arial"/>
          <w:sz w:val="24"/>
          <w:szCs w:val="24"/>
        </w:rPr>
        <w:t xml:space="preserve"> Characters that are based on key behaviours, attitudes, motivations, and goals of an organization’s target clients. They are created from primary research with real clients and take the form of a vivid narrative description of a single person who represents a behavioural segment. </w:t>
      </w:r>
    </w:p>
    <w:p w:rsidR="00A9233A" w:rsidRPr="003228E0" w:rsidRDefault="00A9233A" w:rsidP="004937E0">
      <w:pPr>
        <w:spacing w:after="0" w:line="240" w:lineRule="auto"/>
        <w:rPr>
          <w:rStyle w:val="fontstyle01"/>
          <w:rFonts w:ascii="Arial" w:hAnsi="Arial" w:cs="Arial"/>
          <w:sz w:val="24"/>
          <w:szCs w:val="24"/>
        </w:rPr>
      </w:pPr>
    </w:p>
    <w:p w:rsidR="00FE309B" w:rsidRDefault="00A9233A" w:rsidP="00494DA0">
      <w:pPr>
        <w:spacing w:after="0" w:line="240" w:lineRule="auto"/>
        <w:rPr>
          <w:rFonts w:ascii="Arial" w:eastAsiaTheme="majorEastAsia" w:hAnsi="Arial" w:cs="Arial"/>
          <w:sz w:val="24"/>
          <w:szCs w:val="24"/>
        </w:rPr>
      </w:pPr>
      <w:r w:rsidRPr="003228E0">
        <w:rPr>
          <w:rFonts w:ascii="Arial" w:eastAsiaTheme="majorEastAsia" w:hAnsi="Arial" w:cs="Arial"/>
          <w:color w:val="0B6F58"/>
          <w:sz w:val="24"/>
          <w:szCs w:val="24"/>
          <w:lang w:val="en-US"/>
        </w:rPr>
        <w:t xml:space="preserve">Client interactions: </w:t>
      </w:r>
      <w:r w:rsidRPr="003228E0">
        <w:rPr>
          <w:rFonts w:ascii="Arial" w:eastAsiaTheme="majorEastAsia" w:hAnsi="Arial" w:cs="Arial"/>
          <w:sz w:val="24"/>
          <w:szCs w:val="24"/>
        </w:rPr>
        <w:t xml:space="preserve">Any action between </w:t>
      </w:r>
      <w:r w:rsidR="00FE309B" w:rsidRPr="003228E0">
        <w:rPr>
          <w:rFonts w:ascii="Arial" w:eastAsiaTheme="majorEastAsia" w:hAnsi="Arial" w:cs="Arial"/>
          <w:sz w:val="24"/>
          <w:szCs w:val="24"/>
        </w:rPr>
        <w:t>y</w:t>
      </w:r>
      <w:r w:rsidRPr="003228E0">
        <w:rPr>
          <w:rFonts w:ascii="Arial" w:eastAsiaTheme="majorEastAsia" w:hAnsi="Arial" w:cs="Arial"/>
          <w:sz w:val="24"/>
          <w:szCs w:val="24"/>
        </w:rPr>
        <w:t xml:space="preserve">our clients and </w:t>
      </w:r>
      <w:r w:rsidR="00FE309B" w:rsidRPr="003228E0">
        <w:rPr>
          <w:rFonts w:ascii="Arial" w:eastAsiaTheme="majorEastAsia" w:hAnsi="Arial" w:cs="Arial"/>
          <w:sz w:val="24"/>
          <w:szCs w:val="24"/>
        </w:rPr>
        <w:t>y</w:t>
      </w:r>
      <w:r w:rsidRPr="003228E0">
        <w:rPr>
          <w:rFonts w:ascii="Arial" w:eastAsiaTheme="majorEastAsia" w:hAnsi="Arial" w:cs="Arial"/>
          <w:sz w:val="24"/>
          <w:szCs w:val="24"/>
        </w:rPr>
        <w:t>our organization</w:t>
      </w:r>
      <w:r w:rsidR="00FE309B" w:rsidRPr="003228E0">
        <w:rPr>
          <w:rFonts w:ascii="Arial" w:eastAsiaTheme="majorEastAsia" w:hAnsi="Arial" w:cs="Arial"/>
          <w:sz w:val="24"/>
          <w:szCs w:val="24"/>
        </w:rPr>
        <w:t>, department or agency</w:t>
      </w:r>
      <w:r w:rsidRPr="003228E0">
        <w:rPr>
          <w:rFonts w:ascii="Arial" w:eastAsiaTheme="majorEastAsia" w:hAnsi="Arial" w:cs="Arial"/>
          <w:sz w:val="24"/>
          <w:szCs w:val="24"/>
        </w:rPr>
        <w:t xml:space="preserve">. </w:t>
      </w:r>
      <w:r w:rsidR="00065D1D">
        <w:rPr>
          <w:rFonts w:ascii="Arial" w:eastAsiaTheme="majorEastAsia" w:hAnsi="Arial" w:cs="Arial"/>
          <w:sz w:val="24"/>
          <w:szCs w:val="24"/>
        </w:rPr>
        <w:t>For example:</w:t>
      </w:r>
      <w:r w:rsidRPr="003228E0">
        <w:rPr>
          <w:rFonts w:ascii="Arial" w:eastAsiaTheme="majorEastAsia" w:hAnsi="Arial" w:cs="Arial"/>
          <w:sz w:val="24"/>
          <w:szCs w:val="24"/>
        </w:rPr>
        <w:t xml:space="preserve"> looking for information, visiting </w:t>
      </w:r>
      <w:r w:rsidR="00FE309B" w:rsidRPr="003228E0">
        <w:rPr>
          <w:rFonts w:ascii="Arial" w:eastAsiaTheme="majorEastAsia" w:hAnsi="Arial" w:cs="Arial"/>
          <w:sz w:val="24"/>
          <w:szCs w:val="24"/>
        </w:rPr>
        <w:t>y</w:t>
      </w:r>
      <w:r w:rsidRPr="003228E0">
        <w:rPr>
          <w:rFonts w:ascii="Arial" w:eastAsiaTheme="majorEastAsia" w:hAnsi="Arial" w:cs="Arial"/>
          <w:sz w:val="24"/>
          <w:szCs w:val="24"/>
        </w:rPr>
        <w:t xml:space="preserve">our website, filling out forms, reading correspondence, calling 1-800-O-Canada, visiting </w:t>
      </w:r>
      <w:r w:rsidR="00FE309B" w:rsidRPr="003228E0">
        <w:rPr>
          <w:rFonts w:ascii="Arial" w:eastAsiaTheme="majorEastAsia" w:hAnsi="Arial" w:cs="Arial"/>
          <w:sz w:val="24"/>
          <w:szCs w:val="24"/>
        </w:rPr>
        <w:t xml:space="preserve">your service office, </w:t>
      </w:r>
      <w:r w:rsidRPr="003228E0">
        <w:rPr>
          <w:rFonts w:ascii="Arial" w:eastAsiaTheme="majorEastAsia" w:hAnsi="Arial" w:cs="Arial"/>
          <w:sz w:val="24"/>
          <w:szCs w:val="24"/>
        </w:rPr>
        <w:t>receiving an email, or receiving text notifications.</w:t>
      </w:r>
    </w:p>
    <w:p w:rsidR="00065D1D" w:rsidRDefault="00065D1D" w:rsidP="00494DA0">
      <w:pPr>
        <w:spacing w:after="0" w:line="240" w:lineRule="auto"/>
        <w:rPr>
          <w:rFonts w:ascii="Arial" w:eastAsiaTheme="majorEastAsia" w:hAnsi="Arial" w:cs="Arial"/>
          <w:sz w:val="24"/>
          <w:szCs w:val="24"/>
        </w:rPr>
      </w:pPr>
    </w:p>
    <w:p w:rsidR="00065D1D" w:rsidRDefault="00065D1D" w:rsidP="00065D1D">
      <w:pPr>
        <w:spacing w:after="0" w:line="240" w:lineRule="auto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color w:val="0B6F58"/>
          <w:sz w:val="24"/>
          <w:szCs w:val="24"/>
          <w:lang w:val="en-US"/>
        </w:rPr>
        <w:t>Touch points</w:t>
      </w:r>
      <w:r w:rsidRPr="003228E0">
        <w:rPr>
          <w:rFonts w:ascii="Arial" w:eastAsiaTheme="majorEastAsia" w:hAnsi="Arial" w:cs="Arial"/>
          <w:color w:val="0B6F58"/>
          <w:sz w:val="24"/>
          <w:szCs w:val="24"/>
          <w:lang w:val="en-US"/>
        </w:rPr>
        <w:t xml:space="preserve">: </w:t>
      </w:r>
      <w:r w:rsidRPr="003228E0">
        <w:rPr>
          <w:rFonts w:ascii="Arial" w:hAnsi="Arial" w:cs="Arial"/>
          <w:sz w:val="24"/>
          <w:szCs w:val="24"/>
        </w:rPr>
        <w:t>An area where your clients are likely to experience difficulties or negative emotions when interacting with your organization, department or agency. Identifying touch points is one the first steps toward creating a journey map.</w:t>
      </w:r>
    </w:p>
    <w:p w:rsidR="00C33F5C" w:rsidRPr="003228E0" w:rsidRDefault="00C33F5C" w:rsidP="00065D1D">
      <w:pPr>
        <w:spacing w:after="0" w:line="240" w:lineRule="auto"/>
        <w:rPr>
          <w:sz w:val="24"/>
          <w:szCs w:val="24"/>
        </w:rPr>
      </w:pPr>
    </w:p>
    <w:p w:rsidR="00C33F5C" w:rsidRPr="003228E0" w:rsidRDefault="00C33F5C" w:rsidP="00494D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eastAsiaTheme="majorEastAsia" w:hAnsi="Arial" w:cs="Arial"/>
          <w:color w:val="0B6F58"/>
          <w:sz w:val="24"/>
          <w:szCs w:val="24"/>
          <w:lang w:val="en-US"/>
        </w:rPr>
        <w:t>Pain Points:</w:t>
      </w:r>
      <w:r w:rsidRPr="003228E0">
        <w:rPr>
          <w:rFonts w:ascii="Arial" w:hAnsi="Arial" w:cs="Arial"/>
          <w:sz w:val="24"/>
          <w:szCs w:val="24"/>
        </w:rPr>
        <w:t xml:space="preserve"> </w:t>
      </w:r>
      <w:r w:rsidRPr="003228E0">
        <w:rPr>
          <w:rStyle w:val="fontstyle01"/>
          <w:rFonts w:ascii="Arial" w:hAnsi="Arial" w:cs="Arial"/>
          <w:sz w:val="24"/>
          <w:szCs w:val="24"/>
        </w:rPr>
        <w:t>Interactions between the client and the organization where the client</w:t>
      </w:r>
      <w:r w:rsidRPr="003228E0">
        <w:rPr>
          <w:rFonts w:ascii="Arial" w:hAnsi="Arial" w:cs="Arial"/>
          <w:color w:val="242021"/>
          <w:sz w:val="24"/>
          <w:szCs w:val="24"/>
        </w:rPr>
        <w:t xml:space="preserve"> </w:t>
      </w:r>
      <w:r w:rsidRPr="003228E0">
        <w:rPr>
          <w:rStyle w:val="fontstyle01"/>
          <w:rFonts w:ascii="Arial" w:hAnsi="Arial" w:cs="Arial"/>
          <w:sz w:val="24"/>
          <w:szCs w:val="24"/>
        </w:rPr>
        <w:t>experiences difficulties or negative emotions. Sometimes referred to as</w:t>
      </w:r>
      <w:r w:rsidRPr="003228E0">
        <w:rPr>
          <w:rFonts w:ascii="Arial" w:hAnsi="Arial" w:cs="Arial"/>
          <w:color w:val="242021"/>
          <w:sz w:val="24"/>
          <w:szCs w:val="24"/>
        </w:rPr>
        <w:t xml:space="preserve"> </w:t>
      </w:r>
      <w:r w:rsidRPr="003228E0">
        <w:rPr>
          <w:rStyle w:val="fontstyle01"/>
          <w:rFonts w:ascii="Arial" w:hAnsi="Arial" w:cs="Arial"/>
          <w:sz w:val="24"/>
          <w:szCs w:val="24"/>
        </w:rPr>
        <w:t>defining moments.</w:t>
      </w:r>
      <w:r w:rsidRPr="003228E0">
        <w:rPr>
          <w:rFonts w:ascii="Arial" w:hAnsi="Arial" w:cs="Arial"/>
          <w:sz w:val="24"/>
          <w:szCs w:val="24"/>
        </w:rPr>
        <w:t xml:space="preserve"> </w:t>
      </w:r>
    </w:p>
    <w:p w:rsidR="00211153" w:rsidRDefault="00211153" w:rsidP="00494DA0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</w:p>
    <w:p w:rsidR="004A35CF" w:rsidRDefault="004A35CF">
      <w:pPr>
        <w:rPr>
          <w:rFonts w:ascii="Arial" w:eastAsiaTheme="majorEastAsia" w:hAnsi="Arial" w:cs="Arial"/>
          <w:color w:val="0B6F58"/>
          <w:sz w:val="40"/>
          <w:szCs w:val="32"/>
        </w:rPr>
      </w:pPr>
      <w:r>
        <w:rPr>
          <w:rFonts w:ascii="Arial" w:hAnsi="Arial" w:cs="Arial"/>
          <w:color w:val="0B6F58"/>
          <w:sz w:val="40"/>
        </w:rPr>
        <w:br w:type="page"/>
      </w:r>
    </w:p>
    <w:p w:rsidR="000F1490" w:rsidRDefault="00F96DF6" w:rsidP="00494DA0">
      <w:pPr>
        <w:pStyle w:val="Heading1"/>
        <w:spacing w:before="0" w:line="240" w:lineRule="auto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lastRenderedPageBreak/>
        <w:t>Methodology</w:t>
      </w:r>
    </w:p>
    <w:p w:rsidR="00211153" w:rsidRPr="00211153" w:rsidRDefault="00211153" w:rsidP="00494DA0">
      <w:pPr>
        <w:spacing w:after="0" w:line="240" w:lineRule="auto"/>
      </w:pPr>
    </w:p>
    <w:p w:rsidR="00F96DF6" w:rsidRPr="001C6B01" w:rsidRDefault="00F96DF6" w:rsidP="00494DA0">
      <w:pPr>
        <w:pStyle w:val="Heading2"/>
        <w:spacing w:before="0" w:line="240" w:lineRule="auto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1</w:t>
      </w:r>
      <w:r w:rsidRPr="001C6B01">
        <w:rPr>
          <w:rFonts w:ascii="Arial" w:hAnsi="Arial" w:cs="Arial"/>
          <w:sz w:val="32"/>
          <w:lang w:val="en-US"/>
        </w:rPr>
        <w:t>: Understand</w:t>
      </w:r>
      <w:r w:rsidR="000F1490">
        <w:rPr>
          <w:rFonts w:ascii="Arial" w:hAnsi="Arial" w:cs="Arial"/>
          <w:sz w:val="32"/>
          <w:lang w:val="en-US"/>
        </w:rPr>
        <w:t>ing your</w:t>
      </w:r>
      <w:r w:rsidRPr="001C6B01">
        <w:rPr>
          <w:rFonts w:ascii="Arial" w:hAnsi="Arial" w:cs="Arial"/>
          <w:sz w:val="32"/>
          <w:lang w:val="en-US"/>
        </w:rPr>
        <w:t xml:space="preserve"> </w:t>
      </w:r>
      <w:r w:rsidR="000F1490">
        <w:rPr>
          <w:rFonts w:ascii="Arial" w:hAnsi="Arial" w:cs="Arial"/>
          <w:sz w:val="32"/>
          <w:lang w:val="en-US"/>
        </w:rPr>
        <w:t>c</w:t>
      </w:r>
      <w:r w:rsidRPr="001C6B01">
        <w:rPr>
          <w:rFonts w:ascii="Arial" w:hAnsi="Arial" w:cs="Arial"/>
          <w:sz w:val="32"/>
          <w:lang w:val="en-US"/>
        </w:rPr>
        <w:t>lient</w:t>
      </w:r>
      <w:r w:rsidR="000F1490">
        <w:rPr>
          <w:rFonts w:ascii="Arial" w:hAnsi="Arial" w:cs="Arial"/>
          <w:sz w:val="32"/>
          <w:lang w:val="en-US"/>
        </w:rPr>
        <w:t>’s r</w:t>
      </w:r>
      <w:r w:rsidRPr="001C6B01">
        <w:rPr>
          <w:rFonts w:ascii="Arial" w:hAnsi="Arial" w:cs="Arial"/>
          <w:sz w:val="32"/>
          <w:lang w:val="en-US"/>
        </w:rPr>
        <w:t>eality</w:t>
      </w:r>
    </w:p>
    <w:p w:rsidR="00E912E7" w:rsidRDefault="00F96DF6" w:rsidP="00494DA0">
      <w:pPr>
        <w:spacing w:after="0" w:line="240" w:lineRule="auto"/>
        <w:rPr>
          <w:rFonts w:ascii="Arial" w:hAnsi="Arial" w:cs="Arial"/>
          <w:sz w:val="24"/>
          <w:lang w:val="en-US"/>
        </w:rPr>
      </w:pPr>
      <w:r w:rsidRPr="001C6B01">
        <w:rPr>
          <w:rFonts w:ascii="Arial" w:hAnsi="Arial" w:cs="Arial"/>
          <w:sz w:val="24"/>
          <w:lang w:val="en-US"/>
        </w:rPr>
        <w:t xml:space="preserve">You must </w:t>
      </w:r>
      <w:r w:rsidR="000F1490">
        <w:rPr>
          <w:rFonts w:ascii="Arial" w:hAnsi="Arial" w:cs="Arial"/>
          <w:sz w:val="24"/>
          <w:lang w:val="en-US"/>
        </w:rPr>
        <w:t>identify</w:t>
      </w:r>
      <w:r w:rsidRPr="001C6B01">
        <w:rPr>
          <w:rFonts w:ascii="Arial" w:hAnsi="Arial" w:cs="Arial"/>
          <w:sz w:val="24"/>
          <w:lang w:val="en-US"/>
        </w:rPr>
        <w:t xml:space="preserve"> the symptoms related to</w:t>
      </w:r>
      <w:r w:rsidR="000F1490">
        <w:rPr>
          <w:rFonts w:ascii="Arial" w:hAnsi="Arial" w:cs="Arial"/>
          <w:sz w:val="24"/>
          <w:lang w:val="en-US"/>
        </w:rPr>
        <w:t xml:space="preserve"> the type of disability or functional limitations </w:t>
      </w:r>
      <w:r w:rsidRPr="001C6B01">
        <w:rPr>
          <w:rFonts w:ascii="Arial" w:hAnsi="Arial" w:cs="Arial"/>
          <w:sz w:val="24"/>
          <w:lang w:val="en-US"/>
        </w:rPr>
        <w:t>and</w:t>
      </w:r>
      <w:r w:rsidR="0045038B">
        <w:rPr>
          <w:rFonts w:ascii="Arial" w:hAnsi="Arial" w:cs="Arial"/>
          <w:sz w:val="24"/>
          <w:lang w:val="en-US"/>
        </w:rPr>
        <w:t xml:space="preserve"> </w:t>
      </w:r>
      <w:r w:rsidR="000F1490">
        <w:rPr>
          <w:rFonts w:ascii="Arial" w:hAnsi="Arial" w:cs="Arial"/>
          <w:sz w:val="24"/>
          <w:lang w:val="en-US"/>
        </w:rPr>
        <w:t xml:space="preserve">the </w:t>
      </w:r>
      <w:r w:rsidRPr="001C6B01">
        <w:rPr>
          <w:rFonts w:ascii="Arial" w:hAnsi="Arial" w:cs="Arial"/>
          <w:sz w:val="24"/>
          <w:lang w:val="en-US"/>
        </w:rPr>
        <w:t>emotional behaviours</w:t>
      </w:r>
      <w:r w:rsidR="000F1490">
        <w:rPr>
          <w:rFonts w:ascii="Arial" w:hAnsi="Arial" w:cs="Arial"/>
          <w:sz w:val="24"/>
          <w:lang w:val="en-US"/>
        </w:rPr>
        <w:t xml:space="preserve"> that relates to how your client feels throughout </w:t>
      </w:r>
      <w:r w:rsidR="0045038B">
        <w:rPr>
          <w:rFonts w:ascii="Arial" w:hAnsi="Arial" w:cs="Arial"/>
          <w:sz w:val="24"/>
          <w:lang w:val="en-US"/>
        </w:rPr>
        <w:t>each interaction</w:t>
      </w:r>
      <w:r w:rsidR="000F1490">
        <w:rPr>
          <w:rFonts w:ascii="Arial" w:hAnsi="Arial" w:cs="Arial"/>
          <w:sz w:val="24"/>
          <w:lang w:val="en-US"/>
        </w:rPr>
        <w:t xml:space="preserve">. </w:t>
      </w:r>
    </w:p>
    <w:p w:rsidR="004A35CF" w:rsidRDefault="004A35CF" w:rsidP="00494DA0">
      <w:pPr>
        <w:spacing w:after="0" w:line="240" w:lineRule="auto"/>
        <w:rPr>
          <w:rFonts w:ascii="Arial" w:hAnsi="Arial" w:cs="Arial"/>
          <w:sz w:val="24"/>
          <w:lang w:val="en-US"/>
        </w:rPr>
      </w:pPr>
    </w:p>
    <w:p w:rsidR="004937E0" w:rsidRPr="003228E0" w:rsidRDefault="00E912E7" w:rsidP="00494DA0">
      <w:pPr>
        <w:spacing w:after="0" w:line="240" w:lineRule="auto"/>
        <w:rPr>
          <w:rFonts w:ascii="Arial" w:eastAsiaTheme="majorEastAsia" w:hAnsi="Arial" w:cs="Arial"/>
          <w:color w:val="0B6F58"/>
          <w:sz w:val="28"/>
          <w:szCs w:val="28"/>
          <w:lang w:val="en-US"/>
        </w:rPr>
      </w:pPr>
      <w:r w:rsidRPr="003228E0">
        <w:rPr>
          <w:rFonts w:ascii="Arial" w:eastAsiaTheme="majorEastAsia" w:hAnsi="Arial" w:cs="Arial"/>
          <w:color w:val="0B6F58"/>
          <w:sz w:val="28"/>
          <w:szCs w:val="28"/>
          <w:lang w:val="en-US"/>
        </w:rPr>
        <w:t xml:space="preserve">Key </w:t>
      </w:r>
      <w:r w:rsidR="006A2D29" w:rsidRPr="003228E0">
        <w:rPr>
          <w:rFonts w:ascii="Arial" w:eastAsiaTheme="majorEastAsia" w:hAnsi="Arial" w:cs="Arial"/>
          <w:color w:val="0B6F58"/>
          <w:sz w:val="28"/>
          <w:szCs w:val="28"/>
          <w:lang w:val="en-US"/>
        </w:rPr>
        <w:t>Actions</w:t>
      </w:r>
    </w:p>
    <w:p w:rsidR="006A2D29" w:rsidRPr="003228E0" w:rsidRDefault="006A2D29" w:rsidP="00494DA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Define who the clients are, including third-parties who act on the clients’ behalf.</w:t>
      </w:r>
    </w:p>
    <w:p w:rsidR="006A2D29" w:rsidRPr="003228E0" w:rsidRDefault="006A2D29" w:rsidP="00494DA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Include the users and people who accompany clients on the journey.</w:t>
      </w:r>
    </w:p>
    <w:p w:rsidR="006A2D29" w:rsidRPr="003228E0" w:rsidRDefault="006A2D29" w:rsidP="00494DA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Develop an engagement plan to outline how to collect front-line employees’ and</w:t>
      </w:r>
      <w:r w:rsidRPr="003228E0">
        <w:rPr>
          <w:rFonts w:ascii="Arial" w:hAnsi="Arial" w:cs="Arial"/>
          <w:sz w:val="24"/>
          <w:szCs w:val="24"/>
        </w:rPr>
        <w:br/>
        <w:t>program experts’ insights on clients.</w:t>
      </w:r>
    </w:p>
    <w:p w:rsidR="006A2D29" w:rsidRPr="003228E0" w:rsidRDefault="006A2D29" w:rsidP="00494DA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Ideally, 80% of program clients should be represented in your personas.</w:t>
      </w:r>
    </w:p>
    <w:p w:rsidR="004937E0" w:rsidRPr="00C33F5C" w:rsidRDefault="004937E0" w:rsidP="00494DA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96DF6" w:rsidRPr="001C6B01" w:rsidRDefault="00F96DF6" w:rsidP="00494DA0">
      <w:pPr>
        <w:pStyle w:val="Heading2"/>
        <w:spacing w:before="0" w:line="240" w:lineRule="auto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2</w:t>
      </w:r>
      <w:r w:rsidRPr="001C6B01">
        <w:rPr>
          <w:rFonts w:ascii="Arial" w:hAnsi="Arial" w:cs="Arial"/>
          <w:sz w:val="32"/>
          <w:lang w:val="en-US"/>
        </w:rPr>
        <w:t>: Track</w:t>
      </w:r>
      <w:r w:rsidR="000F1490">
        <w:rPr>
          <w:rFonts w:ascii="Arial" w:hAnsi="Arial" w:cs="Arial"/>
          <w:sz w:val="32"/>
          <w:lang w:val="en-US"/>
        </w:rPr>
        <w:t xml:space="preserve">ing </w:t>
      </w:r>
      <w:r w:rsidR="0039184D">
        <w:rPr>
          <w:rFonts w:ascii="Arial" w:hAnsi="Arial" w:cs="Arial"/>
          <w:sz w:val="32"/>
          <w:lang w:val="en-US"/>
        </w:rPr>
        <w:t xml:space="preserve">your </w:t>
      </w:r>
      <w:r w:rsidR="000F1490">
        <w:rPr>
          <w:rFonts w:ascii="Arial" w:hAnsi="Arial" w:cs="Arial"/>
          <w:sz w:val="32"/>
          <w:lang w:val="en-US"/>
        </w:rPr>
        <w:t>client</w:t>
      </w:r>
      <w:r w:rsidR="0039184D">
        <w:rPr>
          <w:rFonts w:ascii="Arial" w:hAnsi="Arial" w:cs="Arial"/>
          <w:sz w:val="32"/>
          <w:lang w:val="en-US"/>
        </w:rPr>
        <w:t>’s</w:t>
      </w:r>
      <w:r w:rsidR="000F1490">
        <w:rPr>
          <w:rFonts w:ascii="Arial" w:hAnsi="Arial" w:cs="Arial"/>
          <w:sz w:val="32"/>
          <w:lang w:val="en-US"/>
        </w:rPr>
        <w:t xml:space="preserve"> i</w:t>
      </w:r>
      <w:r w:rsidRPr="001C6B01">
        <w:rPr>
          <w:rFonts w:ascii="Arial" w:hAnsi="Arial" w:cs="Arial"/>
          <w:sz w:val="32"/>
          <w:lang w:val="en-US"/>
        </w:rPr>
        <w:t>nteraction</w:t>
      </w:r>
      <w:r w:rsidR="0039184D">
        <w:rPr>
          <w:rFonts w:ascii="Arial" w:hAnsi="Arial" w:cs="Arial"/>
          <w:sz w:val="32"/>
          <w:lang w:val="en-US"/>
        </w:rPr>
        <w:t>s</w:t>
      </w:r>
    </w:p>
    <w:p w:rsidR="00F96DF6" w:rsidRDefault="00F96DF6" w:rsidP="00494DA0">
      <w:pPr>
        <w:spacing w:after="0" w:line="240" w:lineRule="auto"/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You need to describe the experience using all six phases of the client journey. This will capture a high-level understanding of your client-service</w:t>
      </w:r>
      <w:r w:rsidR="001C6B01" w:rsidRPr="001C6B01">
        <w:rPr>
          <w:rFonts w:ascii="Arial" w:hAnsi="Arial" w:cs="Arial"/>
          <w:sz w:val="24"/>
        </w:rPr>
        <w:t>, particularly in the areas of:</w:t>
      </w:r>
    </w:p>
    <w:p w:rsidR="00D853F2" w:rsidRPr="001C6B01" w:rsidRDefault="00D853F2" w:rsidP="00494DA0">
      <w:pPr>
        <w:spacing w:after="0" w:line="240" w:lineRule="auto"/>
        <w:rPr>
          <w:rFonts w:ascii="Arial" w:hAnsi="Arial" w:cs="Arial"/>
          <w:i/>
          <w:sz w:val="24"/>
        </w:rPr>
      </w:pPr>
    </w:p>
    <w:p w:rsidR="00F96DF6" w:rsidRPr="001C6B01" w:rsidRDefault="00F96DF6" w:rsidP="00494DA0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physical access to buildings and offices</w:t>
      </w:r>
    </w:p>
    <w:p w:rsidR="00F96DF6" w:rsidRPr="001C6B01" w:rsidRDefault="00F96DF6" w:rsidP="00494DA0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program and service delivery channels</w:t>
      </w:r>
    </w:p>
    <w:p w:rsidR="00D853F2" w:rsidRDefault="00F96DF6" w:rsidP="00494DA0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employee training on &amp; awareness of accessibility and human interaction.</w:t>
      </w:r>
    </w:p>
    <w:p w:rsidR="003228E0" w:rsidRPr="00A17B7C" w:rsidRDefault="003228E0" w:rsidP="00494DA0">
      <w:pPr>
        <w:pStyle w:val="ListParagraph"/>
        <w:spacing w:after="0" w:line="240" w:lineRule="auto"/>
        <w:rPr>
          <w:rFonts w:ascii="Arial" w:hAnsi="Arial" w:cs="Arial"/>
          <w:sz w:val="24"/>
        </w:rPr>
      </w:pPr>
    </w:p>
    <w:p w:rsidR="00D853F2" w:rsidRPr="003228E0" w:rsidRDefault="00E912E7" w:rsidP="00494DA0">
      <w:pPr>
        <w:pStyle w:val="Heading2"/>
        <w:spacing w:before="0" w:line="240" w:lineRule="auto"/>
        <w:rPr>
          <w:rFonts w:ascii="Arial" w:hAnsi="Arial" w:cs="Arial"/>
          <w:color w:val="0B6F58"/>
          <w:lang w:val="en-US"/>
        </w:rPr>
      </w:pPr>
      <w:r w:rsidRPr="003228E0">
        <w:rPr>
          <w:rFonts w:ascii="Arial" w:hAnsi="Arial" w:cs="Arial"/>
          <w:color w:val="0B6F58"/>
          <w:lang w:val="en-US"/>
        </w:rPr>
        <w:t xml:space="preserve">Key </w:t>
      </w:r>
      <w:r w:rsidR="006A2D29" w:rsidRPr="003228E0">
        <w:rPr>
          <w:rFonts w:ascii="Arial" w:hAnsi="Arial" w:cs="Arial"/>
          <w:color w:val="0B6F58"/>
          <w:lang w:val="en-US"/>
        </w:rPr>
        <w:t>Actions</w:t>
      </w:r>
    </w:p>
    <w:p w:rsidR="006A2D29" w:rsidRPr="003228E0" w:rsidRDefault="006A2D29" w:rsidP="00494DA0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Use the program’s internal process and workflows to confirm touch points or identify new ones.</w:t>
      </w:r>
    </w:p>
    <w:p w:rsidR="000B074B" w:rsidRPr="003228E0" w:rsidRDefault="006A2D29" w:rsidP="00494DA0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Hold workshops to sketch preliminary current state journey maps,</w:t>
      </w:r>
      <w:r w:rsidRPr="003228E0">
        <w:rPr>
          <w:rFonts w:ascii="Arial" w:hAnsi="Arial" w:cs="Arial"/>
          <w:sz w:val="24"/>
          <w:szCs w:val="24"/>
        </w:rPr>
        <w:br/>
        <w:t>which include touch points and pain points, by having staff act as proxies (i.e. when</w:t>
      </w:r>
      <w:r w:rsidR="000B074B" w:rsidRPr="003228E0">
        <w:rPr>
          <w:rFonts w:ascii="Arial" w:hAnsi="Arial" w:cs="Arial"/>
          <w:sz w:val="24"/>
          <w:szCs w:val="24"/>
        </w:rPr>
        <w:t xml:space="preserve"> </w:t>
      </w:r>
      <w:r w:rsidRPr="003228E0">
        <w:rPr>
          <w:rFonts w:ascii="Arial" w:hAnsi="Arial" w:cs="Arial"/>
          <w:sz w:val="24"/>
          <w:szCs w:val="24"/>
        </w:rPr>
        <w:t>clients are not available) and getting them to go through the journey.</w:t>
      </w:r>
    </w:p>
    <w:p w:rsidR="00D853F2" w:rsidRDefault="006A2D29" w:rsidP="00494DA0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Confirm pain points. These are key to identifying the opp</w:t>
      </w:r>
      <w:r w:rsidR="000B074B" w:rsidRPr="003228E0">
        <w:rPr>
          <w:rFonts w:ascii="Arial" w:hAnsi="Arial" w:cs="Arial"/>
          <w:sz w:val="24"/>
          <w:szCs w:val="24"/>
        </w:rPr>
        <w:t xml:space="preserve">ortunities for improvement (such as </w:t>
      </w:r>
      <w:r w:rsidRPr="003228E0">
        <w:rPr>
          <w:rFonts w:ascii="Arial" w:hAnsi="Arial" w:cs="Arial"/>
          <w:sz w:val="24"/>
          <w:szCs w:val="24"/>
        </w:rPr>
        <w:t>what needs to be fixed).</w:t>
      </w:r>
    </w:p>
    <w:p w:rsidR="004937E0" w:rsidRPr="004937E0" w:rsidRDefault="004937E0" w:rsidP="004937E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F96DF6" w:rsidRPr="001C6B01" w:rsidRDefault="00F96DF6" w:rsidP="00494DA0">
      <w:pPr>
        <w:pStyle w:val="Heading2"/>
        <w:spacing w:before="0" w:line="240" w:lineRule="auto"/>
        <w:rPr>
          <w:rFonts w:ascii="Arial" w:hAnsi="Arial" w:cs="Arial"/>
          <w:sz w:val="32"/>
          <w:lang w:val="en-US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3</w:t>
      </w:r>
      <w:r w:rsidR="00A92E05">
        <w:rPr>
          <w:rFonts w:ascii="Arial" w:hAnsi="Arial" w:cs="Arial"/>
          <w:sz w:val="32"/>
          <w:lang w:val="en-US"/>
        </w:rPr>
        <w:t>: Improving</w:t>
      </w:r>
      <w:r w:rsidRPr="001C6B01">
        <w:rPr>
          <w:rFonts w:ascii="Arial" w:hAnsi="Arial" w:cs="Arial"/>
          <w:sz w:val="32"/>
          <w:lang w:val="en-US"/>
        </w:rPr>
        <w:t xml:space="preserve"> </w:t>
      </w:r>
      <w:r w:rsidR="0039184D">
        <w:rPr>
          <w:rFonts w:ascii="Arial" w:hAnsi="Arial" w:cs="Arial"/>
          <w:sz w:val="32"/>
          <w:lang w:val="en-US"/>
        </w:rPr>
        <w:t>c</w:t>
      </w:r>
      <w:r w:rsidRPr="001C6B01">
        <w:rPr>
          <w:rFonts w:ascii="Arial" w:hAnsi="Arial" w:cs="Arial"/>
          <w:sz w:val="32"/>
          <w:lang w:val="en-US"/>
        </w:rPr>
        <w:t xml:space="preserve">lient </w:t>
      </w:r>
      <w:r w:rsidR="0039184D">
        <w:rPr>
          <w:rFonts w:ascii="Arial" w:hAnsi="Arial" w:cs="Arial"/>
          <w:sz w:val="32"/>
          <w:lang w:val="en-US"/>
        </w:rPr>
        <w:t>e</w:t>
      </w:r>
      <w:r w:rsidRPr="001C6B01">
        <w:rPr>
          <w:rFonts w:ascii="Arial" w:hAnsi="Arial" w:cs="Arial"/>
          <w:sz w:val="32"/>
          <w:lang w:val="en-US"/>
        </w:rPr>
        <w:t>xperience</w:t>
      </w:r>
    </w:p>
    <w:p w:rsidR="00F96DF6" w:rsidRDefault="00F96DF6" w:rsidP="00494DA0">
      <w:pPr>
        <w:spacing w:after="0" w:line="240" w:lineRule="auto"/>
        <w:rPr>
          <w:sz w:val="24"/>
          <w:lang w:val="en-US"/>
        </w:rPr>
      </w:pPr>
      <w:r w:rsidRPr="001C6B01">
        <w:rPr>
          <w:rFonts w:ascii="Arial" w:hAnsi="Arial" w:cs="Arial"/>
          <w:sz w:val="24"/>
        </w:rPr>
        <w:t xml:space="preserve">You </w:t>
      </w:r>
      <w:r w:rsidR="00AD22CE">
        <w:rPr>
          <w:rFonts w:ascii="Arial" w:hAnsi="Arial" w:cs="Arial"/>
          <w:sz w:val="24"/>
        </w:rPr>
        <w:t xml:space="preserve">then </w:t>
      </w:r>
      <w:r w:rsidRPr="001C6B01">
        <w:rPr>
          <w:rFonts w:ascii="Arial" w:hAnsi="Arial" w:cs="Arial"/>
          <w:sz w:val="24"/>
        </w:rPr>
        <w:t xml:space="preserve">need to assess </w:t>
      </w:r>
      <w:r w:rsidR="00AD22CE">
        <w:rPr>
          <w:rFonts w:ascii="Arial" w:hAnsi="Arial" w:cs="Arial"/>
          <w:sz w:val="24"/>
        </w:rPr>
        <w:t>your</w:t>
      </w:r>
      <w:r w:rsidR="000F1490">
        <w:rPr>
          <w:rFonts w:ascii="Arial" w:hAnsi="Arial" w:cs="Arial"/>
          <w:sz w:val="24"/>
        </w:rPr>
        <w:t xml:space="preserve"> </w:t>
      </w:r>
      <w:r w:rsidR="00AD22CE">
        <w:rPr>
          <w:rFonts w:ascii="Arial" w:hAnsi="Arial" w:cs="Arial"/>
          <w:sz w:val="24"/>
        </w:rPr>
        <w:t>client’s need</w:t>
      </w:r>
      <w:r w:rsidRPr="001C6B01">
        <w:rPr>
          <w:rFonts w:ascii="Arial" w:hAnsi="Arial" w:cs="Arial"/>
          <w:sz w:val="24"/>
        </w:rPr>
        <w:t xml:space="preserve"> within each channel (current state) and map them against the capabilities needed (future state) to </w:t>
      </w:r>
      <w:r w:rsidR="000F1490">
        <w:rPr>
          <w:rFonts w:ascii="Arial" w:hAnsi="Arial" w:cs="Arial"/>
          <w:sz w:val="24"/>
        </w:rPr>
        <w:t xml:space="preserve">identify the gaps and </w:t>
      </w:r>
      <w:r w:rsidRPr="001C6B01">
        <w:rPr>
          <w:rFonts w:ascii="Arial" w:hAnsi="Arial" w:cs="Arial"/>
          <w:sz w:val="24"/>
        </w:rPr>
        <w:t>provide barrier-free accessible client service.</w:t>
      </w:r>
      <w:r w:rsidR="001C6B01" w:rsidRPr="001C6B01">
        <w:rPr>
          <w:sz w:val="24"/>
          <w:lang w:val="en-US"/>
        </w:rPr>
        <w:t xml:space="preserve"> </w:t>
      </w:r>
    </w:p>
    <w:p w:rsidR="003228E0" w:rsidRDefault="003228E0" w:rsidP="00494DA0">
      <w:pPr>
        <w:spacing w:after="0" w:line="240" w:lineRule="auto"/>
        <w:rPr>
          <w:sz w:val="24"/>
          <w:lang w:val="en-US"/>
        </w:rPr>
      </w:pPr>
    </w:p>
    <w:p w:rsidR="00B90DEB" w:rsidRPr="003228E0" w:rsidRDefault="00E912E7" w:rsidP="00494DA0">
      <w:pPr>
        <w:pStyle w:val="Heading2"/>
        <w:spacing w:before="0" w:line="240" w:lineRule="auto"/>
        <w:rPr>
          <w:rFonts w:ascii="Arial" w:hAnsi="Arial" w:cs="Arial"/>
          <w:color w:val="0B6F58"/>
          <w:lang w:val="en-US"/>
        </w:rPr>
      </w:pPr>
      <w:r w:rsidRPr="003228E0">
        <w:rPr>
          <w:rFonts w:ascii="Arial" w:hAnsi="Arial" w:cs="Arial"/>
          <w:color w:val="0B6F58"/>
          <w:lang w:val="en-US"/>
        </w:rPr>
        <w:t xml:space="preserve">Key </w:t>
      </w:r>
      <w:r w:rsidR="000B074B" w:rsidRPr="003228E0">
        <w:rPr>
          <w:rFonts w:ascii="Arial" w:hAnsi="Arial" w:cs="Arial"/>
          <w:color w:val="0B6F58"/>
          <w:lang w:val="en-US"/>
        </w:rPr>
        <w:t>Actions</w:t>
      </w:r>
    </w:p>
    <w:p w:rsidR="000B074B" w:rsidRPr="003228E0" w:rsidRDefault="000B074B" w:rsidP="00494DA0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Validate touch points and pain points with clients (if possible) or use proxy information, such as client insight reports, surveys or quantitative sources.</w:t>
      </w:r>
    </w:p>
    <w:p w:rsidR="000B074B" w:rsidRPr="003228E0" w:rsidRDefault="000B074B" w:rsidP="00494DA0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Conduct a gap analysis to resolve pain points and identify opportunities to improve the client experience.</w:t>
      </w:r>
    </w:p>
    <w:p w:rsidR="000B074B" w:rsidRPr="003228E0" w:rsidRDefault="000B074B" w:rsidP="00494DA0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Validate, adjust and finalize the current state journey maps in light of the feedback received from various workshops and consultations.</w:t>
      </w:r>
    </w:p>
    <w:p w:rsidR="000B074B" w:rsidRPr="003228E0" w:rsidRDefault="000B074B" w:rsidP="00494DA0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Identify opportunities for improvement with program and policy experts.</w:t>
      </w:r>
    </w:p>
    <w:p w:rsidR="00E530E5" w:rsidRPr="003228E0" w:rsidRDefault="000B074B" w:rsidP="00494DA0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Develop metrics in collaboration with partners. Partners need to own the metrics.</w:t>
      </w:r>
    </w:p>
    <w:p w:rsidR="00F96DF6" w:rsidRPr="004A35CF" w:rsidRDefault="00F96DF6" w:rsidP="00E530E5">
      <w:pPr>
        <w:rPr>
          <w:rFonts w:ascii="Arial" w:hAnsi="Arial" w:cs="Arial"/>
          <w:sz w:val="24"/>
          <w:szCs w:val="24"/>
          <w:highlight w:val="yellow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Current State</w:t>
      </w:r>
      <w:r w:rsidRPr="001C6B01">
        <w:rPr>
          <w:rFonts w:ascii="Arial" w:hAnsi="Arial" w:cs="Arial"/>
          <w:color w:val="0B6F58"/>
          <w:sz w:val="40"/>
        </w:rPr>
        <w:t xml:space="preserve"> </w:t>
      </w:r>
      <w:r w:rsidRPr="001C6B01">
        <w:rPr>
          <w:rFonts w:ascii="Arial" w:hAnsi="Arial" w:cs="Arial"/>
          <w:sz w:val="40"/>
        </w:rPr>
        <w:t>Client Journey Map Template</w:t>
      </w:r>
    </w:p>
    <w:p w:rsidR="00BC111D" w:rsidRDefault="00BC111D" w:rsidP="00BC111D">
      <w:pPr>
        <w:pStyle w:val="Heading2"/>
        <w:rPr>
          <w:rStyle w:val="fontstyle01"/>
          <w:rFonts w:ascii="Arial" w:hAnsi="Arial" w:cs="Arial"/>
          <w:sz w:val="24"/>
          <w:szCs w:val="24"/>
        </w:rPr>
      </w:pPr>
      <w:r w:rsidRPr="003228E0">
        <w:rPr>
          <w:rStyle w:val="fontstyle01"/>
          <w:rFonts w:ascii="Arial" w:hAnsi="Arial" w:cs="Arial"/>
          <w:sz w:val="24"/>
          <w:szCs w:val="24"/>
        </w:rPr>
        <w:t>The current state is a</w:t>
      </w:r>
      <w:r w:rsidRPr="003228E0">
        <w:rPr>
          <w:sz w:val="24"/>
          <w:szCs w:val="24"/>
        </w:rPr>
        <w:t xml:space="preserve"> </w:t>
      </w:r>
      <w:r w:rsidRPr="003228E0">
        <w:rPr>
          <w:rStyle w:val="fontstyle01"/>
          <w:rFonts w:ascii="Arial" w:hAnsi="Arial" w:cs="Arial"/>
          <w:sz w:val="24"/>
          <w:szCs w:val="24"/>
        </w:rPr>
        <w:t>diagnostic tool and is the most common type of journey map.</w:t>
      </w:r>
    </w:p>
    <w:p w:rsidR="00BC111D" w:rsidRPr="00BC111D" w:rsidRDefault="00BC111D" w:rsidP="00BC111D"/>
    <w:p w:rsidR="0093619D" w:rsidRPr="001C6B01" w:rsidRDefault="00846408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A04AEE" w:rsidRPr="001C6B01" w:rsidRDefault="00A04AEE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A04AEE" w:rsidRPr="00FD1CF2" w:rsidRDefault="00A04AEE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FD1CF2">
        <w:rPr>
          <w:rFonts w:ascii="Arial" w:hAnsi="Arial" w:cs="Arial"/>
          <w:b/>
          <w:sz w:val="28"/>
          <w:lang w:val="en-US"/>
        </w:rPr>
        <w:t>Client's first name</w:t>
      </w:r>
    </w:p>
    <w:p w:rsidR="00A04AEE" w:rsidRPr="00FD1CF2" w:rsidRDefault="00A04AEE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FD1CF2">
        <w:rPr>
          <w:rFonts w:ascii="Arial" w:hAnsi="Arial" w:cs="Arial"/>
          <w:b/>
          <w:sz w:val="28"/>
          <w:lang w:val="en-US"/>
        </w:rPr>
        <w:t>Persona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A04AEE" w:rsidRPr="00FD1CF2" w:rsidRDefault="00A04AEE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FD1CF2">
        <w:rPr>
          <w:rFonts w:ascii="Arial" w:hAnsi="Arial" w:cs="Arial"/>
          <w:b/>
          <w:sz w:val="28"/>
          <w:lang w:val="en-US"/>
        </w:rPr>
        <w:t>Disability symptoms</w:t>
      </w:r>
    </w:p>
    <w:p w:rsidR="00A04AEE" w:rsidRPr="001C6B01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A04AEE" w:rsidRPr="00FD1CF2" w:rsidRDefault="00A04AEE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FD1CF2">
        <w:rPr>
          <w:rFonts w:ascii="Arial" w:hAnsi="Arial" w:cs="Arial"/>
          <w:b/>
          <w:sz w:val="28"/>
          <w:lang w:val="en-US"/>
        </w:rPr>
        <w:t>Client's reality</w:t>
      </w:r>
    </w:p>
    <w:p w:rsidR="001C6B01" w:rsidRPr="00AD22CE" w:rsidRDefault="00661550" w:rsidP="001C6B0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Client’s</w:t>
      </w:r>
      <w:r w:rsidRPr="001C6B01">
        <w:rPr>
          <w:rFonts w:ascii="Arial" w:hAnsi="Arial" w:cs="Arial"/>
          <w:sz w:val="24"/>
          <w:lang w:val="en-US"/>
        </w:rPr>
        <w:t xml:space="preserve"> functional limitations and emotional behaviours when using client interaction channels</w:t>
      </w:r>
      <w:r w:rsidR="00A04AEE" w:rsidRPr="001C6B01">
        <w:rPr>
          <w:rFonts w:ascii="Arial" w:hAnsi="Arial" w:cs="Arial"/>
          <w:sz w:val="24"/>
          <w:lang w:val="en-US"/>
        </w:rPr>
        <w:t xml:space="preserve"> (Online, Phone, In-person, etc.)</w:t>
      </w:r>
    </w:p>
    <w:p w:rsidR="00AD22CE" w:rsidRPr="00AD22CE" w:rsidRDefault="00AD22CE" w:rsidP="00AD22CE">
      <w:pPr>
        <w:pStyle w:val="ListParagraph"/>
        <w:rPr>
          <w:rFonts w:ascii="Arial" w:hAnsi="Arial" w:cs="Arial"/>
          <w:sz w:val="24"/>
        </w:rPr>
      </w:pPr>
    </w:p>
    <w:p w:rsidR="00A04AEE" w:rsidRPr="001C6B01" w:rsidRDefault="009D598E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</w:t>
      </w:r>
      <w:r w:rsidR="00A04AEE" w:rsidRPr="001C6B01">
        <w:rPr>
          <w:rFonts w:ascii="Arial" w:hAnsi="Arial" w:cs="Arial"/>
          <w:b/>
          <w:color w:val="0B6F58"/>
          <w:sz w:val="36"/>
          <w:lang w:val="en-US"/>
        </w:rPr>
        <w:t>ourney phases</w:t>
      </w: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1: </w:t>
      </w:r>
      <w:r w:rsidR="00A04AEE" w:rsidRPr="001C6B01">
        <w:rPr>
          <w:rFonts w:ascii="Arial" w:hAnsi="Arial" w:cs="Arial"/>
          <w:b/>
          <w:sz w:val="28"/>
          <w:lang w:val="en-US"/>
        </w:rPr>
        <w:t>Aware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1: Aware"/>
        <w:tblDescription w:val="This table includes information about the client journey phase 1: Awar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31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D598E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FD1CF2">
              <w:rPr>
                <w:rFonts w:ascii="Arial" w:hAnsi="Arial" w:cs="Arial"/>
                <w:color w:val="0B6F58"/>
                <w:sz w:val="28"/>
              </w:rPr>
              <w:t>(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D598E" w:rsidRPr="001C6B01" w:rsidTr="00661550">
        <w:trPr>
          <w:trHeight w:val="731"/>
        </w:trPr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Knowledge of the information (what triggered the service need)</w:t>
            </w:r>
          </w:p>
        </w:tc>
        <w:tc>
          <w:tcPr>
            <w:tcW w:w="2494" w:type="dxa"/>
          </w:tcPr>
          <w:p w:rsidR="009D598E" w:rsidRPr="00AD22CE" w:rsidRDefault="009D598E" w:rsidP="00AD22C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 w:rsidR="00AD22CE"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6D601D" w:rsidRPr="001C6B01" w:rsidRDefault="00AD22CE" w:rsidP="006D60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6D601D" w:rsidRPr="001C6B01">
              <w:rPr>
                <w:rFonts w:ascii="Arial" w:hAnsi="Arial" w:cs="Arial"/>
                <w:sz w:val="24"/>
                <w:lang w:val="en-US"/>
              </w:rPr>
              <w:t>hat prevents the client from getting the information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</w:t>
            </w:r>
            <w:r w:rsidR="00AD22CE">
              <w:rPr>
                <w:rFonts w:ascii="Arial" w:hAnsi="Arial" w:cs="Arial"/>
                <w:sz w:val="24"/>
                <w:lang w:val="en-US"/>
              </w:rPr>
              <w:t xml:space="preserve"> the</w:t>
            </w:r>
            <w:r w:rsidRPr="001C6B01">
              <w:rPr>
                <w:rFonts w:ascii="Arial" w:hAnsi="Arial" w:cs="Arial"/>
                <w:sz w:val="24"/>
                <w:lang w:val="en-US"/>
              </w:rPr>
              <w:t xml:space="preserve"> client satisfaction (emotions/feelings)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E0033D" w:rsidRPr="001C6B01" w:rsidRDefault="00E0033D" w:rsidP="00E0033D">
      <w:pPr>
        <w:rPr>
          <w:rFonts w:ascii="Arial" w:hAnsi="Arial" w:cs="Arial"/>
          <w:sz w:val="24"/>
        </w:rPr>
      </w:pP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2: </w:t>
      </w:r>
      <w:r w:rsidR="00E0033D" w:rsidRPr="001C6B01">
        <w:rPr>
          <w:rFonts w:ascii="Arial" w:hAnsi="Arial" w:cs="Arial"/>
          <w:b/>
          <w:sz w:val="28"/>
          <w:lang w:val="en-US"/>
        </w:rPr>
        <w:t>Inform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2: Inform"/>
        <w:tblDescription w:val="This table includes information about the client journey phase 2: Inform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298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experience</w:t>
            </w:r>
          </w:p>
        </w:tc>
      </w:tr>
      <w:tr w:rsidR="0093619D" w:rsidRPr="001C6B01" w:rsidTr="00661550">
        <w:trPr>
          <w:trHeight w:val="660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Choice of channel for the initial point of contact</w:t>
            </w:r>
          </w:p>
        </w:tc>
        <w:tc>
          <w:tcPr>
            <w:tcW w:w="2494" w:type="dxa"/>
          </w:tcPr>
          <w:p w:rsidR="0093619D" w:rsidRPr="001C6B01" w:rsidRDefault="00FD55A4" w:rsidP="00AD22C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AD22CE" w:rsidP="00AD22C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 having immediate access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lastRenderedPageBreak/>
        <w:t xml:space="preserve">Phase 3: </w:t>
      </w:r>
      <w:r w:rsidR="00E0033D" w:rsidRPr="001C6B01">
        <w:rPr>
          <w:rFonts w:ascii="Arial" w:hAnsi="Arial" w:cs="Arial"/>
          <w:b/>
          <w:sz w:val="28"/>
          <w:lang w:val="en-US"/>
        </w:rPr>
        <w:t>Advise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3: Advise"/>
        <w:tblDescription w:val="This table includes information about the client journey phase 3: Advis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42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FD1CF2" w:rsidRDefault="00E0033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FD1CF2" w:rsidRDefault="009D598E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Service b</w:t>
            </w:r>
            <w:r w:rsidR="00E0033D" w:rsidRPr="00FD1CF2">
              <w:rPr>
                <w:rFonts w:ascii="Arial" w:hAnsi="Arial" w:cs="Arial"/>
                <w:color w:val="0B6F58"/>
                <w:sz w:val="28"/>
                <w:lang w:val="en-US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FD1CF2" w:rsidRDefault="00E0033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Client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e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xperience</w:t>
            </w:r>
          </w:p>
        </w:tc>
      </w:tr>
      <w:tr w:rsidR="00E0033D" w:rsidRPr="001C6B01" w:rsidTr="00661550">
        <w:trPr>
          <w:trHeight w:val="695"/>
        </w:trPr>
        <w:tc>
          <w:tcPr>
            <w:tcW w:w="2494" w:type="dxa"/>
          </w:tcPr>
          <w:p w:rsidR="00E0033D" w:rsidRPr="001C6B01" w:rsidRDefault="00E0033D" w:rsidP="00A04A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Key details of the service request and information available for support</w:t>
            </w:r>
          </w:p>
        </w:tc>
        <w:tc>
          <w:tcPr>
            <w:tcW w:w="2494" w:type="dxa"/>
          </w:tcPr>
          <w:p w:rsidR="00E0033D" w:rsidRPr="001C6B01" w:rsidRDefault="00FD55A4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E0033D" w:rsidRPr="001C6B01" w:rsidRDefault="00A92E05" w:rsidP="00A04A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hat prevents the client from understanding the information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E0033D" w:rsidRPr="001C6B01" w:rsidRDefault="00661550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</w:tr>
    </w:tbl>
    <w:p w:rsidR="00A04AEE" w:rsidRPr="001C6B01" w:rsidRDefault="00A04AEE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4: </w:t>
      </w:r>
      <w:r w:rsidR="0093619D" w:rsidRPr="001C6B01">
        <w:rPr>
          <w:rFonts w:ascii="Arial" w:hAnsi="Arial" w:cs="Arial"/>
          <w:b/>
          <w:sz w:val="28"/>
          <w:lang w:val="en-US"/>
        </w:rPr>
        <w:t xml:space="preserve">Identify 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4: Identify"/>
        <w:tblDescription w:val="This table includes information about the client journey phase 4: Identif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0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Service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b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Client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e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xperience</w:t>
            </w:r>
          </w:p>
        </w:tc>
      </w:tr>
      <w:tr w:rsidR="0093619D" w:rsidRPr="001C6B01" w:rsidTr="00661550">
        <w:trPr>
          <w:trHeight w:val="724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Action followed by the information gathering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A92E05" w:rsidP="00DD66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  providing the right level of information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93619D" w:rsidRPr="001C6B01" w:rsidRDefault="0093619D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bCs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5: </w:t>
      </w:r>
      <w:r w:rsidR="0093619D" w:rsidRPr="001C6B01">
        <w:rPr>
          <w:rFonts w:ascii="Arial" w:hAnsi="Arial" w:cs="Arial"/>
          <w:b/>
          <w:sz w:val="28"/>
          <w:lang w:val="en-US"/>
        </w:rPr>
        <w:t>Apply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5: Apply"/>
        <w:tblDescription w:val="This table includes information about the client journey phase 5: Appl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75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Service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b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Client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e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xperience</w:t>
            </w:r>
          </w:p>
        </w:tc>
      </w:tr>
      <w:tr w:rsidR="0093619D" w:rsidRPr="001C6B01" w:rsidTr="00661550">
        <w:trPr>
          <w:trHeight w:val="701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Steps to complete the service goal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A92E05" w:rsidP="00A92E0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to go through a business process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</w:tr>
    </w:tbl>
    <w:p w:rsidR="0093619D" w:rsidRPr="001C6B01" w:rsidRDefault="0093619D" w:rsidP="0093619D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6: </w:t>
      </w:r>
      <w:r w:rsidR="0093619D" w:rsidRPr="001C6B01">
        <w:rPr>
          <w:rFonts w:ascii="Arial" w:hAnsi="Arial" w:cs="Arial"/>
          <w:b/>
          <w:sz w:val="28"/>
          <w:lang w:val="en-US"/>
        </w:rPr>
        <w:t>Manage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6: Manage"/>
        <w:tblDescription w:val="This table includes information about the client journey phase 6: Manag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7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Service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b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FD1CF2" w:rsidRDefault="0093619D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 xml:space="preserve">Client </w:t>
            </w:r>
            <w:r w:rsidR="009D598E" w:rsidRPr="00FD1CF2">
              <w:rPr>
                <w:rFonts w:ascii="Arial" w:hAnsi="Arial" w:cs="Arial"/>
                <w:color w:val="0B6F58"/>
                <w:sz w:val="28"/>
                <w:lang w:val="en-US"/>
              </w:rPr>
              <w:t>e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xperience</w:t>
            </w:r>
          </w:p>
        </w:tc>
      </w:tr>
      <w:tr w:rsidR="0093619D" w:rsidRPr="001C6B01" w:rsidTr="00661550">
        <w:trPr>
          <w:trHeight w:val="729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Service value and next steps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2494" w:type="dxa"/>
          </w:tcPr>
          <w:p w:rsidR="0093619D" w:rsidRPr="001C6B01" w:rsidRDefault="00A92E05" w:rsidP="0093619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  tracking and following up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  <w:r w:rsidR="00AE1F1A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</w:tr>
    </w:tbl>
    <w:p w:rsidR="004A35CF" w:rsidRDefault="004A35CF" w:rsidP="00BC111D">
      <w:pPr>
        <w:rPr>
          <w:rFonts w:ascii="Arial" w:hAnsi="Arial" w:cs="Arial"/>
          <w:b/>
          <w:color w:val="0B6F58"/>
          <w:sz w:val="40"/>
        </w:rPr>
      </w:pPr>
    </w:p>
    <w:p w:rsidR="004A35CF" w:rsidRDefault="004A35CF">
      <w:pPr>
        <w:rPr>
          <w:rFonts w:ascii="Arial" w:hAnsi="Arial" w:cs="Arial"/>
          <w:b/>
          <w:color w:val="0B6F58"/>
          <w:sz w:val="40"/>
        </w:rPr>
      </w:pPr>
      <w:r>
        <w:rPr>
          <w:rFonts w:ascii="Arial" w:hAnsi="Arial" w:cs="Arial"/>
          <w:b/>
          <w:color w:val="0B6F58"/>
          <w:sz w:val="40"/>
        </w:rPr>
        <w:br w:type="page"/>
      </w:r>
    </w:p>
    <w:p w:rsidR="00BC111D" w:rsidRDefault="00F96DF6" w:rsidP="00BC111D">
      <w:pPr>
        <w:rPr>
          <w:rFonts w:ascii="Arial" w:hAnsi="Arial" w:cs="Arial"/>
          <w:sz w:val="40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Future State</w:t>
      </w:r>
      <w:r w:rsidRPr="001C6B01">
        <w:rPr>
          <w:rFonts w:ascii="Arial" w:hAnsi="Arial" w:cs="Arial"/>
          <w:sz w:val="40"/>
        </w:rPr>
        <w:t xml:space="preserve"> Client Journey Map Template</w:t>
      </w:r>
    </w:p>
    <w:p w:rsidR="001C6B01" w:rsidRPr="003228E0" w:rsidRDefault="00BC111D" w:rsidP="001C6B01">
      <w:pPr>
        <w:rPr>
          <w:rFonts w:ascii="Arial" w:hAnsi="Arial" w:cs="Arial"/>
          <w:color w:val="242021"/>
          <w:sz w:val="24"/>
          <w:szCs w:val="24"/>
        </w:rPr>
      </w:pPr>
      <w:r w:rsidRPr="003228E0">
        <w:rPr>
          <w:rStyle w:val="fontstyle01"/>
          <w:rFonts w:ascii="Arial" w:hAnsi="Arial" w:cs="Arial"/>
          <w:sz w:val="24"/>
          <w:szCs w:val="24"/>
        </w:rPr>
        <w:t xml:space="preserve">The future state is an ideal representation of what clients expect in the future and the way they want to interact with </w:t>
      </w:r>
      <w:r w:rsidR="008F40B9">
        <w:rPr>
          <w:rStyle w:val="fontstyle01"/>
          <w:rFonts w:ascii="Arial" w:hAnsi="Arial" w:cs="Arial"/>
          <w:sz w:val="24"/>
          <w:szCs w:val="24"/>
        </w:rPr>
        <w:t>your</w:t>
      </w:r>
      <w:r w:rsidRPr="003228E0">
        <w:rPr>
          <w:rStyle w:val="fontstyle01"/>
          <w:rFonts w:ascii="Arial" w:hAnsi="Arial" w:cs="Arial"/>
          <w:sz w:val="24"/>
          <w:szCs w:val="24"/>
        </w:rPr>
        <w:t xml:space="preserve"> organization</w:t>
      </w:r>
      <w:r w:rsidR="008F40B9">
        <w:rPr>
          <w:rStyle w:val="fontstyle01"/>
          <w:rFonts w:ascii="Arial" w:hAnsi="Arial" w:cs="Arial"/>
          <w:sz w:val="24"/>
          <w:szCs w:val="24"/>
        </w:rPr>
        <w:t>, department or Agency</w:t>
      </w:r>
      <w:r w:rsidRPr="003228E0">
        <w:rPr>
          <w:rStyle w:val="fontstyle01"/>
          <w:rFonts w:ascii="Arial" w:hAnsi="Arial" w:cs="Arial"/>
          <w:sz w:val="24"/>
          <w:szCs w:val="24"/>
        </w:rPr>
        <w:t xml:space="preserve">. The future state is best suited for communicating the vision for how programs and services could be designed and delivered. </w:t>
      </w:r>
    </w:p>
    <w:p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F96DF6" w:rsidRPr="001C6B01" w:rsidRDefault="00F96DF6" w:rsidP="00F96DF6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 wp14:anchorId="05002015" wp14:editId="70DB7B33">
            <wp:extent cx="906162" cy="909084"/>
            <wp:effectExtent l="0" t="0" r="8255" b="5715"/>
            <wp:docPr id="2" name="Picture 2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F96DF6" w:rsidRPr="00FD1CF2" w:rsidRDefault="00F96DF6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Client's first name</w:t>
      </w:r>
    </w:p>
    <w:p w:rsidR="00F96DF6" w:rsidRPr="00FD1CF2" w:rsidRDefault="00F96DF6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FD1CF2">
        <w:rPr>
          <w:rFonts w:ascii="Arial" w:hAnsi="Arial" w:cs="Arial"/>
          <w:b/>
          <w:sz w:val="28"/>
          <w:lang w:val="en-US"/>
        </w:rPr>
        <w:t>Persona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F96DF6" w:rsidRPr="001C6B01" w:rsidRDefault="00F96DF6" w:rsidP="00FD1CF2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Disability symptoms</w:t>
      </w:r>
    </w:p>
    <w:p w:rsidR="008F40B9" w:rsidRPr="008F40B9" w:rsidRDefault="00F96DF6" w:rsidP="008F40B9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F96DF6" w:rsidRPr="001C6B01" w:rsidRDefault="00F96DF6" w:rsidP="00C55D81">
      <w:pPr>
        <w:pStyle w:val="Heading2"/>
        <w:spacing w:before="0" w:line="240" w:lineRule="auto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journey channels</w:t>
      </w:r>
    </w:p>
    <w:p w:rsidR="00C55D81" w:rsidRDefault="00C55D81" w:rsidP="00C55D81">
      <w:pPr>
        <w:pStyle w:val="Heading3"/>
        <w:spacing w:before="0" w:line="240" w:lineRule="auto"/>
        <w:rPr>
          <w:rFonts w:ascii="Arial" w:hAnsi="Arial" w:cs="Arial"/>
          <w:b/>
          <w:sz w:val="28"/>
          <w:lang w:val="en-US"/>
        </w:rPr>
      </w:pPr>
    </w:p>
    <w:p w:rsidR="00F96DF6" w:rsidRPr="001C6B01" w:rsidRDefault="00F96DF6" w:rsidP="00C55D81">
      <w:pPr>
        <w:pStyle w:val="Heading3"/>
        <w:spacing w:before="0" w:line="240" w:lineRule="auto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1: Online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1 : Online"/>
        <w:tblDescription w:val="This table includes information about the online channel. The table is divided in 3 colums: client's reality, service improvements, and client experience.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F96DF6">
      <w:pPr>
        <w:rPr>
          <w:rFonts w:ascii="Arial" w:hAnsi="Arial" w:cs="Arial"/>
          <w:sz w:val="24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2: Telephone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2: telephone"/>
        <w:tblDescription w:val="This table includes information about the telephone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Client`s functional limitations and emotional behaviours when using client interaction channels. 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5D21A9">
      <w:pPr>
        <w:rPr>
          <w:lang w:val="en-US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lastRenderedPageBreak/>
        <w:t>Channel 3: In-person visits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3: In-person visits"/>
        <w:tblDescription w:val="This table includes information about the in-person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FD1CF2" w:rsidRDefault="00F96DF6" w:rsidP="00FD1CF2">
            <w:pPr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FD1CF2">
              <w:rPr>
                <w:rFonts w:ascii="Arial" w:hAnsi="Arial" w:cs="Arial"/>
                <w:color w:val="0B6F58"/>
                <w:sz w:val="28"/>
                <w:lang w:val="en-US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Default="00F96DF6" w:rsidP="0093619D">
      <w:pPr>
        <w:rPr>
          <w:rFonts w:ascii="Arial" w:hAnsi="Arial" w:cs="Arial"/>
          <w:sz w:val="24"/>
        </w:rPr>
      </w:pPr>
    </w:p>
    <w:p w:rsidR="00B90DEB" w:rsidRDefault="00B90DEB" w:rsidP="003228E0">
      <w:pPr>
        <w:pStyle w:val="Heading1"/>
        <w:spacing w:before="0" w:line="240" w:lineRule="auto"/>
        <w:rPr>
          <w:rFonts w:ascii="Arial" w:hAnsi="Arial" w:cs="Arial"/>
          <w:color w:val="0B6F58"/>
          <w:sz w:val="40"/>
        </w:rPr>
      </w:pPr>
      <w:r>
        <w:rPr>
          <w:rFonts w:ascii="Arial" w:hAnsi="Arial" w:cs="Arial"/>
          <w:color w:val="0B6F58"/>
          <w:sz w:val="40"/>
        </w:rPr>
        <w:t>Tips on project planning</w:t>
      </w:r>
    </w:p>
    <w:p w:rsidR="00B90DEB" w:rsidRPr="00A17B7C" w:rsidRDefault="00B90DEB" w:rsidP="003228E0">
      <w:pPr>
        <w:spacing w:after="0" w:line="240" w:lineRule="auto"/>
      </w:pPr>
    </w:p>
    <w:p w:rsidR="00B90DEB" w:rsidRPr="003228E0" w:rsidRDefault="00B90DEB" w:rsidP="003228E0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If you are just starting to journey map, consider it as a pilot.</w:t>
      </w:r>
    </w:p>
    <w:p w:rsidR="00B90DEB" w:rsidRPr="003228E0" w:rsidRDefault="00B90DEB" w:rsidP="003228E0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228E0">
        <w:rPr>
          <w:rFonts w:ascii="Arial" w:hAnsi="Arial" w:cs="Arial"/>
          <w:sz w:val="24"/>
          <w:szCs w:val="24"/>
        </w:rPr>
        <w:t>Engage partners early.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Know where the program is at in terms of a roadmap and how the journey map can be used to validate the roadmap, generate thinking and create opportunities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 xml:space="preserve">Ensure partners understand the journey mapping methodology, </w:t>
      </w:r>
      <w:r w:rsidR="00DA4F22" w:rsidRPr="003228E0">
        <w:rPr>
          <w:rFonts w:ascii="Arial" w:hAnsi="Arial" w:cs="Arial"/>
          <w:sz w:val="24"/>
          <w:szCs w:val="24"/>
        </w:rPr>
        <w:t xml:space="preserve">business </w:t>
      </w:r>
      <w:r w:rsidRPr="003228E0">
        <w:rPr>
          <w:rFonts w:ascii="Arial" w:hAnsi="Arial" w:cs="Arial"/>
          <w:sz w:val="24"/>
          <w:szCs w:val="24"/>
        </w:rPr>
        <w:t>value and terminology.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Gather as much information on program functions and client base of the map. Front line staff are an excellent source of client information.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Seek an ‘expert’ resource from the program/policy team to work with the journey</w:t>
      </w:r>
      <w:r w:rsidRPr="003228E0">
        <w:rPr>
          <w:rFonts w:ascii="Arial" w:hAnsi="Arial" w:cs="Arial"/>
          <w:sz w:val="24"/>
          <w:szCs w:val="24"/>
        </w:rPr>
        <w:br/>
        <w:t>mapping team.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Define purpose or scope of map early on (e.g. current state experience vs. future state experience).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Develop a glossary of terms to forge a common understanding among stakeholders and partners.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Ensure the program develops their own performance metrics.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Factor in business capability improvements to future state journey map to ensure transformation can be realized.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Ensure a roadmap is developed once service improvements and opportunities are identified and approved.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Establish a governance structure to make appropriate decisions on service</w:t>
      </w:r>
      <w:r w:rsidRPr="003228E0">
        <w:rPr>
          <w:rFonts w:ascii="Arial" w:hAnsi="Arial" w:cs="Arial"/>
          <w:sz w:val="24"/>
          <w:szCs w:val="24"/>
        </w:rPr>
        <w:br/>
        <w:t>improvements and transformation opportunities.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Establish ongoing monitoring, measurement, reporting and course correction</w:t>
      </w:r>
      <w:r w:rsidRPr="003228E0">
        <w:rPr>
          <w:rFonts w:ascii="Arial" w:hAnsi="Arial" w:cs="Arial"/>
          <w:sz w:val="24"/>
          <w:szCs w:val="24"/>
        </w:rPr>
        <w:br/>
        <w:t>practices.</w:t>
      </w:r>
    </w:p>
    <w:p w:rsidR="00B90DEB" w:rsidRPr="003228E0" w:rsidRDefault="00B90DEB" w:rsidP="00B90DEB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</w:rPr>
      </w:pPr>
      <w:r w:rsidRPr="003228E0">
        <w:rPr>
          <w:rFonts w:ascii="Arial" w:hAnsi="Arial" w:cs="Arial"/>
          <w:sz w:val="24"/>
          <w:szCs w:val="24"/>
        </w:rPr>
        <w:t>Identify champions for buy-in and to promote the journey mapping exercise.</w:t>
      </w:r>
    </w:p>
    <w:sectPr w:rsidR="00B90DEB" w:rsidRPr="003228E0" w:rsidSect="004937E0">
      <w:footerReference w:type="default" r:id="rId9"/>
      <w:pgSz w:w="12240" w:h="15840"/>
      <w:pgMar w:top="1134" w:right="1440" w:bottom="1276" w:left="144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oUI">
    <w:altName w:val="Times New Roman"/>
    <w:panose1 w:val="00000000000000000000"/>
    <w:charset w:val="00"/>
    <w:family w:val="roman"/>
    <w:notTrueType/>
    <w:pitch w:val="default"/>
  </w:font>
  <w:font w:name="LaoU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33" w:rsidRDefault="001F6D33" w:rsidP="001F6D33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 wp14:anchorId="3EAA1D8C" wp14:editId="1F3C4DAB">
          <wp:extent cx="1459865" cy="518160"/>
          <wp:effectExtent l="0" t="0" r="0" b="0"/>
          <wp:docPr id="4" name="Picture 4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677C495F" wp14:editId="2617C0D1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:rsidR="001F6D33" w:rsidRPr="003C5862" w:rsidRDefault="001F6D33" w:rsidP="006A2D29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  <w:r w:rsidR="006A2D29">
                            <w:rPr>
                              <w:sz w:val="18"/>
                            </w:rPr>
                            <w:t>, ESDC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C49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1F6D33" w:rsidRPr="003C5862" w:rsidRDefault="001F6D33" w:rsidP="006A2D29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  <w:r w:rsidR="006A2D29">
                      <w:rPr>
                        <w:sz w:val="18"/>
                      </w:rPr>
                      <w:t>, ESDC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060D67"/>
    <w:multiLevelType w:val="hybridMultilevel"/>
    <w:tmpl w:val="C6FEB36A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7A1B"/>
    <w:multiLevelType w:val="hybridMultilevel"/>
    <w:tmpl w:val="6D34D4CA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B249D"/>
    <w:multiLevelType w:val="hybridMultilevel"/>
    <w:tmpl w:val="96CEF11C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5130"/>
    <w:multiLevelType w:val="hybridMultilevel"/>
    <w:tmpl w:val="A808BBB4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F5B83"/>
    <w:multiLevelType w:val="hybridMultilevel"/>
    <w:tmpl w:val="DDACB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871BA"/>
    <w:multiLevelType w:val="hybridMultilevel"/>
    <w:tmpl w:val="74AA046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540EA"/>
    <w:multiLevelType w:val="hybridMultilevel"/>
    <w:tmpl w:val="286633E0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6B6FE9"/>
    <w:multiLevelType w:val="hybridMultilevel"/>
    <w:tmpl w:val="336E6D66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350C5"/>
    <w:multiLevelType w:val="hybridMultilevel"/>
    <w:tmpl w:val="9F3EB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A7F30"/>
    <w:multiLevelType w:val="hybridMultilevel"/>
    <w:tmpl w:val="6E9CE57A"/>
    <w:lvl w:ilvl="0" w:tplc="0D8C01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D2735"/>
    <w:multiLevelType w:val="hybridMultilevel"/>
    <w:tmpl w:val="C000676A"/>
    <w:lvl w:ilvl="0" w:tplc="EE96A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4AC25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9EEBB6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5AB6934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D4BCF0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27AF7C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08F0616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157CB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B60ECB3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14" w15:restartNumberingAfterBreak="0">
    <w:nsid w:val="7502173F"/>
    <w:multiLevelType w:val="hybridMultilevel"/>
    <w:tmpl w:val="1096C754"/>
    <w:lvl w:ilvl="0" w:tplc="0D8C019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5"/>
  </w:num>
  <w:num w:numId="34">
    <w:abstractNumId w:val="13"/>
  </w:num>
  <w:num w:numId="35">
    <w:abstractNumId w:val="9"/>
  </w:num>
  <w:num w:numId="36">
    <w:abstractNumId w:val="3"/>
  </w:num>
  <w:num w:numId="37">
    <w:abstractNumId w:val="4"/>
  </w:num>
  <w:num w:numId="38">
    <w:abstractNumId w:val="2"/>
  </w:num>
  <w:num w:numId="39">
    <w:abstractNumId w:val="8"/>
  </w:num>
  <w:num w:numId="40">
    <w:abstractNumId w:val="1"/>
  </w:num>
  <w:num w:numId="41">
    <w:abstractNumId w:val="14"/>
  </w:num>
  <w:num w:numId="42">
    <w:abstractNumId w:val="7"/>
  </w:num>
  <w:num w:numId="43">
    <w:abstractNumId w:val="6"/>
  </w:num>
  <w:num w:numId="44">
    <w:abstractNumId w:val="5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CrCjcD/YFrPbe7oMayKBjVBhtYOKlPV2DbCNtU2mJ+6yZBLRP4INDwEPhQ4w7+8f2CHmiRsLSIKWKW9YtEU5w==" w:salt="O1qV4nEwNFoU4rDe6FFbjw==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65D1D"/>
    <w:rsid w:val="0007477D"/>
    <w:rsid w:val="000B074B"/>
    <w:rsid w:val="000B7A9B"/>
    <w:rsid w:val="000D1D88"/>
    <w:rsid w:val="000F1490"/>
    <w:rsid w:val="001C64EA"/>
    <w:rsid w:val="001C6B01"/>
    <w:rsid w:val="001F6D33"/>
    <w:rsid w:val="00202DA0"/>
    <w:rsid w:val="00211153"/>
    <w:rsid w:val="00213676"/>
    <w:rsid w:val="002B5EBB"/>
    <w:rsid w:val="003228E0"/>
    <w:rsid w:val="0039184D"/>
    <w:rsid w:val="003C5862"/>
    <w:rsid w:val="003D3D20"/>
    <w:rsid w:val="004406E9"/>
    <w:rsid w:val="0045038B"/>
    <w:rsid w:val="00486468"/>
    <w:rsid w:val="004937E0"/>
    <w:rsid w:val="00494DA0"/>
    <w:rsid w:val="004A35CF"/>
    <w:rsid w:val="004F34A3"/>
    <w:rsid w:val="00506EC9"/>
    <w:rsid w:val="00510FB8"/>
    <w:rsid w:val="005D21A9"/>
    <w:rsid w:val="00612824"/>
    <w:rsid w:val="00621579"/>
    <w:rsid w:val="00660B8E"/>
    <w:rsid w:val="00661550"/>
    <w:rsid w:val="006A2D29"/>
    <w:rsid w:val="006D601D"/>
    <w:rsid w:val="0071472B"/>
    <w:rsid w:val="007242A3"/>
    <w:rsid w:val="007D07A9"/>
    <w:rsid w:val="00846408"/>
    <w:rsid w:val="00867D7A"/>
    <w:rsid w:val="008C3E1B"/>
    <w:rsid w:val="008C443C"/>
    <w:rsid w:val="008F40B9"/>
    <w:rsid w:val="0093619D"/>
    <w:rsid w:val="0096533A"/>
    <w:rsid w:val="009D598E"/>
    <w:rsid w:val="00A04AEE"/>
    <w:rsid w:val="00A17B7C"/>
    <w:rsid w:val="00A9233A"/>
    <w:rsid w:val="00A92E05"/>
    <w:rsid w:val="00AD22CE"/>
    <w:rsid w:val="00AE1F1A"/>
    <w:rsid w:val="00B844B7"/>
    <w:rsid w:val="00B90DEB"/>
    <w:rsid w:val="00BC111D"/>
    <w:rsid w:val="00C32D4C"/>
    <w:rsid w:val="00C33F5C"/>
    <w:rsid w:val="00C55D81"/>
    <w:rsid w:val="00CE58D9"/>
    <w:rsid w:val="00D853F2"/>
    <w:rsid w:val="00DA4F22"/>
    <w:rsid w:val="00E0033D"/>
    <w:rsid w:val="00E530E5"/>
    <w:rsid w:val="00E5407D"/>
    <w:rsid w:val="00E54E17"/>
    <w:rsid w:val="00E912E7"/>
    <w:rsid w:val="00F96DF6"/>
    <w:rsid w:val="00FD158C"/>
    <w:rsid w:val="00FD1CF2"/>
    <w:rsid w:val="00FD55A4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  <w:style w:type="character" w:customStyle="1" w:styleId="fontstyle01">
    <w:name w:val="fontstyle01"/>
    <w:basedOn w:val="DefaultParagraphFont"/>
    <w:rsid w:val="006A2D29"/>
    <w:rPr>
      <w:rFonts w:ascii="LaoUI" w:hAnsi="LaoUI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211153"/>
    <w:rPr>
      <w:rFonts w:ascii="LaoUI-Bold" w:hAnsi="LaoUI-Bold" w:hint="default"/>
      <w:b/>
      <w:bCs/>
      <w:i w:val="0"/>
      <w:iCs w:val="0"/>
      <w:color w:val="009687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5CAB3-9771-460C-9BB8-FA565109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1415</Words>
  <Characters>8071</Characters>
  <Application>Microsoft Office Word</Application>
  <DocSecurity>8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Houle, Nicolas N [NC]</cp:lastModifiedBy>
  <cp:revision>20</cp:revision>
  <dcterms:created xsi:type="dcterms:W3CDTF">2021-02-12T15:34:00Z</dcterms:created>
  <dcterms:modified xsi:type="dcterms:W3CDTF">2021-02-16T19:13:00Z</dcterms:modified>
</cp:coreProperties>
</file>