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707" w:rsidRDefault="004229BA" w:rsidP="00CA0707">
      <w:pPr>
        <w:pStyle w:val="Heading1"/>
        <w:rPr>
          <w:rFonts w:eastAsia="Times New Roman"/>
          <w:lang w:val="en" w:eastAsia="en-CA"/>
        </w:rPr>
      </w:pPr>
      <w:bookmarkStart w:id="0" w:name="_Toc63083230"/>
      <w:r w:rsidRPr="00FE65D9">
        <w:rPr>
          <w:rFonts w:eastAsia="Times New Roman"/>
          <w:color w:val="0B6F58"/>
          <w:lang w:val="en" w:eastAsia="en-CA"/>
        </w:rPr>
        <w:t>AccessAbility Playbook</w:t>
      </w:r>
      <w:r>
        <w:rPr>
          <w:rFonts w:eastAsia="Times New Roman"/>
          <w:lang w:val="en" w:eastAsia="en-CA"/>
        </w:rPr>
        <w:t>: Delivering accessible client service</w:t>
      </w:r>
      <w:bookmarkEnd w:id="0"/>
    </w:p>
    <w:sdt>
      <w:sdtPr>
        <w:rPr>
          <w:rFonts w:eastAsia="Calibri" w:cs="Arial"/>
          <w:b w:val="0"/>
          <w:bCs w:val="0"/>
          <w:iCs w:val="0"/>
          <w:sz w:val="24"/>
          <w:szCs w:val="22"/>
        </w:rPr>
        <w:id w:val="-62101115"/>
        <w:docPartObj>
          <w:docPartGallery w:val="Table of Contents"/>
          <w:docPartUnique/>
        </w:docPartObj>
      </w:sdtPr>
      <w:sdtEndPr>
        <w:rPr>
          <w:noProof/>
        </w:rPr>
      </w:sdtEndPr>
      <w:sdtContent>
        <w:bookmarkStart w:id="1" w:name="_Toc63083231" w:displacedByCustomXml="prev"/>
        <w:p w:rsidR="00694AAD" w:rsidRPr="00694AAD" w:rsidRDefault="00694AAD" w:rsidP="00694AAD">
          <w:pPr>
            <w:pStyle w:val="Heading2"/>
            <w:rPr>
              <w:lang w:val="en-US" w:eastAsia="en-CA"/>
            </w:rPr>
          </w:pPr>
          <w:r w:rsidRPr="00FE65D9">
            <w:rPr>
              <w:color w:val="0B6F58"/>
              <w:lang w:val="en-US" w:eastAsia="en-CA"/>
            </w:rPr>
            <w:t>Summary of topic</w:t>
          </w:r>
          <w:bookmarkEnd w:id="1"/>
          <w:r>
            <w:fldChar w:fldCharType="begin"/>
          </w:r>
          <w:r>
            <w:instrText xml:space="preserve"> TOC \o "1-3" \h \z \u </w:instrText>
          </w:r>
          <w:r>
            <w:fldChar w:fldCharType="separate"/>
          </w:r>
        </w:p>
        <w:p w:rsidR="00694AAD" w:rsidRDefault="00D55FAB" w:rsidP="00694AAD">
          <w:pPr>
            <w:pStyle w:val="TOC2"/>
            <w:rPr>
              <w:noProof/>
            </w:rPr>
          </w:pPr>
          <w:hyperlink w:anchor="_Toc63083232" w:history="1">
            <w:r w:rsidR="00694AAD" w:rsidRPr="00D10ABF">
              <w:rPr>
                <w:rStyle w:val="Hyperlink"/>
                <w:noProof/>
              </w:rPr>
              <w:t>Introduction</w:t>
            </w:r>
            <w:r w:rsidR="00694AAD">
              <w:rPr>
                <w:noProof/>
                <w:webHidden/>
              </w:rPr>
              <w:tab/>
            </w:r>
            <w:r w:rsidR="00694AAD">
              <w:rPr>
                <w:noProof/>
                <w:webHidden/>
              </w:rPr>
              <w:fldChar w:fldCharType="begin"/>
            </w:r>
            <w:r w:rsidR="00694AAD">
              <w:rPr>
                <w:noProof/>
                <w:webHidden/>
              </w:rPr>
              <w:instrText xml:space="preserve"> PAGEREF _Toc63083232 \h </w:instrText>
            </w:r>
            <w:r w:rsidR="00694AAD">
              <w:rPr>
                <w:noProof/>
                <w:webHidden/>
              </w:rPr>
            </w:r>
            <w:r w:rsidR="00694AAD">
              <w:rPr>
                <w:noProof/>
                <w:webHidden/>
              </w:rPr>
              <w:fldChar w:fldCharType="separate"/>
            </w:r>
            <w:r w:rsidR="00694AAD">
              <w:rPr>
                <w:noProof/>
                <w:webHidden/>
              </w:rPr>
              <w:t>1</w:t>
            </w:r>
            <w:r w:rsidR="00694AAD">
              <w:rPr>
                <w:noProof/>
                <w:webHidden/>
              </w:rPr>
              <w:fldChar w:fldCharType="end"/>
            </w:r>
          </w:hyperlink>
        </w:p>
        <w:p w:rsidR="00694AAD" w:rsidRDefault="00D55FAB" w:rsidP="00694AAD">
          <w:pPr>
            <w:pStyle w:val="TOC2"/>
            <w:rPr>
              <w:noProof/>
            </w:rPr>
          </w:pPr>
          <w:hyperlink w:anchor="_Toc63083237" w:history="1">
            <w:r w:rsidR="00694AAD" w:rsidRPr="00D10ABF">
              <w:rPr>
                <w:rStyle w:val="Hyperlink"/>
                <w:noProof/>
                <w:lang w:val="en-US" w:eastAsia="en-CA"/>
              </w:rPr>
              <w:t>Play 1: Learn about accessibility, it's more than you think</w:t>
            </w:r>
            <w:r w:rsidR="00694AAD">
              <w:rPr>
                <w:noProof/>
                <w:webHidden/>
              </w:rPr>
              <w:tab/>
            </w:r>
            <w:r w:rsidR="00694AAD">
              <w:rPr>
                <w:noProof/>
                <w:webHidden/>
              </w:rPr>
              <w:fldChar w:fldCharType="begin"/>
            </w:r>
            <w:r w:rsidR="00694AAD">
              <w:rPr>
                <w:noProof/>
                <w:webHidden/>
              </w:rPr>
              <w:instrText xml:space="preserve"> PAGEREF _Toc63083237 \h </w:instrText>
            </w:r>
            <w:r w:rsidR="00694AAD">
              <w:rPr>
                <w:noProof/>
                <w:webHidden/>
              </w:rPr>
            </w:r>
            <w:r w:rsidR="00694AAD">
              <w:rPr>
                <w:noProof/>
                <w:webHidden/>
              </w:rPr>
              <w:fldChar w:fldCharType="separate"/>
            </w:r>
            <w:r w:rsidR="00694AAD">
              <w:rPr>
                <w:noProof/>
                <w:webHidden/>
              </w:rPr>
              <w:t>4</w:t>
            </w:r>
            <w:r w:rsidR="00694AAD">
              <w:rPr>
                <w:noProof/>
                <w:webHidden/>
              </w:rPr>
              <w:fldChar w:fldCharType="end"/>
            </w:r>
          </w:hyperlink>
        </w:p>
        <w:p w:rsidR="00694AAD" w:rsidRDefault="00D55FAB" w:rsidP="00694AAD">
          <w:pPr>
            <w:pStyle w:val="TOC2"/>
            <w:rPr>
              <w:noProof/>
            </w:rPr>
          </w:pPr>
          <w:hyperlink w:anchor="_Toc63083241" w:history="1">
            <w:r w:rsidR="00694AAD" w:rsidRPr="00D10ABF">
              <w:rPr>
                <w:rStyle w:val="Hyperlink"/>
                <w:noProof/>
                <w:lang w:val="en-US" w:eastAsia="en-CA"/>
              </w:rPr>
              <w:t>Play 2:</w:t>
            </w:r>
            <w:r w:rsidR="00694AAD" w:rsidRPr="00D10ABF">
              <w:rPr>
                <w:rStyle w:val="Hyperlink"/>
                <w:noProof/>
                <w:lang w:eastAsia="en-CA"/>
              </w:rPr>
              <w:t xml:space="preserve"> </w:t>
            </w:r>
            <w:r w:rsidR="00694AAD" w:rsidRPr="00D10ABF">
              <w:rPr>
                <w:rStyle w:val="Hyperlink"/>
                <w:noProof/>
                <w:lang w:val="en-US" w:eastAsia="en-CA"/>
              </w:rPr>
              <w:t>Understand how barriers affect persons with disabilities</w:t>
            </w:r>
            <w:r w:rsidR="00694AAD">
              <w:rPr>
                <w:noProof/>
                <w:webHidden/>
              </w:rPr>
              <w:tab/>
            </w:r>
            <w:r w:rsidR="00694AAD">
              <w:rPr>
                <w:noProof/>
                <w:webHidden/>
              </w:rPr>
              <w:fldChar w:fldCharType="begin"/>
            </w:r>
            <w:r w:rsidR="00694AAD">
              <w:rPr>
                <w:noProof/>
                <w:webHidden/>
              </w:rPr>
              <w:instrText xml:space="preserve"> PAGEREF _Toc63083241 \h </w:instrText>
            </w:r>
            <w:r w:rsidR="00694AAD">
              <w:rPr>
                <w:noProof/>
                <w:webHidden/>
              </w:rPr>
            </w:r>
            <w:r w:rsidR="00694AAD">
              <w:rPr>
                <w:noProof/>
                <w:webHidden/>
              </w:rPr>
              <w:fldChar w:fldCharType="separate"/>
            </w:r>
            <w:r w:rsidR="00694AAD">
              <w:rPr>
                <w:noProof/>
                <w:webHidden/>
              </w:rPr>
              <w:t>7</w:t>
            </w:r>
            <w:r w:rsidR="00694AAD">
              <w:rPr>
                <w:noProof/>
                <w:webHidden/>
              </w:rPr>
              <w:fldChar w:fldCharType="end"/>
            </w:r>
          </w:hyperlink>
        </w:p>
        <w:p w:rsidR="00694AAD" w:rsidRDefault="00D55FAB" w:rsidP="00694AAD">
          <w:pPr>
            <w:pStyle w:val="TOC2"/>
            <w:rPr>
              <w:noProof/>
            </w:rPr>
          </w:pPr>
          <w:hyperlink w:anchor="_Toc63083248" w:history="1">
            <w:r w:rsidR="00694AAD" w:rsidRPr="00D10ABF">
              <w:rPr>
                <w:rStyle w:val="Hyperlink"/>
                <w:noProof/>
                <w:lang w:val="en-US" w:eastAsia="en-CA"/>
              </w:rPr>
              <w:t>Play 3: Involve persons with disabilities from the start</w:t>
            </w:r>
            <w:r w:rsidR="00694AAD">
              <w:rPr>
                <w:noProof/>
                <w:webHidden/>
              </w:rPr>
              <w:tab/>
            </w:r>
            <w:r w:rsidR="00694AAD">
              <w:rPr>
                <w:noProof/>
                <w:webHidden/>
              </w:rPr>
              <w:fldChar w:fldCharType="begin"/>
            </w:r>
            <w:r w:rsidR="00694AAD">
              <w:rPr>
                <w:noProof/>
                <w:webHidden/>
              </w:rPr>
              <w:instrText xml:space="preserve"> PAGEREF _Toc63083248 \h </w:instrText>
            </w:r>
            <w:r w:rsidR="00694AAD">
              <w:rPr>
                <w:noProof/>
                <w:webHidden/>
              </w:rPr>
            </w:r>
            <w:r w:rsidR="00694AAD">
              <w:rPr>
                <w:noProof/>
                <w:webHidden/>
              </w:rPr>
              <w:fldChar w:fldCharType="separate"/>
            </w:r>
            <w:r w:rsidR="00694AAD">
              <w:rPr>
                <w:noProof/>
                <w:webHidden/>
              </w:rPr>
              <w:t>16</w:t>
            </w:r>
            <w:r w:rsidR="00694AAD">
              <w:rPr>
                <w:noProof/>
                <w:webHidden/>
              </w:rPr>
              <w:fldChar w:fldCharType="end"/>
            </w:r>
          </w:hyperlink>
        </w:p>
        <w:p w:rsidR="00694AAD" w:rsidRDefault="00D55FAB" w:rsidP="00694AAD">
          <w:pPr>
            <w:pStyle w:val="TOC2"/>
            <w:rPr>
              <w:noProof/>
            </w:rPr>
          </w:pPr>
          <w:hyperlink w:anchor="_Toc63083251" w:history="1">
            <w:r w:rsidR="00694AAD" w:rsidRPr="00D10ABF">
              <w:rPr>
                <w:rStyle w:val="Hyperlink"/>
                <w:noProof/>
                <w:lang w:val="en-US" w:eastAsia="en-CA"/>
              </w:rPr>
              <w:t>Play 4: Design experiences to be more inclusive</w:t>
            </w:r>
            <w:r w:rsidR="00694AAD">
              <w:rPr>
                <w:noProof/>
                <w:webHidden/>
              </w:rPr>
              <w:tab/>
            </w:r>
            <w:r w:rsidR="00694AAD">
              <w:rPr>
                <w:noProof/>
                <w:webHidden/>
              </w:rPr>
              <w:fldChar w:fldCharType="begin"/>
            </w:r>
            <w:r w:rsidR="00694AAD">
              <w:rPr>
                <w:noProof/>
                <w:webHidden/>
              </w:rPr>
              <w:instrText xml:space="preserve"> PAGEREF _Toc63083251 \h </w:instrText>
            </w:r>
            <w:r w:rsidR="00694AAD">
              <w:rPr>
                <w:noProof/>
                <w:webHidden/>
              </w:rPr>
            </w:r>
            <w:r w:rsidR="00694AAD">
              <w:rPr>
                <w:noProof/>
                <w:webHidden/>
              </w:rPr>
              <w:fldChar w:fldCharType="separate"/>
            </w:r>
            <w:r w:rsidR="00694AAD">
              <w:rPr>
                <w:noProof/>
                <w:webHidden/>
              </w:rPr>
              <w:t>19</w:t>
            </w:r>
            <w:r w:rsidR="00694AAD">
              <w:rPr>
                <w:noProof/>
                <w:webHidden/>
              </w:rPr>
              <w:fldChar w:fldCharType="end"/>
            </w:r>
          </w:hyperlink>
        </w:p>
        <w:p w:rsidR="00694AAD" w:rsidRDefault="00D55FAB" w:rsidP="00694AAD">
          <w:pPr>
            <w:pStyle w:val="TOC2"/>
            <w:rPr>
              <w:noProof/>
            </w:rPr>
          </w:pPr>
          <w:hyperlink w:anchor="_Toc63083259" w:history="1">
            <w:r w:rsidR="00694AAD" w:rsidRPr="00D10ABF">
              <w:rPr>
                <w:rStyle w:val="Hyperlink"/>
                <w:noProof/>
                <w:lang w:val="en-US" w:eastAsia="en-CA"/>
              </w:rPr>
              <w:t>Play 5: Make communications accessible for everyone</w:t>
            </w:r>
            <w:r w:rsidR="00694AAD">
              <w:rPr>
                <w:noProof/>
                <w:webHidden/>
              </w:rPr>
              <w:tab/>
            </w:r>
            <w:r w:rsidR="00694AAD">
              <w:rPr>
                <w:noProof/>
                <w:webHidden/>
              </w:rPr>
              <w:fldChar w:fldCharType="begin"/>
            </w:r>
            <w:r w:rsidR="00694AAD">
              <w:rPr>
                <w:noProof/>
                <w:webHidden/>
              </w:rPr>
              <w:instrText xml:space="preserve"> PAGEREF _Toc63083259 \h </w:instrText>
            </w:r>
            <w:r w:rsidR="00694AAD">
              <w:rPr>
                <w:noProof/>
                <w:webHidden/>
              </w:rPr>
            </w:r>
            <w:r w:rsidR="00694AAD">
              <w:rPr>
                <w:noProof/>
                <w:webHidden/>
              </w:rPr>
              <w:fldChar w:fldCharType="separate"/>
            </w:r>
            <w:r w:rsidR="00694AAD">
              <w:rPr>
                <w:noProof/>
                <w:webHidden/>
              </w:rPr>
              <w:t>28</w:t>
            </w:r>
            <w:r w:rsidR="00694AAD">
              <w:rPr>
                <w:noProof/>
                <w:webHidden/>
              </w:rPr>
              <w:fldChar w:fldCharType="end"/>
            </w:r>
          </w:hyperlink>
        </w:p>
        <w:p w:rsidR="00694AAD" w:rsidRDefault="00D55FAB" w:rsidP="00694AAD">
          <w:pPr>
            <w:pStyle w:val="TOC2"/>
            <w:rPr>
              <w:noProof/>
            </w:rPr>
          </w:pPr>
          <w:hyperlink w:anchor="_Toc63083263" w:history="1">
            <w:r w:rsidR="00694AAD" w:rsidRPr="00D10ABF">
              <w:rPr>
                <w:rStyle w:val="Hyperlink"/>
                <w:noProof/>
                <w:lang w:val="en-US" w:eastAsia="en-CA"/>
              </w:rPr>
              <w:t>Play 6: Develop the skills to provide accessible service</w:t>
            </w:r>
            <w:r w:rsidR="00694AAD">
              <w:rPr>
                <w:noProof/>
                <w:webHidden/>
              </w:rPr>
              <w:tab/>
            </w:r>
            <w:r w:rsidR="00694AAD">
              <w:rPr>
                <w:noProof/>
                <w:webHidden/>
              </w:rPr>
              <w:fldChar w:fldCharType="begin"/>
            </w:r>
            <w:r w:rsidR="00694AAD">
              <w:rPr>
                <w:noProof/>
                <w:webHidden/>
              </w:rPr>
              <w:instrText xml:space="preserve"> PAGEREF _Toc63083263 \h </w:instrText>
            </w:r>
            <w:r w:rsidR="00694AAD">
              <w:rPr>
                <w:noProof/>
                <w:webHidden/>
              </w:rPr>
            </w:r>
            <w:r w:rsidR="00694AAD">
              <w:rPr>
                <w:noProof/>
                <w:webHidden/>
              </w:rPr>
              <w:fldChar w:fldCharType="separate"/>
            </w:r>
            <w:r w:rsidR="00694AAD">
              <w:rPr>
                <w:noProof/>
                <w:webHidden/>
              </w:rPr>
              <w:t>31</w:t>
            </w:r>
            <w:r w:rsidR="00694AAD">
              <w:rPr>
                <w:noProof/>
                <w:webHidden/>
              </w:rPr>
              <w:fldChar w:fldCharType="end"/>
            </w:r>
          </w:hyperlink>
        </w:p>
        <w:p w:rsidR="00694AAD" w:rsidRDefault="00D55FAB" w:rsidP="00694AAD">
          <w:pPr>
            <w:pStyle w:val="TOC2"/>
            <w:rPr>
              <w:noProof/>
            </w:rPr>
          </w:pPr>
          <w:hyperlink w:anchor="_Toc63083267" w:history="1">
            <w:r w:rsidR="00694AAD" w:rsidRPr="00D10ABF">
              <w:rPr>
                <w:rStyle w:val="Hyperlink"/>
                <w:noProof/>
                <w:lang w:val="en-US" w:eastAsia="en-CA"/>
              </w:rPr>
              <w:t>Play 7: Be part of an accessible culture</w:t>
            </w:r>
            <w:r w:rsidR="00694AAD">
              <w:rPr>
                <w:noProof/>
                <w:webHidden/>
              </w:rPr>
              <w:tab/>
            </w:r>
            <w:r w:rsidR="00694AAD">
              <w:rPr>
                <w:noProof/>
                <w:webHidden/>
              </w:rPr>
              <w:fldChar w:fldCharType="begin"/>
            </w:r>
            <w:r w:rsidR="00694AAD">
              <w:rPr>
                <w:noProof/>
                <w:webHidden/>
              </w:rPr>
              <w:instrText xml:space="preserve"> PAGEREF _Toc63083267 \h </w:instrText>
            </w:r>
            <w:r w:rsidR="00694AAD">
              <w:rPr>
                <w:noProof/>
                <w:webHidden/>
              </w:rPr>
            </w:r>
            <w:r w:rsidR="00694AAD">
              <w:rPr>
                <w:noProof/>
                <w:webHidden/>
              </w:rPr>
              <w:fldChar w:fldCharType="separate"/>
            </w:r>
            <w:r w:rsidR="00694AAD">
              <w:rPr>
                <w:noProof/>
                <w:webHidden/>
              </w:rPr>
              <w:t>34</w:t>
            </w:r>
            <w:r w:rsidR="00694AAD">
              <w:rPr>
                <w:noProof/>
                <w:webHidden/>
              </w:rPr>
              <w:fldChar w:fldCharType="end"/>
            </w:r>
          </w:hyperlink>
        </w:p>
        <w:p w:rsidR="00694AAD" w:rsidRDefault="00694AAD" w:rsidP="00694AAD">
          <w:r>
            <w:rPr>
              <w:b/>
              <w:bCs/>
              <w:noProof/>
            </w:rPr>
            <w:fldChar w:fldCharType="end"/>
          </w:r>
        </w:p>
      </w:sdtContent>
    </w:sdt>
    <w:p w:rsidR="00694AAD" w:rsidRDefault="00694AAD" w:rsidP="004229BA">
      <w:pPr>
        <w:pStyle w:val="Quote"/>
        <w:jc w:val="right"/>
        <w:rPr>
          <w:lang w:eastAsia="en-CA"/>
        </w:rPr>
      </w:pPr>
    </w:p>
    <w:p w:rsidR="004229BA" w:rsidRPr="004229BA" w:rsidRDefault="004229BA" w:rsidP="004229BA">
      <w:pPr>
        <w:pStyle w:val="Quote"/>
        <w:jc w:val="right"/>
        <w:rPr>
          <w:lang w:eastAsia="en-CA"/>
        </w:rPr>
      </w:pPr>
      <w:r w:rsidRPr="004229BA">
        <w:rPr>
          <w:lang w:eastAsia="en-CA"/>
        </w:rPr>
        <w:t xml:space="preserve">We all benefit from a society and an economy without barriers to inclusion. When persons with disabilities can participate in all aspects of society, including accessing employment, resources and services, it enriches Canada’s economy. </w:t>
      </w:r>
    </w:p>
    <w:p w:rsidR="004229BA" w:rsidRPr="00A77C38" w:rsidRDefault="00A77C38" w:rsidP="004229BA">
      <w:pPr>
        <w:pStyle w:val="Quote"/>
        <w:jc w:val="right"/>
        <w:rPr>
          <w:i w:val="0"/>
          <w:lang w:eastAsia="en-CA"/>
        </w:rPr>
      </w:pPr>
      <w:r>
        <w:rPr>
          <w:i w:val="0"/>
          <w:lang w:val="en-US" w:eastAsia="en-CA"/>
        </w:rPr>
        <w:t xml:space="preserve">— </w:t>
      </w:r>
      <w:r w:rsidR="004229BA" w:rsidRPr="00A77C38">
        <w:rPr>
          <w:i w:val="0"/>
          <w:lang w:val="en-US" w:eastAsia="en-CA"/>
        </w:rPr>
        <w:t>ESDC National AccessAbility Week (NAAW) 2020 Campaign</w:t>
      </w:r>
      <w:bookmarkStart w:id="2" w:name="_GoBack"/>
      <w:bookmarkEnd w:id="2"/>
    </w:p>
    <w:p w:rsidR="00A50ED4" w:rsidRDefault="00A50ED4">
      <w:pPr>
        <w:rPr>
          <w:lang w:eastAsia="en-CA"/>
        </w:rPr>
      </w:pPr>
      <w:r>
        <w:rPr>
          <w:lang w:eastAsia="en-CA"/>
        </w:rPr>
        <w:br w:type="page"/>
      </w:r>
    </w:p>
    <w:p w:rsidR="004229BA" w:rsidRPr="00FE65D9" w:rsidRDefault="004229BA" w:rsidP="004229BA">
      <w:pPr>
        <w:pStyle w:val="Heading2"/>
        <w:rPr>
          <w:color w:val="0B6F58"/>
          <w:lang w:val="en-US" w:eastAsia="en-CA"/>
        </w:rPr>
      </w:pPr>
      <w:bookmarkStart w:id="3" w:name="_Toc63083232"/>
      <w:r w:rsidRPr="00FE65D9">
        <w:rPr>
          <w:color w:val="0B6F58"/>
        </w:rPr>
        <w:lastRenderedPageBreak/>
        <w:t>Introduction</w:t>
      </w:r>
      <w:bookmarkEnd w:id="3"/>
    </w:p>
    <w:p w:rsidR="004229BA" w:rsidRDefault="004229BA" w:rsidP="004229BA">
      <w:pPr>
        <w:pStyle w:val="Heading3"/>
        <w:rPr>
          <w:lang w:val="en-US" w:eastAsia="en-CA"/>
        </w:rPr>
      </w:pPr>
      <w:bookmarkStart w:id="4" w:name="_Toc63083233"/>
      <w:r>
        <w:rPr>
          <w:lang w:val="en-US" w:eastAsia="en-CA"/>
        </w:rPr>
        <w:t>Who we are</w:t>
      </w:r>
      <w:bookmarkEnd w:id="4"/>
    </w:p>
    <w:p w:rsidR="004229BA" w:rsidRPr="004229BA" w:rsidRDefault="004229BA" w:rsidP="004229BA">
      <w:pPr>
        <w:pStyle w:val="Heading4"/>
        <w:rPr>
          <w:lang w:eastAsia="en-CA"/>
        </w:rPr>
      </w:pPr>
      <w:r w:rsidRPr="004229BA">
        <w:rPr>
          <w:lang w:val="en-US" w:eastAsia="en-CA"/>
        </w:rPr>
        <w:t>The Centre of Expertise for Accessible Client Service</w:t>
      </w:r>
    </w:p>
    <w:p w:rsidR="004229BA" w:rsidRPr="004229BA" w:rsidRDefault="004229BA" w:rsidP="004229BA">
      <w:pPr>
        <w:rPr>
          <w:lang w:eastAsia="en-CA"/>
        </w:rPr>
      </w:pPr>
      <w:r w:rsidRPr="004229BA">
        <w:rPr>
          <w:lang w:val="en-US" w:eastAsia="en-CA"/>
        </w:rPr>
        <w:t xml:space="preserve">We work for Employment and Social Development Canada (ESDC). Our small team is part of the Strategic Directions Directorate in Citizen Service Branch. </w:t>
      </w:r>
    </w:p>
    <w:p w:rsidR="004229BA" w:rsidRPr="004229BA" w:rsidRDefault="004229BA" w:rsidP="004229BA">
      <w:pPr>
        <w:rPr>
          <w:lang w:eastAsia="en-CA"/>
        </w:rPr>
      </w:pPr>
      <w:r w:rsidRPr="004229BA">
        <w:rPr>
          <w:lang w:val="en-US" w:eastAsia="en-CA"/>
        </w:rPr>
        <w:t>We have built our capacity to better understand the reality of how people live with a disability, and the service barriers that create a challenge when trying to access government programs and services.</w:t>
      </w:r>
    </w:p>
    <w:p w:rsidR="004229BA" w:rsidRPr="004229BA" w:rsidRDefault="004229BA" w:rsidP="004229BA">
      <w:pPr>
        <w:pStyle w:val="Heading5"/>
        <w:rPr>
          <w:lang w:eastAsia="en-CA"/>
        </w:rPr>
      </w:pPr>
      <w:r w:rsidRPr="004229BA">
        <w:rPr>
          <w:lang w:val="en-US" w:eastAsia="en-CA"/>
        </w:rPr>
        <w:t>Our mandate</w:t>
      </w:r>
    </w:p>
    <w:p w:rsidR="007824E7" w:rsidRPr="004229BA" w:rsidRDefault="00925C48" w:rsidP="00B929A1">
      <w:pPr>
        <w:pStyle w:val="ListParagraph"/>
        <w:numPr>
          <w:ilvl w:val="0"/>
          <w:numId w:val="24"/>
        </w:numPr>
        <w:rPr>
          <w:lang w:eastAsia="en-CA"/>
        </w:rPr>
      </w:pPr>
      <w:r w:rsidRPr="00B929A1">
        <w:rPr>
          <w:lang w:val="en-US" w:eastAsia="en-CA"/>
        </w:rPr>
        <w:t>Conduct research to improve our understanding of the service barriers</w:t>
      </w:r>
      <w:r w:rsidR="00D86658">
        <w:rPr>
          <w:lang w:val="en-US" w:eastAsia="en-CA"/>
        </w:rPr>
        <w:t>;</w:t>
      </w:r>
    </w:p>
    <w:p w:rsidR="007824E7" w:rsidRPr="004229BA" w:rsidRDefault="00925C48" w:rsidP="00B929A1">
      <w:pPr>
        <w:pStyle w:val="ListParagraph"/>
        <w:numPr>
          <w:ilvl w:val="0"/>
          <w:numId w:val="24"/>
        </w:numPr>
        <w:rPr>
          <w:lang w:eastAsia="en-CA"/>
        </w:rPr>
      </w:pPr>
      <w:r w:rsidRPr="00B929A1">
        <w:rPr>
          <w:lang w:val="en-US" w:eastAsia="en-CA"/>
        </w:rPr>
        <w:t>Provide advice to program</w:t>
      </w:r>
      <w:r w:rsidR="00D86658">
        <w:rPr>
          <w:lang w:val="en-US" w:eastAsia="en-CA"/>
        </w:rPr>
        <w:t>s and service delivery channels;</w:t>
      </w:r>
    </w:p>
    <w:p w:rsidR="007824E7" w:rsidRPr="004229BA" w:rsidRDefault="00925C48" w:rsidP="00B929A1">
      <w:pPr>
        <w:pStyle w:val="ListParagraph"/>
        <w:numPr>
          <w:ilvl w:val="0"/>
          <w:numId w:val="24"/>
        </w:numPr>
        <w:rPr>
          <w:lang w:eastAsia="en-CA"/>
        </w:rPr>
      </w:pPr>
      <w:r w:rsidRPr="00B929A1">
        <w:rPr>
          <w:lang w:val="en-US" w:eastAsia="en-CA"/>
        </w:rPr>
        <w:t xml:space="preserve">Lead initiatives to improve accessibility </w:t>
      </w:r>
      <w:r w:rsidRPr="004229BA">
        <w:rPr>
          <w:lang w:eastAsia="en-CA"/>
        </w:rPr>
        <w:t>of programs and service delivery</w:t>
      </w:r>
      <w:r w:rsidR="00D86658">
        <w:rPr>
          <w:lang w:eastAsia="en-CA"/>
        </w:rPr>
        <w:t>;</w:t>
      </w:r>
    </w:p>
    <w:p w:rsidR="007824E7" w:rsidRPr="004229BA" w:rsidRDefault="00925C48" w:rsidP="00B929A1">
      <w:pPr>
        <w:pStyle w:val="ListParagraph"/>
        <w:numPr>
          <w:ilvl w:val="0"/>
          <w:numId w:val="24"/>
        </w:numPr>
        <w:rPr>
          <w:lang w:eastAsia="en-CA"/>
        </w:rPr>
      </w:pPr>
      <w:r w:rsidRPr="00B929A1">
        <w:rPr>
          <w:lang w:val="en-US" w:eastAsia="en-CA"/>
        </w:rPr>
        <w:t>Share best practices and learn from others</w:t>
      </w:r>
      <w:r w:rsidR="00D86658">
        <w:rPr>
          <w:lang w:val="en-US" w:eastAsia="en-CA"/>
        </w:rPr>
        <w:t>.</w:t>
      </w:r>
    </w:p>
    <w:p w:rsidR="004229BA" w:rsidRPr="004229BA" w:rsidRDefault="004229BA" w:rsidP="004229BA">
      <w:pPr>
        <w:pStyle w:val="Heading5"/>
        <w:rPr>
          <w:lang w:eastAsia="en-CA"/>
        </w:rPr>
      </w:pPr>
      <w:r w:rsidRPr="004229BA">
        <w:rPr>
          <w:lang w:val="en-US" w:eastAsia="en-CA"/>
        </w:rPr>
        <w:t>How to reach us</w:t>
      </w:r>
    </w:p>
    <w:p w:rsidR="004229BA" w:rsidRPr="009E643F" w:rsidRDefault="004229BA" w:rsidP="004229BA">
      <w:pPr>
        <w:rPr>
          <w:lang w:val="en-US" w:eastAsia="en-CA"/>
        </w:rPr>
      </w:pPr>
      <w:r w:rsidRPr="004229BA">
        <w:rPr>
          <w:lang w:val="en-US" w:eastAsia="en-CA"/>
        </w:rPr>
        <w:t xml:space="preserve">If you want to share your thoughts, exchange ideas or have any questions, send an email at </w:t>
      </w:r>
      <w:hyperlink r:id="rId8" w:tgtFrame="_blank" w:tooltip="mailto:accesssv.csb@hrsdc-rhdcc.gc.ca" w:history="1">
        <w:r w:rsidR="009E643F" w:rsidRPr="009E643F">
          <w:rPr>
            <w:lang w:val="en-US" w:eastAsia="en-CA"/>
          </w:rPr>
          <w:t>AccessSV.CSB@hrsdc-rhdcc.gc.ca</w:t>
        </w:r>
      </w:hyperlink>
      <w:r w:rsidRPr="004229BA">
        <w:rPr>
          <w:lang w:val="en-US" w:eastAsia="en-CA"/>
        </w:rPr>
        <w:t xml:space="preserve">. </w:t>
      </w:r>
    </w:p>
    <w:p w:rsidR="004229BA" w:rsidRPr="009E643F" w:rsidRDefault="004229BA" w:rsidP="004229BA">
      <w:pPr>
        <w:rPr>
          <w:lang w:val="en-US" w:eastAsia="en-CA"/>
        </w:rPr>
      </w:pPr>
    </w:p>
    <w:p w:rsidR="004229BA" w:rsidRDefault="004229BA" w:rsidP="004229BA">
      <w:pPr>
        <w:pStyle w:val="Heading3"/>
        <w:rPr>
          <w:lang w:val="en-US" w:eastAsia="en-CA"/>
        </w:rPr>
      </w:pPr>
      <w:bookmarkStart w:id="5" w:name="_Toc63083234"/>
      <w:r w:rsidRPr="004229BA">
        <w:rPr>
          <w:lang w:val="en-US" w:eastAsia="en-CA"/>
        </w:rPr>
        <w:t>Our story behind the Playbook</w:t>
      </w:r>
      <w:bookmarkEnd w:id="5"/>
    </w:p>
    <w:p w:rsidR="004229BA" w:rsidRPr="00600012" w:rsidRDefault="004229BA" w:rsidP="004229BA">
      <w:pPr>
        <w:rPr>
          <w:lang w:val="en-US" w:eastAsia="en-CA"/>
        </w:rPr>
      </w:pPr>
      <w:r w:rsidRPr="004229BA">
        <w:rPr>
          <w:lang w:val="en-US" w:eastAsia="en-CA"/>
        </w:rPr>
        <w:t>The AccessAbility Playbook is part of a broader commitment to make Canada’s public service the most accessible and inclusive in the world.</w:t>
      </w:r>
    </w:p>
    <w:p w:rsidR="004229BA" w:rsidRPr="004229BA" w:rsidRDefault="004229BA" w:rsidP="004229BA">
      <w:pPr>
        <w:rPr>
          <w:lang w:eastAsia="en-CA"/>
        </w:rPr>
      </w:pPr>
      <w:r w:rsidRPr="004229BA">
        <w:rPr>
          <w:lang w:val="en-US" w:eastAsia="en-CA"/>
        </w:rPr>
        <w:t>This is our way to engage and share with others what we know about accessibility in client service. We hope this is the start of many conversations. By reading this, you are one step closer to making this possible.</w:t>
      </w:r>
    </w:p>
    <w:p w:rsidR="004229BA" w:rsidRPr="004229BA" w:rsidRDefault="004229BA" w:rsidP="004229BA">
      <w:pPr>
        <w:rPr>
          <w:lang w:eastAsia="en-CA"/>
        </w:rPr>
      </w:pPr>
      <w:r w:rsidRPr="004229BA">
        <w:rPr>
          <w:lang w:val="en-US" w:eastAsia="en-CA"/>
        </w:rPr>
        <w:t xml:space="preserve">In July 2019, the Government of Canada enacted the </w:t>
      </w:r>
      <w:hyperlink r:id="rId9" w:history="1">
        <w:r w:rsidRPr="004229BA">
          <w:rPr>
            <w:rStyle w:val="Hyperlink"/>
            <w:i/>
            <w:iCs/>
            <w:lang w:val="en-US" w:eastAsia="en-CA"/>
          </w:rPr>
          <w:t>Accessible Canada Act</w:t>
        </w:r>
      </w:hyperlink>
      <w:r w:rsidRPr="004229BA">
        <w:rPr>
          <w:lang w:val="en-US" w:eastAsia="en-CA"/>
        </w:rPr>
        <w:t xml:space="preserve">. The Act requires government departments to increase the inclusion and participation of persons with disabilities or functional limitations, including when designing and delivering programs and services. </w:t>
      </w:r>
    </w:p>
    <w:p w:rsidR="004229BA" w:rsidRPr="004229BA" w:rsidRDefault="004229BA" w:rsidP="004229BA">
      <w:pPr>
        <w:rPr>
          <w:lang w:eastAsia="en-CA"/>
        </w:rPr>
      </w:pPr>
      <w:r w:rsidRPr="004229BA">
        <w:rPr>
          <w:lang w:val="en-US" w:eastAsia="en-CA"/>
        </w:rPr>
        <w:lastRenderedPageBreak/>
        <w:t xml:space="preserve">The Office of Public Service Accessibility launched a government-wide strategy titled: </w:t>
      </w:r>
      <w:hyperlink r:id="rId10" w:history="1">
        <w:r w:rsidRPr="004229BA">
          <w:rPr>
            <w:rStyle w:val="Hyperlink"/>
            <w:i/>
            <w:iCs/>
            <w:lang w:val="en-US" w:eastAsia="en-CA"/>
          </w:rPr>
          <w:t>Nothing without us</w:t>
        </w:r>
      </w:hyperlink>
      <w:r w:rsidRPr="004229BA">
        <w:rPr>
          <w:lang w:val="en-US" w:eastAsia="en-CA"/>
        </w:rPr>
        <w:t>. This Playbook contributes to Goal 4 “Equip public servants to design and deliver accessible programs and services”.</w:t>
      </w:r>
    </w:p>
    <w:p w:rsidR="004229BA" w:rsidRPr="004229BA" w:rsidRDefault="004229BA" w:rsidP="004229BA">
      <w:pPr>
        <w:rPr>
          <w:lang w:eastAsia="en-CA"/>
        </w:rPr>
      </w:pPr>
      <w:r w:rsidRPr="004229BA">
        <w:rPr>
          <w:lang w:val="en-US" w:eastAsia="en-CA"/>
        </w:rPr>
        <w:t xml:space="preserve">ESDC developed a Roadmap to Improve Accessible Client Service. The Roadmap proposed various accessibility solutions for the Department to adopt and make improvements on how persons with disabilities access ESDC programs and services. </w:t>
      </w:r>
    </w:p>
    <w:p w:rsidR="004229BA" w:rsidRDefault="004229BA" w:rsidP="004229BA">
      <w:pPr>
        <w:rPr>
          <w:lang w:val="en-US" w:eastAsia="en-CA"/>
        </w:rPr>
      </w:pPr>
      <w:r w:rsidRPr="004229BA">
        <w:rPr>
          <w:lang w:val="en-US" w:eastAsia="en-CA"/>
        </w:rPr>
        <w:t xml:space="preserve">The Centre of Expertise (CoE) for Accessible Client Service was a key recommendation identified in the Roadmap. </w:t>
      </w:r>
    </w:p>
    <w:p w:rsidR="00C77EA0" w:rsidRPr="004229BA" w:rsidRDefault="00C77EA0" w:rsidP="004229BA">
      <w:pPr>
        <w:rPr>
          <w:lang w:eastAsia="en-CA"/>
        </w:rPr>
      </w:pPr>
    </w:p>
    <w:p w:rsidR="004229BA" w:rsidRDefault="00C77EA0" w:rsidP="00C77EA0">
      <w:pPr>
        <w:pStyle w:val="Heading3"/>
        <w:rPr>
          <w:lang w:val="en-US" w:eastAsia="en-CA"/>
        </w:rPr>
      </w:pPr>
      <w:bookmarkStart w:id="6" w:name="_Toc63083235"/>
      <w:r w:rsidRPr="00C77EA0">
        <w:rPr>
          <w:lang w:val="en-US" w:eastAsia="en-CA"/>
        </w:rPr>
        <w:t>About the Playbook</w:t>
      </w:r>
      <w:bookmarkEnd w:id="6"/>
    </w:p>
    <w:p w:rsidR="00EB695F" w:rsidRPr="00EB695F" w:rsidRDefault="007C3024" w:rsidP="00EB695F">
      <w:pPr>
        <w:rPr>
          <w:lang w:val="en-US" w:eastAsia="en-CA"/>
        </w:rPr>
      </w:pPr>
      <w:r w:rsidRPr="00EB695F">
        <w:rPr>
          <w:noProof/>
          <w:lang w:eastAsia="en-CA"/>
        </w:rPr>
        <w:drawing>
          <wp:anchor distT="0" distB="0" distL="114300" distR="114300" simplePos="0" relativeHeight="251649024" behindDoc="1" locked="0" layoutInCell="1" allowOverlap="1">
            <wp:simplePos x="0" y="0"/>
            <wp:positionH relativeFrom="column">
              <wp:posOffset>559877</wp:posOffset>
            </wp:positionH>
            <wp:positionV relativeFrom="paragraph">
              <wp:posOffset>184150</wp:posOffset>
            </wp:positionV>
            <wp:extent cx="937895" cy="665480"/>
            <wp:effectExtent l="152400" t="0" r="0" b="77470"/>
            <wp:wrapSquare wrapText="bothSides"/>
            <wp:docPr id="13" name="Picture 13"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1" cstate="print">
                      <a:extLst>
                        <a:ext uri="{28A0092B-C50C-407E-A947-70E740481C1C}">
                          <a14:useLocalDpi xmlns:a14="http://schemas.microsoft.com/office/drawing/2010/main" val="0"/>
                        </a:ext>
                      </a:extLst>
                    </a:blip>
                    <a:srcRect l="-1" r="-5595"/>
                    <a:stretch/>
                  </pic:blipFill>
                  <pic:spPr bwMode="auto">
                    <a:xfrm>
                      <a:off x="0" y="0"/>
                      <a:ext cx="937895" cy="665480"/>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C3024" w:rsidRDefault="00EB695F" w:rsidP="00EA7CAA">
      <w:pPr>
        <w:pStyle w:val="Quote"/>
        <w:jc w:val="left"/>
        <w:rPr>
          <w:lang w:val="en-US" w:eastAsia="en-CA"/>
        </w:rPr>
      </w:pPr>
      <w:r w:rsidRPr="00EB695F">
        <w:rPr>
          <w:lang w:val="en-US" w:eastAsia="en-CA"/>
        </w:rPr>
        <w:t xml:space="preserve">Hi. My name is </w:t>
      </w:r>
      <w:r w:rsidRPr="00EB695F">
        <w:rPr>
          <w:b/>
          <w:bCs/>
          <w:lang w:val="en-US" w:eastAsia="en-CA"/>
        </w:rPr>
        <w:t>Billy</w:t>
      </w:r>
      <w:r w:rsidRPr="00EB695F">
        <w:rPr>
          <w:lang w:val="en-US" w:eastAsia="en-CA"/>
        </w:rPr>
        <w:t>. I am thrilled to be your guide and have you tag along this accessibility journey.</w:t>
      </w:r>
      <w:r w:rsidR="00EA7CAA">
        <w:rPr>
          <w:lang w:val="en-US" w:eastAsia="en-CA"/>
        </w:rPr>
        <w:t xml:space="preserve"> </w:t>
      </w:r>
    </w:p>
    <w:p w:rsidR="00EA7CAA" w:rsidRDefault="00EA7CAA" w:rsidP="00EB695F">
      <w:pPr>
        <w:pStyle w:val="Heading4"/>
        <w:rPr>
          <w:lang w:val="en-US" w:eastAsia="en-CA"/>
        </w:rPr>
      </w:pPr>
    </w:p>
    <w:p w:rsidR="00EB695F" w:rsidRPr="00EB695F" w:rsidRDefault="00EB695F" w:rsidP="00EB695F">
      <w:pPr>
        <w:pStyle w:val="Heading4"/>
        <w:rPr>
          <w:lang w:eastAsia="en-CA"/>
        </w:rPr>
      </w:pPr>
      <w:r w:rsidRPr="00EB695F">
        <w:rPr>
          <w:lang w:val="en-US" w:eastAsia="en-CA"/>
        </w:rPr>
        <w:t>Why a playbook</w:t>
      </w:r>
    </w:p>
    <w:p w:rsidR="00EB695F" w:rsidRPr="00EB695F" w:rsidRDefault="00EB695F" w:rsidP="00EB695F">
      <w:pPr>
        <w:rPr>
          <w:lang w:eastAsia="en-CA"/>
        </w:rPr>
      </w:pPr>
      <w:r w:rsidRPr="00EB695F">
        <w:rPr>
          <w:lang w:val="en-US" w:eastAsia="en-CA"/>
        </w:rPr>
        <w:t>To raise awareness in government about accessibility in client service and how to</w:t>
      </w:r>
      <w:r w:rsidRPr="00EB695F">
        <w:rPr>
          <w:lang w:eastAsia="en-CA"/>
        </w:rPr>
        <w:t xml:space="preserve"> remove barriers in programs and service delivery</w:t>
      </w:r>
      <w:r w:rsidRPr="00EB695F">
        <w:rPr>
          <w:lang w:val="en-US" w:eastAsia="en-CA"/>
        </w:rPr>
        <w:t xml:space="preserve">. </w:t>
      </w:r>
    </w:p>
    <w:p w:rsidR="00EB695F" w:rsidRPr="00EB695F" w:rsidRDefault="00EB695F" w:rsidP="00EB695F">
      <w:pPr>
        <w:pStyle w:val="Heading4"/>
        <w:rPr>
          <w:lang w:eastAsia="en-CA"/>
        </w:rPr>
      </w:pPr>
      <w:r w:rsidRPr="00EB695F">
        <w:rPr>
          <w:lang w:val="en-US" w:eastAsia="en-CA"/>
        </w:rPr>
        <w:t>Who is it for</w:t>
      </w:r>
    </w:p>
    <w:p w:rsidR="00EB695F" w:rsidRPr="00EB695F" w:rsidRDefault="00EB695F" w:rsidP="00EB695F">
      <w:pPr>
        <w:rPr>
          <w:lang w:eastAsia="en-CA"/>
        </w:rPr>
      </w:pPr>
      <w:r w:rsidRPr="00EB695F">
        <w:rPr>
          <w:lang w:val="en-US" w:eastAsia="en-CA"/>
        </w:rPr>
        <w:t>Anyone seeking to better understand accessibility in client service and more specifically for those who initiate, design or deliver government programs and services.</w:t>
      </w:r>
    </w:p>
    <w:p w:rsidR="00EB695F" w:rsidRPr="00EB695F" w:rsidRDefault="00EB695F" w:rsidP="00EB695F">
      <w:pPr>
        <w:pStyle w:val="Heading4"/>
        <w:rPr>
          <w:lang w:eastAsia="en-CA"/>
        </w:rPr>
      </w:pPr>
      <w:r w:rsidRPr="00EB695F">
        <w:rPr>
          <w:lang w:val="en-US" w:eastAsia="en-CA"/>
        </w:rPr>
        <w:t>How to use it</w:t>
      </w:r>
    </w:p>
    <w:p w:rsidR="00EB695F" w:rsidRPr="00EB695F" w:rsidRDefault="00EB695F" w:rsidP="00EB695F">
      <w:pPr>
        <w:rPr>
          <w:lang w:eastAsia="en-CA"/>
        </w:rPr>
      </w:pPr>
      <w:r w:rsidRPr="00EB695F">
        <w:rPr>
          <w:lang w:val="en-US" w:eastAsia="en-CA"/>
        </w:rPr>
        <w:t>Use each play as a guide to explore lessons learned and best practices. Find tips and tools that will help you in making service delivery more accessible.</w:t>
      </w:r>
    </w:p>
    <w:p w:rsidR="00EB695F" w:rsidRPr="00EB695F" w:rsidRDefault="00EB695F" w:rsidP="00EB695F">
      <w:pPr>
        <w:rPr>
          <w:lang w:eastAsia="en-CA"/>
        </w:rPr>
      </w:pPr>
    </w:p>
    <w:p w:rsidR="00EB695F" w:rsidRDefault="00EB695F" w:rsidP="00EB695F">
      <w:pPr>
        <w:pStyle w:val="Heading3"/>
        <w:rPr>
          <w:lang w:val="en-US" w:eastAsia="en-CA"/>
        </w:rPr>
      </w:pPr>
      <w:bookmarkStart w:id="7" w:name="_Toc63083236"/>
      <w:r w:rsidRPr="00EB695F">
        <w:rPr>
          <w:lang w:val="en-US" w:eastAsia="en-CA"/>
        </w:rPr>
        <w:lastRenderedPageBreak/>
        <w:t>Meet Billy's friends</w:t>
      </w:r>
      <w:bookmarkEnd w:id="7"/>
    </w:p>
    <w:p w:rsidR="00EB695F" w:rsidRPr="00EB695F" w:rsidRDefault="007C3024" w:rsidP="007C3024">
      <w:pPr>
        <w:pStyle w:val="Quote"/>
        <w:jc w:val="left"/>
        <w:rPr>
          <w:lang w:eastAsia="en-CA"/>
        </w:rPr>
      </w:pPr>
      <w:r w:rsidRPr="00EB695F">
        <w:rPr>
          <w:noProof/>
          <w:lang w:eastAsia="en-CA"/>
        </w:rPr>
        <w:drawing>
          <wp:anchor distT="0" distB="0" distL="114300" distR="114300" simplePos="0" relativeHeight="251667456" behindDoc="1" locked="0" layoutInCell="1" allowOverlap="1" wp14:anchorId="4F442CD6" wp14:editId="0578EC75">
            <wp:simplePos x="0" y="0"/>
            <wp:positionH relativeFrom="column">
              <wp:posOffset>393065</wp:posOffset>
            </wp:positionH>
            <wp:positionV relativeFrom="paragraph">
              <wp:posOffset>53340</wp:posOffset>
            </wp:positionV>
            <wp:extent cx="1041400" cy="738505"/>
            <wp:effectExtent l="152400" t="0" r="0" b="80645"/>
            <wp:wrapSquare wrapText="bothSides"/>
            <wp:docPr id="9" name="Picture 9" descr="&amp;#39;&amp;#39; &amp;#39;&amp;#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mp;#39;&amp;#39; &amp;#39;&amp;#39;"/>
                    <pic:cNvPicPr>
                      <a:picLocks noChangeAspect="1"/>
                    </pic:cNvPicPr>
                  </pic:nvPicPr>
                  <pic:blipFill rotWithShape="1">
                    <a:blip r:embed="rId12" cstate="print">
                      <a:extLst>
                        <a:ext uri="{28A0092B-C50C-407E-A947-70E740481C1C}">
                          <a14:useLocalDpi xmlns:a14="http://schemas.microsoft.com/office/drawing/2010/main" val="0"/>
                        </a:ext>
                      </a:extLst>
                    </a:blip>
                    <a:srcRect l="-1" r="-5595"/>
                    <a:stretch/>
                  </pic:blipFill>
                  <pic:spPr bwMode="auto">
                    <a:xfrm>
                      <a:off x="0" y="0"/>
                      <a:ext cx="1041400" cy="738505"/>
                    </a:xfrm>
                    <a:prstGeom prst="rect">
                      <a:avLst/>
                    </a:prstGeom>
                    <a:ln>
                      <a:noFill/>
                    </a:ln>
                    <a:effectLst>
                      <a:outerShdw blurRad="76200" dir="13500000" sy="23000" kx="1200000" algn="br" rotWithShape="0">
                        <a:prstClr val="black">
                          <a:alpha val="20000"/>
                        </a:prst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695F" w:rsidRPr="00EB695F">
        <w:rPr>
          <w:lang w:val="en-US" w:eastAsia="en-CA"/>
        </w:rPr>
        <w:t xml:space="preserve">Before we start, I want you to meet my friends. All six of them have different needs and expectations. </w:t>
      </w:r>
    </w:p>
    <w:p w:rsidR="00EB695F" w:rsidRDefault="00EB695F" w:rsidP="007C3024">
      <w:pPr>
        <w:pStyle w:val="Quote"/>
        <w:jc w:val="left"/>
        <w:rPr>
          <w:lang w:val="en-US" w:eastAsia="en-CA"/>
        </w:rPr>
      </w:pPr>
      <w:r w:rsidRPr="00EB695F">
        <w:rPr>
          <w:lang w:val="en-US" w:eastAsia="en-CA"/>
        </w:rPr>
        <w:t xml:space="preserve">Play by play, I will share meaningful insights about their experience and challenges when trying to access government programs and services. </w:t>
      </w:r>
    </w:p>
    <w:p w:rsidR="00491E3F" w:rsidRDefault="00491E3F" w:rsidP="00491E3F">
      <w:pPr>
        <w:rPr>
          <w:lang w:val="en-US" w:eastAsia="en-CA"/>
        </w:rPr>
      </w:pPr>
    </w:p>
    <w:p w:rsidR="00F642C9" w:rsidRDefault="00F642C9" w:rsidP="00491E3F">
      <w:pPr>
        <w:rPr>
          <w:lang w:val="en-US" w:eastAsia="en-CA"/>
        </w:rPr>
        <w:sectPr w:rsidR="00F642C9" w:rsidSect="00B026C3">
          <w:pgSz w:w="15840" w:h="12240" w:orient="landscape"/>
          <w:pgMar w:top="720" w:right="720" w:bottom="720" w:left="720" w:header="708" w:footer="708" w:gutter="0"/>
          <w:cols w:space="708"/>
          <w:docGrid w:linePitch="360"/>
        </w:sectPr>
      </w:pPr>
    </w:p>
    <w:p w:rsidR="00F642C9" w:rsidRDefault="00F642C9" w:rsidP="00F642C9">
      <w:pPr>
        <w:pStyle w:val="NoSpacing"/>
        <w:rPr>
          <w:lang w:eastAsia="en-CA"/>
        </w:rPr>
      </w:pPr>
      <w:r>
        <w:rPr>
          <w:lang w:val="en-US" w:eastAsia="en-CA"/>
        </w:rPr>
        <w:t xml:space="preserve">  </w:t>
      </w:r>
      <w:r>
        <w:rPr>
          <w:noProof/>
          <w:lang w:eastAsia="en-CA"/>
        </w:rPr>
        <w:drawing>
          <wp:inline distT="0" distB="0" distL="0" distR="0" wp14:anchorId="16D4C95A" wp14:editId="7C3D5071">
            <wp:extent cx="828675" cy="1186815"/>
            <wp:effectExtent l="19050" t="57150" r="104775" b="51435"/>
            <wp:docPr id="4" name="Picture 4" descr="Mark in a weelchai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28675" cy="1186815"/>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Mark, 25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physical</w:t>
      </w:r>
      <w:r w:rsidRPr="002C7F3F">
        <w:rPr>
          <w:lang w:val="en-US" w:eastAsia="en-CA"/>
        </w:rPr>
        <w:t xml:space="preserve"> disability</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Default="00F642C9" w:rsidP="00F642C9">
      <w:pPr>
        <w:pStyle w:val="NoSpacing"/>
        <w:rPr>
          <w:lang w:eastAsia="en-CA"/>
        </w:rPr>
      </w:pPr>
      <w:r>
        <w:rPr>
          <w:noProof/>
          <w:lang w:eastAsia="en-CA"/>
        </w:rPr>
        <w:drawing>
          <wp:inline distT="0" distB="0" distL="0" distR="0" wp14:anchorId="5743FB95" wp14:editId="661758C5">
            <wp:extent cx="755054" cy="1095163"/>
            <wp:effectExtent l="38100" t="95250" r="64135" b="29210"/>
            <wp:docPr id="35" name="Picture 35" descr="portrait of 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756635" cy="1097456"/>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Jeremy, 44 years old</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communication</w:t>
      </w:r>
      <w:r w:rsidRPr="002C7F3F">
        <w:rPr>
          <w:lang w:val="en-US" w:eastAsia="en-CA"/>
        </w:rPr>
        <w:t xml:space="preserve"> disability</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r>
        <w:rPr>
          <w:lang w:val="en-US" w:eastAsia="en-CA"/>
        </w:rPr>
        <w:br w:type="column"/>
      </w:r>
      <w:r>
        <w:rPr>
          <w:noProof/>
          <w:lang w:eastAsia="en-CA"/>
        </w:rPr>
        <w:drawing>
          <wp:inline distT="0" distB="0" distL="0" distR="0" wp14:anchorId="28B56F02" wp14:editId="537079B7">
            <wp:extent cx="779780" cy="1129030"/>
            <wp:effectExtent l="19050" t="57150" r="58420" b="52070"/>
            <wp:docPr id="5" name="Picture 5" descr="Portrait of Nor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79780" cy="1129030"/>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Nora, 49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mental health</w:t>
      </w:r>
      <w:r w:rsidRPr="002C7F3F">
        <w:rPr>
          <w:lang w:val="en-US" w:eastAsia="en-CA"/>
        </w:rPr>
        <w:t xml:space="preserve"> condition</w:t>
      </w:r>
    </w:p>
    <w:p w:rsidR="00F642C9" w:rsidRDefault="00F642C9"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1CFA4117" wp14:editId="479FE081">
            <wp:extent cx="715010" cy="1116352"/>
            <wp:effectExtent l="19050" t="57150" r="104140" b="64770"/>
            <wp:docPr id="37" name="Picture 37" descr="portrait of 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15909" cy="111775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Léo, 67 years old</w:t>
      </w:r>
    </w:p>
    <w:p w:rsidR="00F642C9" w:rsidRDefault="00F642C9" w:rsidP="00F642C9">
      <w:pPr>
        <w:spacing w:after="0" w:line="240" w:lineRule="auto"/>
        <w:rPr>
          <w:lang w:val="en-US" w:eastAsia="en-CA"/>
        </w:rPr>
      </w:pPr>
      <w:r w:rsidRPr="002C7F3F">
        <w:rPr>
          <w:lang w:val="en-US" w:eastAsia="en-CA"/>
        </w:rPr>
        <w:t xml:space="preserve">Lives with severe </w:t>
      </w:r>
      <w:r w:rsidRPr="002C7F3F">
        <w:rPr>
          <w:b/>
          <w:lang w:val="en-US" w:eastAsia="en-CA"/>
        </w:rPr>
        <w:t>hearing</w:t>
      </w:r>
      <w:r w:rsidRPr="002C7F3F">
        <w:rPr>
          <w:lang w:val="en-US" w:eastAsia="en-CA"/>
        </w:rPr>
        <w:t xml:space="preserve"> loss</w:t>
      </w:r>
    </w:p>
    <w:p w:rsidR="00F642C9" w:rsidRDefault="00F642C9" w:rsidP="00F642C9">
      <w:pPr>
        <w:spacing w:after="0" w:line="240" w:lineRule="auto"/>
        <w:rPr>
          <w:lang w:val="en-US" w:eastAsia="en-CA"/>
        </w:rPr>
      </w:pPr>
    </w:p>
    <w:p w:rsidR="00F642C9" w:rsidRDefault="00F642C9" w:rsidP="00F642C9">
      <w:pPr>
        <w:spacing w:after="0" w:line="240" w:lineRule="auto"/>
        <w:rPr>
          <w:lang w:val="en-US" w:eastAsia="en-CA"/>
        </w:rPr>
      </w:pPr>
    </w:p>
    <w:p w:rsidR="00F642C9" w:rsidRDefault="00F642C9" w:rsidP="001D01BD">
      <w:pPr>
        <w:spacing w:after="0" w:line="240" w:lineRule="auto"/>
        <w:rPr>
          <w:lang w:eastAsia="en-CA"/>
        </w:rPr>
      </w:pPr>
      <w:r>
        <w:rPr>
          <w:lang w:eastAsia="en-CA"/>
        </w:rPr>
        <w:br w:type="column"/>
      </w:r>
      <w:r>
        <w:rPr>
          <w:noProof/>
          <w:lang w:eastAsia="en-CA"/>
        </w:rPr>
        <w:drawing>
          <wp:inline distT="0" distB="0" distL="0" distR="0" wp14:anchorId="5B7483D6" wp14:editId="1FF293D1">
            <wp:extent cx="747395" cy="1129030"/>
            <wp:effectExtent l="38100" t="95250" r="52705" b="33020"/>
            <wp:docPr id="3" name="Picture 3" descr="portrait of 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747395" cy="1129030"/>
                    </a:xfrm>
                    <a:prstGeom prst="rect">
                      <a:avLst/>
                    </a:prstGeom>
                    <a:effectLst>
                      <a:outerShdw blurRad="50800" dist="38100" dir="18900000" algn="b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 xml:space="preserve">Luca, 31 years old </w:t>
      </w:r>
    </w:p>
    <w:p w:rsidR="00F642C9" w:rsidRDefault="00F642C9" w:rsidP="00F642C9">
      <w:pPr>
        <w:spacing w:after="0" w:line="240" w:lineRule="auto"/>
        <w:rPr>
          <w:lang w:val="en-US" w:eastAsia="en-CA"/>
        </w:rPr>
      </w:pPr>
      <w:r w:rsidRPr="002C7F3F">
        <w:rPr>
          <w:lang w:val="en-US" w:eastAsia="en-CA"/>
        </w:rPr>
        <w:t xml:space="preserve">Lives with a </w:t>
      </w:r>
      <w:r w:rsidRPr="002C7F3F">
        <w:rPr>
          <w:b/>
          <w:lang w:val="en-US" w:eastAsia="en-CA"/>
        </w:rPr>
        <w:t>cognitive</w:t>
      </w:r>
      <w:r w:rsidRPr="002C7F3F">
        <w:rPr>
          <w:lang w:val="en-US" w:eastAsia="en-CA"/>
        </w:rPr>
        <w:t xml:space="preserve"> disability</w:t>
      </w:r>
    </w:p>
    <w:p w:rsidR="001D01BD" w:rsidRDefault="001D01BD" w:rsidP="00F642C9">
      <w:pPr>
        <w:spacing w:after="0" w:line="240" w:lineRule="auto"/>
        <w:rPr>
          <w:lang w:val="en-US" w:eastAsia="en-CA"/>
        </w:rPr>
      </w:pPr>
    </w:p>
    <w:p w:rsidR="001D01BD" w:rsidRDefault="001D01BD" w:rsidP="00F642C9">
      <w:pPr>
        <w:spacing w:after="0" w:line="240" w:lineRule="auto"/>
        <w:rPr>
          <w:lang w:val="en-US" w:eastAsia="en-CA"/>
        </w:rPr>
      </w:pPr>
    </w:p>
    <w:p w:rsidR="00F642C9" w:rsidRPr="002C7F3F" w:rsidRDefault="00F642C9" w:rsidP="00F642C9">
      <w:pPr>
        <w:spacing w:after="0" w:line="240" w:lineRule="auto"/>
        <w:rPr>
          <w:lang w:val="en-US" w:eastAsia="en-CA"/>
        </w:rPr>
      </w:pPr>
      <w:r w:rsidRPr="002C7F3F">
        <w:rPr>
          <w:noProof/>
          <w:lang w:eastAsia="en-CA"/>
        </w:rPr>
        <w:drawing>
          <wp:inline distT="0" distB="0" distL="0" distR="0" wp14:anchorId="381D820E" wp14:editId="5F1337B7">
            <wp:extent cx="620889" cy="1179468"/>
            <wp:effectExtent l="19050" t="57150" r="103505" b="59055"/>
            <wp:docPr id="38" name="Picture 38" descr="portrait of 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641423" cy="1218476"/>
                    </a:xfrm>
                    <a:prstGeom prst="rect">
                      <a:avLst/>
                    </a:prstGeom>
                    <a:effectLst>
                      <a:outerShdw blurRad="50800" dist="38100" algn="l" rotWithShape="0">
                        <a:prstClr val="black">
                          <a:alpha val="40000"/>
                        </a:prstClr>
                      </a:outerShdw>
                    </a:effectLst>
                  </pic:spPr>
                </pic:pic>
              </a:graphicData>
            </a:graphic>
          </wp:inline>
        </w:drawing>
      </w:r>
    </w:p>
    <w:p w:rsidR="00F642C9" w:rsidRPr="002C7F3F" w:rsidRDefault="00F642C9" w:rsidP="00F642C9">
      <w:pPr>
        <w:spacing w:after="0" w:line="240" w:lineRule="auto"/>
        <w:rPr>
          <w:lang w:val="en-US" w:eastAsia="en-CA"/>
        </w:rPr>
      </w:pPr>
      <w:r w:rsidRPr="002C7F3F">
        <w:rPr>
          <w:lang w:val="en-US" w:eastAsia="en-CA"/>
        </w:rPr>
        <w:t>Sophie, 36 years old</w:t>
      </w:r>
    </w:p>
    <w:p w:rsidR="00A50ED4" w:rsidRDefault="00F642C9" w:rsidP="00F642C9">
      <w:pPr>
        <w:rPr>
          <w:lang w:eastAsia="en-CA"/>
        </w:rPr>
      </w:pPr>
      <w:r w:rsidRPr="002C7F3F">
        <w:rPr>
          <w:lang w:val="en-US" w:eastAsia="en-CA"/>
        </w:rPr>
        <w:t xml:space="preserve">Born with a </w:t>
      </w:r>
      <w:r w:rsidRPr="002C7F3F">
        <w:rPr>
          <w:b/>
          <w:lang w:val="en-US" w:eastAsia="en-CA"/>
        </w:rPr>
        <w:t>visual</w:t>
      </w:r>
      <w:r w:rsidR="00A50ED4">
        <w:rPr>
          <w:lang w:val="en-US" w:eastAsia="en-CA"/>
        </w:rPr>
        <w:t xml:space="preserve"> impairment</w:t>
      </w:r>
    </w:p>
    <w:p w:rsidR="00A50ED4" w:rsidRDefault="00A50ED4">
      <w:pPr>
        <w:rPr>
          <w:lang w:val="en-US" w:eastAsia="en-CA"/>
        </w:rPr>
      </w:pPr>
      <w:r>
        <w:rPr>
          <w:lang w:val="en-US" w:eastAsia="en-CA"/>
        </w:rPr>
        <w:br w:type="page"/>
      </w:r>
    </w:p>
    <w:p w:rsidR="00A50ED4" w:rsidRDefault="00A50ED4" w:rsidP="00F642C9">
      <w:pPr>
        <w:spacing w:after="0" w:line="240" w:lineRule="auto"/>
        <w:rPr>
          <w:lang w:val="en-US" w:eastAsia="en-CA"/>
        </w:rPr>
        <w:sectPr w:rsidR="00A50ED4" w:rsidSect="00F642C9">
          <w:type w:val="continuous"/>
          <w:pgSz w:w="15840" w:h="12240" w:orient="landscape"/>
          <w:pgMar w:top="720" w:right="720" w:bottom="720" w:left="720" w:header="708" w:footer="708" w:gutter="0"/>
          <w:cols w:num="3" w:space="708"/>
          <w:docGrid w:linePitch="360"/>
        </w:sectPr>
      </w:pPr>
    </w:p>
    <w:p w:rsidR="003F3A76" w:rsidRPr="00FE65D9" w:rsidRDefault="003F3A76" w:rsidP="003F3A76">
      <w:pPr>
        <w:pStyle w:val="Heading2"/>
        <w:rPr>
          <w:color w:val="0B6F58"/>
          <w:lang w:eastAsia="en-CA"/>
        </w:rPr>
      </w:pPr>
      <w:bookmarkStart w:id="8" w:name="_Toc63083237"/>
      <w:r w:rsidRPr="00FE65D9">
        <w:rPr>
          <w:color w:val="0B6F58"/>
          <w:lang w:val="en-US" w:eastAsia="en-CA"/>
        </w:rPr>
        <w:lastRenderedPageBreak/>
        <w:t>Play 1: Learn about accessibility, it's more than you think</w:t>
      </w:r>
      <w:bookmarkEnd w:id="8"/>
    </w:p>
    <w:p w:rsidR="004229BA" w:rsidRDefault="00600012" w:rsidP="00600012">
      <w:pPr>
        <w:pStyle w:val="Heading3"/>
        <w:rPr>
          <w:lang w:val="en-US" w:eastAsia="en-CA"/>
        </w:rPr>
      </w:pPr>
      <w:bookmarkStart w:id="9" w:name="_Toc63083238"/>
      <w:r w:rsidRPr="00600012">
        <w:rPr>
          <w:lang w:val="en-US" w:eastAsia="en-CA"/>
        </w:rPr>
        <w:t>Barrier-free access for everyone</w:t>
      </w:r>
      <w:bookmarkEnd w:id="9"/>
    </w:p>
    <w:p w:rsidR="00600012" w:rsidRPr="00600012" w:rsidRDefault="00600012" w:rsidP="00600012">
      <w:pPr>
        <w:rPr>
          <w:lang w:eastAsia="en-CA"/>
        </w:rPr>
      </w:pPr>
      <w:r w:rsidRPr="00600012">
        <w:rPr>
          <w:lang w:val="en-US" w:eastAsia="en-CA"/>
        </w:rPr>
        <w:t xml:space="preserve">Over the years, many decisions were made to better serve Canadians. However, some of these decisions might have created obstacles that make it difficult, or even sometimes impossible, for persons with disabilities to access government programs and services.  </w:t>
      </w:r>
    </w:p>
    <w:p w:rsidR="00600012" w:rsidRPr="00600012" w:rsidRDefault="00600012" w:rsidP="00600012">
      <w:pPr>
        <w:pStyle w:val="Heading4"/>
        <w:rPr>
          <w:lang w:eastAsia="en-CA"/>
        </w:rPr>
      </w:pPr>
      <w:r w:rsidRPr="00600012">
        <w:rPr>
          <w:lang w:val="en-US" w:eastAsia="en-CA"/>
        </w:rPr>
        <w:t xml:space="preserve">What is accessibility </w:t>
      </w:r>
    </w:p>
    <w:p w:rsidR="00600012" w:rsidRPr="00600012" w:rsidRDefault="00600012" w:rsidP="00600012">
      <w:pPr>
        <w:rPr>
          <w:b/>
          <w:bCs/>
          <w:lang w:val="en-US" w:eastAsia="en-CA"/>
        </w:rPr>
      </w:pPr>
      <w:r w:rsidRPr="00600012">
        <w:rPr>
          <w:lang w:val="en-US" w:eastAsia="en-CA"/>
        </w:rPr>
        <w:t>Accessibility can be described as the “ability to access” without encountering any barriers. Barriers are the obstacles for persons with disabilities that prevents them from doing the things many of us take for granted. In practice, accessibility is about having a barrier-free access, being treated with dignity, having meaningful options for interacting with government and getting consistent information everywhere across all service channels.</w:t>
      </w:r>
      <w:r w:rsidR="00D9036A">
        <w:rPr>
          <w:lang w:val="en-US" w:eastAsia="en-CA"/>
        </w:rPr>
        <w:t xml:space="preserve"> </w:t>
      </w:r>
      <w:r w:rsidRPr="00600012">
        <w:rPr>
          <w:b/>
          <w:bCs/>
          <w:lang w:val="en-US" w:eastAsia="en-CA"/>
        </w:rPr>
        <w:t>Everyone benefits from accessibility.</w:t>
      </w:r>
    </w:p>
    <w:p w:rsidR="00600012" w:rsidRPr="00600012" w:rsidRDefault="00600012" w:rsidP="00600012">
      <w:pPr>
        <w:pStyle w:val="Heading4"/>
        <w:rPr>
          <w:lang w:eastAsia="en-CA"/>
        </w:rPr>
      </w:pPr>
      <w:r w:rsidRPr="00600012">
        <w:rPr>
          <w:lang w:val="en-US" w:eastAsia="en-CA"/>
        </w:rPr>
        <w:t>Why accessibility matters</w:t>
      </w:r>
    </w:p>
    <w:p w:rsidR="00600012" w:rsidRPr="00600012" w:rsidRDefault="00600012" w:rsidP="00600012">
      <w:pPr>
        <w:rPr>
          <w:b/>
          <w:bCs/>
          <w:lang w:val="en-US" w:eastAsia="en-CA"/>
        </w:rPr>
      </w:pPr>
      <w:r w:rsidRPr="00600012">
        <w:rPr>
          <w:lang w:val="en-US" w:eastAsia="en-CA"/>
        </w:rPr>
        <w:t xml:space="preserve">The Government of Canada serves millions of people that have diverse needs and expectations. The challenge is to serve them better equally. We need to change because it is the right thing to do. Accessibility is about respecting </w:t>
      </w:r>
      <w:hyperlink r:id="rId19" w:history="1">
        <w:r w:rsidRPr="00925C48">
          <w:rPr>
            <w:rStyle w:val="Hyperlink"/>
            <w:iCs/>
            <w:lang w:val="en-US" w:eastAsia="en-CA"/>
          </w:rPr>
          <w:t>human rights</w:t>
        </w:r>
      </w:hyperlink>
      <w:r w:rsidRPr="00600012">
        <w:rPr>
          <w:lang w:val="en-US" w:eastAsia="en-CA"/>
        </w:rPr>
        <w:t xml:space="preserve">. </w:t>
      </w:r>
      <w:r w:rsidRPr="00600012">
        <w:rPr>
          <w:b/>
          <w:bCs/>
          <w:lang w:val="en-US" w:eastAsia="en-CA"/>
        </w:rPr>
        <w:t xml:space="preserve">All Canadians are entitled to receive government services and benefits. </w:t>
      </w:r>
    </w:p>
    <w:p w:rsidR="00600012" w:rsidRPr="00600012" w:rsidRDefault="00600012" w:rsidP="00600012">
      <w:pPr>
        <w:pStyle w:val="Heading4"/>
        <w:rPr>
          <w:lang w:eastAsia="en-CA"/>
        </w:rPr>
      </w:pPr>
      <w:r w:rsidRPr="00600012">
        <w:rPr>
          <w:lang w:val="en-US" w:eastAsia="en-CA"/>
        </w:rPr>
        <w:t>Your role as a public servant</w:t>
      </w:r>
    </w:p>
    <w:p w:rsidR="00600012" w:rsidRPr="00600012" w:rsidRDefault="00600012" w:rsidP="00600012">
      <w:pPr>
        <w:rPr>
          <w:lang w:eastAsia="en-CA"/>
        </w:rPr>
      </w:pPr>
      <w:r w:rsidRPr="00600012">
        <w:rPr>
          <w:lang w:val="en-US" w:eastAsia="en-CA"/>
        </w:rPr>
        <w:t xml:space="preserve">Your job is to make sure that all Canadians have meaningful options for interacting with government, regardless of their personal situation. Learn from each other so that you can do better. </w:t>
      </w:r>
      <w:r w:rsidRPr="00600012">
        <w:rPr>
          <w:b/>
          <w:bCs/>
          <w:lang w:val="en-US" w:eastAsia="en-CA"/>
        </w:rPr>
        <w:t>Equitable access should be part of what we do every day.</w:t>
      </w:r>
    </w:p>
    <w:p w:rsidR="00600012" w:rsidRDefault="00600012" w:rsidP="00CA0707">
      <w:pPr>
        <w:rPr>
          <w:lang w:eastAsia="en-CA"/>
        </w:rPr>
      </w:pPr>
    </w:p>
    <w:p w:rsidR="00600012" w:rsidRDefault="00600012" w:rsidP="00600012">
      <w:pPr>
        <w:pStyle w:val="Heading3"/>
        <w:rPr>
          <w:lang w:val="en-US" w:eastAsia="en-CA"/>
        </w:rPr>
      </w:pPr>
      <w:bookmarkStart w:id="10" w:name="_Toc63083239"/>
      <w:r w:rsidRPr="00600012">
        <w:rPr>
          <w:lang w:val="en-US" w:eastAsia="en-CA"/>
        </w:rPr>
        <w:t>Existing client service barriers</w:t>
      </w:r>
      <w:bookmarkEnd w:id="10"/>
    </w:p>
    <w:p w:rsidR="00600012" w:rsidRPr="00600012" w:rsidRDefault="00600012" w:rsidP="00600012">
      <w:pPr>
        <w:rPr>
          <w:lang w:eastAsia="en-CA"/>
        </w:rPr>
      </w:pPr>
      <w:r w:rsidRPr="00600012">
        <w:rPr>
          <w:lang w:val="en-US" w:eastAsia="en-CA"/>
        </w:rPr>
        <w:t xml:space="preserve">Check out five service areas that were identified as creating challenges for people living with a disability or functional limitation. </w:t>
      </w:r>
    </w:p>
    <w:p w:rsidR="00600012" w:rsidRPr="00600012" w:rsidRDefault="00600012" w:rsidP="00600012">
      <w:pPr>
        <w:pStyle w:val="Heading4"/>
        <w:rPr>
          <w:lang w:eastAsia="en-CA"/>
        </w:rPr>
      </w:pPr>
      <w:r w:rsidRPr="00600012">
        <w:rPr>
          <w:lang w:val="en-US" w:eastAsia="en-CA"/>
        </w:rPr>
        <w:t>Physical Space</w:t>
      </w:r>
    </w:p>
    <w:p w:rsidR="00600012" w:rsidRPr="00600012" w:rsidRDefault="00600012" w:rsidP="00600012">
      <w:pPr>
        <w:rPr>
          <w:lang w:eastAsia="en-CA"/>
        </w:rPr>
      </w:pPr>
      <w:r w:rsidRPr="00600012">
        <w:rPr>
          <w:lang w:val="en-US" w:eastAsia="en-CA"/>
        </w:rPr>
        <w:t xml:space="preserve">Clients may find it difficult to travel to a building because of the location. For others it could be signage that is not clearly in their line-of-sight or it might be the background noise that is disturbing. Some design elements can make it difficult to use stairs or navigate </w:t>
      </w:r>
      <w:r w:rsidRPr="00600012">
        <w:rPr>
          <w:lang w:val="en-US" w:eastAsia="en-CA"/>
        </w:rPr>
        <w:lastRenderedPageBreak/>
        <w:t xml:space="preserve">doorways and hallways. For some, the layout of the rooms and how the furniture is displayed can be a tripping hazard. In addition, features such as plexiglas barriers can also cause challenges for clients with hearing impairment. </w:t>
      </w:r>
    </w:p>
    <w:p w:rsidR="00600012" w:rsidRPr="00600012" w:rsidRDefault="00600012" w:rsidP="00600012">
      <w:pPr>
        <w:pStyle w:val="Heading4"/>
        <w:rPr>
          <w:lang w:eastAsia="en-CA"/>
        </w:rPr>
      </w:pPr>
      <w:r w:rsidRPr="00600012">
        <w:rPr>
          <w:lang w:val="en-US" w:eastAsia="en-CA"/>
        </w:rPr>
        <w:t>Policies &amp; Processes</w:t>
      </w:r>
    </w:p>
    <w:p w:rsidR="00600012" w:rsidRPr="00600012" w:rsidRDefault="00600012" w:rsidP="00600012">
      <w:pPr>
        <w:rPr>
          <w:lang w:eastAsia="en-CA"/>
        </w:rPr>
      </w:pPr>
      <w:r w:rsidRPr="00600012">
        <w:rPr>
          <w:lang w:val="en-US" w:eastAsia="en-CA"/>
        </w:rPr>
        <w:t xml:space="preserve">The policies and processes you create to implement existing laws and regulations can make access difficult for clients and have negative impacts on client needs and expectations. An example would be a service representative that is not authorized to fill out a form on behalf of the client. This can present a barrier to accessing a service or benefit. </w:t>
      </w:r>
    </w:p>
    <w:p w:rsidR="00600012" w:rsidRPr="00600012" w:rsidRDefault="00600012" w:rsidP="00600012">
      <w:pPr>
        <w:pStyle w:val="Heading4"/>
        <w:rPr>
          <w:lang w:eastAsia="en-CA"/>
        </w:rPr>
      </w:pPr>
      <w:r w:rsidRPr="00600012">
        <w:rPr>
          <w:lang w:val="en-US" w:eastAsia="en-CA"/>
        </w:rPr>
        <w:t>Language &amp; Information</w:t>
      </w:r>
    </w:p>
    <w:p w:rsidR="00600012" w:rsidRPr="00111225" w:rsidRDefault="00600012" w:rsidP="00600012">
      <w:pPr>
        <w:rPr>
          <w:lang w:val="en-US" w:eastAsia="en-CA"/>
        </w:rPr>
      </w:pPr>
      <w:r w:rsidRPr="00600012">
        <w:rPr>
          <w:lang w:val="en-US" w:eastAsia="en-CA"/>
        </w:rPr>
        <w:t xml:space="preserve">Clients may not be able to understand if the information is too complex, government communications has earned a reputation for being difficult to understand.  Accessible formats – and accessible ways to obtaining accessible formats – can not be an afterthought.  Similarly, sign language interpretation and </w:t>
      </w:r>
      <w:r w:rsidRPr="00600012">
        <w:rPr>
          <w:lang w:eastAsia="en-CA"/>
        </w:rPr>
        <w:t xml:space="preserve">not forcing screen readers to go through long privacy statements that sighted clients can scroll past, are essential elements of respect. </w:t>
      </w:r>
    </w:p>
    <w:p w:rsidR="00600012" w:rsidRPr="00600012" w:rsidRDefault="00600012" w:rsidP="00600012">
      <w:pPr>
        <w:rPr>
          <w:lang w:eastAsia="en-CA"/>
        </w:rPr>
      </w:pPr>
      <w:r w:rsidRPr="00600012">
        <w:rPr>
          <w:lang w:val="en-US" w:eastAsia="en-CA"/>
        </w:rPr>
        <w:t xml:space="preserve">Communicating in plain language is essential for some </w:t>
      </w:r>
      <w:r w:rsidRPr="00600012">
        <w:rPr>
          <w:lang w:eastAsia="en-CA"/>
        </w:rPr>
        <w:t>people with disabilities</w:t>
      </w:r>
      <w:r w:rsidRPr="00600012">
        <w:rPr>
          <w:lang w:val="en-US" w:eastAsia="en-CA"/>
        </w:rPr>
        <w:t xml:space="preserve"> to access information.</w:t>
      </w:r>
    </w:p>
    <w:p w:rsidR="00600012" w:rsidRPr="00600012" w:rsidRDefault="00600012" w:rsidP="00600012">
      <w:pPr>
        <w:pStyle w:val="Heading4"/>
        <w:rPr>
          <w:lang w:eastAsia="en-CA"/>
        </w:rPr>
      </w:pPr>
      <w:r w:rsidRPr="00600012">
        <w:rPr>
          <w:lang w:val="en-US" w:eastAsia="en-CA"/>
        </w:rPr>
        <w:t>Awareness &amp; Attitude</w:t>
      </w:r>
    </w:p>
    <w:p w:rsidR="00600012" w:rsidRPr="00600012" w:rsidRDefault="00600012" w:rsidP="00600012">
      <w:pPr>
        <w:rPr>
          <w:lang w:eastAsia="en-CA"/>
        </w:rPr>
      </w:pPr>
      <w:r w:rsidRPr="00600012">
        <w:rPr>
          <w:lang w:val="en-US" w:eastAsia="en-CA"/>
        </w:rPr>
        <w:t>If you do not promote accessibility features, clients may not feel confident in their abilities to access your program or service. Client can miss out on important information if communication is not effective and timely. If employees do not have proper training, it may result in misunderstanding, confusing or dismissive behaviour. It may also lead to assumptions or unfair judgments about a person’s ability or appearance. Always remember that everyone deserves to be treated with dignity.</w:t>
      </w:r>
    </w:p>
    <w:p w:rsidR="00600012" w:rsidRDefault="00600012" w:rsidP="00600012">
      <w:pPr>
        <w:pStyle w:val="Heading4"/>
        <w:rPr>
          <w:lang w:val="en-US" w:eastAsia="en-CA"/>
        </w:rPr>
      </w:pPr>
      <w:r w:rsidRPr="00600012">
        <w:rPr>
          <w:lang w:val="en-US" w:eastAsia="en-CA"/>
        </w:rPr>
        <w:t>Technology</w:t>
      </w:r>
    </w:p>
    <w:p w:rsidR="00600012" w:rsidRPr="00600012" w:rsidRDefault="00600012" w:rsidP="00600012">
      <w:pPr>
        <w:rPr>
          <w:lang w:eastAsia="en-CA"/>
        </w:rPr>
      </w:pPr>
      <w:r w:rsidRPr="00600012">
        <w:rPr>
          <w:lang w:val="en-US" w:eastAsia="en-CA"/>
        </w:rPr>
        <w:t xml:space="preserve">Some systems are not set up or designed to support the use of appropriate tools and devices such as screen readers, accessible keyboards and audio player. This also applies to systems that do not allow </w:t>
      </w:r>
      <w:r w:rsidRPr="00600012">
        <w:rPr>
          <w:lang w:eastAsia="en-CA"/>
        </w:rPr>
        <w:t xml:space="preserve">for compatibility with client assistive devices used at home. For example, the accessibility of websites and electronic equipment within the premises such as wayfinding devices, accessible self-service kiosks, the need to use a joystick instead of a mouse, etc. </w:t>
      </w:r>
      <w:r w:rsidRPr="00600012">
        <w:rPr>
          <w:lang w:val="en-US" w:eastAsia="en-CA"/>
        </w:rPr>
        <w:t>The World Wide Web Content Accessibility Guidelines (WCAG) is the starting point, always strive to do better.</w:t>
      </w:r>
    </w:p>
    <w:p w:rsidR="00600012" w:rsidRDefault="00600012" w:rsidP="00CA0707">
      <w:pPr>
        <w:rPr>
          <w:lang w:eastAsia="en-CA"/>
        </w:rPr>
      </w:pPr>
    </w:p>
    <w:p w:rsidR="00D9036A" w:rsidRDefault="00D9036A" w:rsidP="00925C48">
      <w:pPr>
        <w:pStyle w:val="Heading3"/>
        <w:rPr>
          <w:b w:val="0"/>
          <w:bCs w:val="0"/>
          <w:lang w:val="en-US" w:eastAsia="en-CA"/>
        </w:rPr>
      </w:pPr>
      <w:bookmarkStart w:id="11" w:name="_Toc63083240"/>
      <w:r w:rsidRPr="00D9036A">
        <w:rPr>
          <w:lang w:val="en-US" w:eastAsia="en-CA"/>
        </w:rPr>
        <w:lastRenderedPageBreak/>
        <w:t>Most common types of disability</w:t>
      </w:r>
      <w:bookmarkEnd w:id="11"/>
    </w:p>
    <w:p w:rsidR="00B929A1" w:rsidRDefault="00816C62" w:rsidP="00B929A1">
      <w:pPr>
        <w:rPr>
          <w:lang w:eastAsia="en-CA"/>
        </w:rPr>
      </w:pPr>
      <w:r>
        <w:rPr>
          <w:lang w:eastAsia="en-CA"/>
        </w:rPr>
        <w:t>The personal situation</w:t>
      </w:r>
      <w:r w:rsidR="00D9036A" w:rsidRPr="00D9036A">
        <w:rPr>
          <w:lang w:eastAsia="en-CA"/>
        </w:rPr>
        <w:t xml:space="preserve"> of someone living with one or more types of disability can be permanent, temporary or episodic. Symptoms can be visible or hidden. Genetic disorders, illness or accidents can hinder a person’s full and equal participation in society. </w:t>
      </w:r>
    </w:p>
    <w:p w:rsidR="00B929A1" w:rsidRPr="00B929A1" w:rsidRDefault="00B929A1" w:rsidP="00B929A1">
      <w:pPr>
        <w:rPr>
          <w:lang w:eastAsia="en-CA"/>
        </w:rPr>
        <w:sectPr w:rsidR="00B929A1" w:rsidRPr="00B929A1" w:rsidSect="00F642C9">
          <w:type w:val="continuous"/>
          <w:pgSz w:w="15840" w:h="12240" w:orient="landscape"/>
          <w:pgMar w:top="720" w:right="720" w:bottom="720" w:left="720" w:header="708" w:footer="708" w:gutter="0"/>
          <w:cols w:space="708"/>
          <w:docGrid w:linePitch="360"/>
        </w:sectPr>
      </w:pPr>
    </w:p>
    <w:p w:rsidR="007C3024" w:rsidRPr="007C3024" w:rsidRDefault="007C3024" w:rsidP="007C3024">
      <w:pPr>
        <w:pStyle w:val="Heading4"/>
        <w:rPr>
          <w:lang w:eastAsia="en-CA"/>
        </w:rPr>
      </w:pPr>
      <w:r w:rsidRPr="007C3024">
        <w:rPr>
          <w:lang w:val="en-US" w:eastAsia="en-CA"/>
        </w:rPr>
        <w:t>Physical</w:t>
      </w:r>
    </w:p>
    <w:p w:rsidR="00B929A1" w:rsidRDefault="007C3024" w:rsidP="007C3024">
      <w:pPr>
        <w:rPr>
          <w:b/>
          <w:bCs/>
          <w:lang w:eastAsia="en-CA"/>
        </w:rPr>
      </w:pPr>
      <w:r w:rsidRPr="007C3024">
        <w:rPr>
          <w:lang w:eastAsia="en-CA"/>
        </w:rPr>
        <w:t>Difficulty with mobility, standing while waiting or reaching counters and door knobs. Includes mobility, flexibility, dexterity issues and pain.</w:t>
      </w:r>
      <w:r w:rsidRPr="007C3024">
        <w:rPr>
          <w:b/>
          <w:bCs/>
          <w:lang w:eastAsia="en-CA"/>
        </w:rPr>
        <w:t xml:space="preserve"> </w:t>
      </w:r>
    </w:p>
    <w:p w:rsidR="007C3024" w:rsidRPr="007C3024" w:rsidRDefault="007C3024" w:rsidP="007C3024">
      <w:pPr>
        <w:rPr>
          <w:lang w:eastAsia="en-CA"/>
        </w:rPr>
      </w:pPr>
      <w:r w:rsidRPr="007C3024">
        <w:rPr>
          <w:b/>
          <w:bCs/>
          <w:lang w:eastAsia="en-CA"/>
        </w:rPr>
        <w:t>Examples:</w:t>
      </w:r>
      <w:r w:rsidRPr="007C3024">
        <w:rPr>
          <w:i/>
          <w:iCs/>
          <w:lang w:eastAsia="en-CA"/>
        </w:rPr>
        <w:t> </w:t>
      </w:r>
      <w:r w:rsidRPr="007C3024">
        <w:rPr>
          <w:lang w:eastAsia="en-CA"/>
        </w:rPr>
        <w:t>Musculoskeletal issues, neuropathic problems, visceral issues, difficulty walking, using fingers, bending down or reaching.</w:t>
      </w:r>
    </w:p>
    <w:p w:rsidR="007C3024" w:rsidRPr="007C3024" w:rsidRDefault="007C3024" w:rsidP="007C3024">
      <w:pPr>
        <w:pStyle w:val="Heading4"/>
        <w:rPr>
          <w:lang w:eastAsia="en-CA"/>
        </w:rPr>
      </w:pPr>
      <w:r w:rsidRPr="007C3024">
        <w:rPr>
          <w:lang w:val="en-US" w:eastAsia="en-CA"/>
        </w:rPr>
        <w:t>Cognitive</w:t>
      </w:r>
    </w:p>
    <w:p w:rsidR="00B929A1" w:rsidRDefault="007C3024" w:rsidP="007C3024">
      <w:pPr>
        <w:rPr>
          <w:lang w:eastAsia="en-CA"/>
        </w:rPr>
      </w:pPr>
      <w:r w:rsidRPr="007C3024">
        <w:rPr>
          <w:lang w:eastAsia="en-CA"/>
        </w:rPr>
        <w:t xml:space="preserve">Difficulty with perception, memory, judgment, and reasoning. Difficulty with understanding written and spoken language, meeting new people or following instructions. </w:t>
      </w:r>
    </w:p>
    <w:p w:rsidR="007C3024" w:rsidRPr="007C3024" w:rsidRDefault="007C3024" w:rsidP="007C3024">
      <w:pPr>
        <w:rPr>
          <w:lang w:eastAsia="en-CA"/>
        </w:rPr>
      </w:pPr>
      <w:r w:rsidRPr="007C3024">
        <w:rPr>
          <w:b/>
          <w:bCs/>
          <w:lang w:eastAsia="en-CA"/>
        </w:rPr>
        <w:t xml:space="preserve">Examples: </w:t>
      </w:r>
      <w:r w:rsidRPr="007C3024">
        <w:rPr>
          <w:lang w:eastAsia="en-CA"/>
        </w:rPr>
        <w:t>Down's Syndrome, autism, cerebral palsy, dementia, Alzheimer's, brain injuries, dyslexia, Attention deficit hyperactivity disorder (ADHD).</w:t>
      </w:r>
    </w:p>
    <w:p w:rsidR="007C3024" w:rsidRPr="007C3024" w:rsidRDefault="007C3024" w:rsidP="007C3024">
      <w:pPr>
        <w:pStyle w:val="Heading4"/>
        <w:rPr>
          <w:lang w:eastAsia="en-CA"/>
        </w:rPr>
      </w:pPr>
      <w:r w:rsidRPr="007C3024">
        <w:rPr>
          <w:lang w:val="en-US" w:eastAsia="en-CA"/>
        </w:rPr>
        <w:t>Hearing</w:t>
      </w:r>
    </w:p>
    <w:p w:rsidR="00B929A1" w:rsidRDefault="007C3024" w:rsidP="00B929A1">
      <w:pPr>
        <w:rPr>
          <w:lang w:eastAsia="en-CA"/>
        </w:rPr>
      </w:pPr>
      <w:r w:rsidRPr="007C3024">
        <w:rPr>
          <w:lang w:eastAsia="en-CA"/>
        </w:rPr>
        <w:t>Difficulty with hearing another person talking (either in-person or on phone), especially in a noisy environment, or pronouncing words clearly.</w:t>
      </w:r>
    </w:p>
    <w:p w:rsidR="007C3024" w:rsidRPr="00B929A1" w:rsidRDefault="007C3024" w:rsidP="00B929A1">
      <w:pPr>
        <w:spacing w:before="240" w:after="60"/>
        <w:rPr>
          <w:rFonts w:eastAsiaTheme="minorEastAsia" w:cs="Times New Roman"/>
          <w:b/>
          <w:bCs/>
          <w:sz w:val="32"/>
          <w:szCs w:val="28"/>
          <w:lang w:val="en-US" w:eastAsia="en-CA"/>
        </w:rPr>
      </w:pPr>
      <w:r w:rsidRPr="007C3024">
        <w:rPr>
          <w:b/>
          <w:bCs/>
          <w:lang w:eastAsia="en-CA"/>
        </w:rPr>
        <w:t xml:space="preserve">Examples: </w:t>
      </w:r>
      <w:r w:rsidRPr="007C3024">
        <w:rPr>
          <w:lang w:eastAsia="en-CA"/>
        </w:rPr>
        <w:t>Heari</w:t>
      </w:r>
      <w:r w:rsidR="00B929A1">
        <w:rPr>
          <w:lang w:eastAsia="en-CA"/>
        </w:rPr>
        <w:t xml:space="preserve">ng impairment (mild to profound </w:t>
      </w:r>
      <w:r w:rsidRPr="007C3024">
        <w:rPr>
          <w:lang w:eastAsia="en-CA"/>
        </w:rPr>
        <w:t>hearing loss) or deafness, may include conditions such as vertigo or tinnitus.</w:t>
      </w:r>
      <w:r w:rsidR="00B929A1">
        <w:rPr>
          <w:lang w:eastAsia="en-CA"/>
        </w:rPr>
        <w:br w:type="column"/>
      </w:r>
      <w:r w:rsidRPr="00B929A1">
        <w:rPr>
          <w:rFonts w:eastAsiaTheme="minorEastAsia" w:cs="Times New Roman"/>
          <w:b/>
          <w:bCs/>
          <w:sz w:val="32"/>
          <w:szCs w:val="28"/>
          <w:lang w:val="en-US" w:eastAsia="en-CA"/>
        </w:rPr>
        <w:t>Mental health</w:t>
      </w:r>
    </w:p>
    <w:p w:rsidR="00B929A1" w:rsidRDefault="007C3024" w:rsidP="007C3024">
      <w:pPr>
        <w:rPr>
          <w:lang w:eastAsia="en-CA"/>
        </w:rPr>
      </w:pPr>
      <w:r w:rsidRPr="007C3024">
        <w:rPr>
          <w:lang w:eastAsia="en-CA"/>
        </w:rPr>
        <w:t>Difficulty with functioning in certain environments (noisy, crowded), concentrating or processing information. Feeling anxious, depressed, confused or having mood changes.</w:t>
      </w:r>
      <w:r>
        <w:rPr>
          <w:lang w:eastAsia="en-CA"/>
        </w:rPr>
        <w:t xml:space="preserve"> </w:t>
      </w:r>
    </w:p>
    <w:p w:rsidR="007C3024" w:rsidRPr="007C3024" w:rsidRDefault="007C3024" w:rsidP="007C3024">
      <w:pPr>
        <w:rPr>
          <w:lang w:eastAsia="en-CA"/>
        </w:rPr>
      </w:pPr>
      <w:r w:rsidRPr="00B929A1">
        <w:rPr>
          <w:b/>
          <w:lang w:eastAsia="en-CA"/>
        </w:rPr>
        <w:t>Examples</w:t>
      </w:r>
      <w:r w:rsidRPr="00B929A1">
        <w:rPr>
          <w:lang w:eastAsia="en-CA"/>
        </w:rPr>
        <w:t xml:space="preserve">: </w:t>
      </w:r>
      <w:r w:rsidRPr="007C3024">
        <w:rPr>
          <w:lang w:eastAsia="en-CA"/>
        </w:rPr>
        <w:t>Anxiety, depression, bipolar disorder, substance abuse, anorexia.</w:t>
      </w:r>
    </w:p>
    <w:p w:rsidR="007C3024" w:rsidRPr="007C3024" w:rsidRDefault="007C3024" w:rsidP="007C3024">
      <w:pPr>
        <w:pStyle w:val="Heading4"/>
        <w:rPr>
          <w:lang w:eastAsia="en-CA"/>
        </w:rPr>
      </w:pPr>
      <w:r w:rsidRPr="007C3024">
        <w:rPr>
          <w:lang w:val="en-US" w:eastAsia="en-CA"/>
        </w:rPr>
        <w:t>Communication</w:t>
      </w:r>
    </w:p>
    <w:p w:rsidR="00B929A1" w:rsidRDefault="007C3024" w:rsidP="007C3024">
      <w:pPr>
        <w:rPr>
          <w:lang w:eastAsia="en-CA"/>
        </w:rPr>
      </w:pPr>
      <w:r w:rsidRPr="007C3024">
        <w:rPr>
          <w:lang w:eastAsia="en-CA"/>
        </w:rPr>
        <w:t xml:space="preserve">Difficulty with pronouncing words or making oneself understood. </w:t>
      </w:r>
    </w:p>
    <w:p w:rsidR="007C3024" w:rsidRPr="007C3024" w:rsidRDefault="007C3024" w:rsidP="007C3024">
      <w:pPr>
        <w:rPr>
          <w:lang w:eastAsia="en-CA"/>
        </w:rPr>
      </w:pPr>
      <w:r w:rsidRPr="007C3024">
        <w:rPr>
          <w:b/>
          <w:bCs/>
          <w:lang w:eastAsia="en-CA"/>
        </w:rPr>
        <w:t xml:space="preserve">Examples: </w:t>
      </w:r>
      <w:r w:rsidRPr="007C3024">
        <w:rPr>
          <w:lang w:eastAsia="en-CA"/>
        </w:rPr>
        <w:t>Apraxia of speech, cluttering, stuttering, muteness, Cerebral Palsy where muscles move in uncoordinated ways and speech is slurred.</w:t>
      </w:r>
    </w:p>
    <w:p w:rsidR="007C3024" w:rsidRPr="007C3024" w:rsidRDefault="007C3024" w:rsidP="007C3024">
      <w:pPr>
        <w:pStyle w:val="Heading4"/>
        <w:rPr>
          <w:lang w:eastAsia="en-CA"/>
        </w:rPr>
      </w:pPr>
      <w:r w:rsidRPr="007C3024">
        <w:rPr>
          <w:lang w:val="en-US" w:eastAsia="en-CA"/>
        </w:rPr>
        <w:t>Vision</w:t>
      </w:r>
    </w:p>
    <w:p w:rsidR="00B929A1" w:rsidRDefault="007C3024">
      <w:pPr>
        <w:rPr>
          <w:lang w:eastAsia="en-CA"/>
        </w:rPr>
      </w:pPr>
      <w:r w:rsidRPr="007C3024">
        <w:rPr>
          <w:lang w:eastAsia="en-CA"/>
        </w:rPr>
        <w:t xml:space="preserve">Difficulty with maneuvering through an office, reading forms and signage or seeing faces. </w:t>
      </w:r>
    </w:p>
    <w:p w:rsidR="00B929A1" w:rsidRDefault="007C3024">
      <w:pPr>
        <w:rPr>
          <w:lang w:eastAsia="en-CA"/>
        </w:rPr>
        <w:sectPr w:rsidR="00B929A1" w:rsidSect="00B929A1">
          <w:type w:val="continuous"/>
          <w:pgSz w:w="15840" w:h="12240" w:orient="landscape"/>
          <w:pgMar w:top="720" w:right="720" w:bottom="720" w:left="720" w:header="708" w:footer="708" w:gutter="0"/>
          <w:cols w:num="2" w:space="708"/>
          <w:docGrid w:linePitch="360"/>
        </w:sectPr>
      </w:pPr>
      <w:r w:rsidRPr="007C3024">
        <w:rPr>
          <w:b/>
          <w:bCs/>
          <w:lang w:eastAsia="en-CA"/>
        </w:rPr>
        <w:t xml:space="preserve">Examples: </w:t>
      </w:r>
      <w:r w:rsidRPr="007C3024">
        <w:rPr>
          <w:lang w:eastAsia="en-CA"/>
        </w:rPr>
        <w:t>blindness, photosensitivity, visual stimuli (e.g. quick, bright flashes)</w:t>
      </w:r>
    </w:p>
    <w:p w:rsidR="00B929A1" w:rsidRDefault="00B929A1" w:rsidP="007C3024">
      <w:pPr>
        <w:pStyle w:val="Heading2"/>
        <w:rPr>
          <w:lang w:val="en-US" w:eastAsia="en-CA"/>
        </w:rPr>
      </w:pPr>
      <w:bookmarkStart w:id="12" w:name="_Toc63083241"/>
    </w:p>
    <w:p w:rsidR="00D9036A" w:rsidRPr="00FE65D9" w:rsidRDefault="007C3024" w:rsidP="007C3024">
      <w:pPr>
        <w:pStyle w:val="Heading2"/>
        <w:rPr>
          <w:color w:val="0B6F58"/>
          <w:lang w:val="en-US" w:eastAsia="en-CA"/>
        </w:rPr>
      </w:pPr>
      <w:r w:rsidRPr="00FE65D9">
        <w:rPr>
          <w:color w:val="0B6F58"/>
          <w:lang w:val="en-US" w:eastAsia="en-CA"/>
        </w:rPr>
        <w:t>Play 2:</w:t>
      </w:r>
      <w:r w:rsidRPr="00FE65D9">
        <w:rPr>
          <w:color w:val="0B6F58"/>
          <w:lang w:eastAsia="en-CA"/>
        </w:rPr>
        <w:t xml:space="preserve"> </w:t>
      </w:r>
      <w:r w:rsidRPr="00FE65D9">
        <w:rPr>
          <w:color w:val="0B6F58"/>
          <w:lang w:val="en-US" w:eastAsia="en-CA"/>
        </w:rPr>
        <w:t>Understand how barriers affect persons with disabilities</w:t>
      </w:r>
      <w:bookmarkEnd w:id="12"/>
    </w:p>
    <w:p w:rsidR="007C3024" w:rsidRPr="007C3024" w:rsidRDefault="007C3024" w:rsidP="007C3024">
      <w:pPr>
        <w:pStyle w:val="Heading3"/>
        <w:rPr>
          <w:lang w:eastAsia="en-CA"/>
        </w:rPr>
      </w:pPr>
      <w:bookmarkStart w:id="13" w:name="_Toc63083242"/>
      <w:r w:rsidRPr="007C3024">
        <w:rPr>
          <w:lang w:val="en-US" w:eastAsia="en-CA"/>
        </w:rPr>
        <w:t>Someone living with a physical disability or a condition affecting mobility and agility</w:t>
      </w:r>
      <w:bookmarkEnd w:id="13"/>
    </w:p>
    <w:p w:rsidR="007C3024" w:rsidRPr="007C3024" w:rsidRDefault="007C3024" w:rsidP="007C3024">
      <w:pPr>
        <w:rPr>
          <w:lang w:eastAsia="en-CA"/>
        </w:rPr>
      </w:pPr>
      <w:r w:rsidRPr="007C3024">
        <w:rPr>
          <w:lang w:eastAsia="en-CA"/>
        </w:rPr>
        <w:t>Many in this client group have visible disabilities. It is important to keep proper accessibility measures up to date, well understood, tested and maintained for functionality. Any improvements should go beyond the building codes and standards. For example, make it a business requirement to have service centres located near public transit, have parking close to the main entrance and test automatic door openers each day as part of standard procedures. This can help ensure the clients have a positive experience, even before they interact with your employees. Enable clients to get to your office and move around easily by having ramps where necessary, wide hallways and doorways, and accessible washrooms. Also think about integrating multi-level counters as part of your interior design standards.</w:t>
      </w:r>
    </w:p>
    <w:p w:rsidR="007C3024" w:rsidRPr="007C3024" w:rsidRDefault="007C3024" w:rsidP="007C3024">
      <w:pPr>
        <w:rPr>
          <w:lang w:eastAsia="en-CA"/>
        </w:rPr>
      </w:pPr>
      <w:r w:rsidRPr="007C3024">
        <w:rPr>
          <w:lang w:eastAsia="en-CA"/>
        </w:rPr>
        <w:t xml:space="preserve">To enhance the experience even more, you can have trained greeters (concierge) to welcome and screen people as they come in. You can even dedicate a priority area where clients have the opportunity to identify their needs or constraints to reduce their wait time to speak with a service agent. </w:t>
      </w:r>
    </w:p>
    <w:p w:rsidR="007C3024" w:rsidRPr="007C3024" w:rsidRDefault="007C3024" w:rsidP="007C3024">
      <w:pPr>
        <w:rPr>
          <w:lang w:eastAsia="en-CA"/>
        </w:rPr>
      </w:pPr>
      <w:r w:rsidRPr="007C3024">
        <w:rPr>
          <w:lang w:val="en-US" w:eastAsia="en-CA"/>
        </w:rPr>
        <w:t xml:space="preserve">Someone with a pain-related disability may not have much time or concentration to search for forms or contact information. They need to feel confident that they can complete their tasks. </w:t>
      </w:r>
      <w:r w:rsidRPr="007C3024">
        <w:rPr>
          <w:lang w:eastAsia="en-CA"/>
        </w:rPr>
        <w:t xml:space="preserve">For someone with dexterity issues, holding a pen might be difficult. In this case, service agents should also be authorized to fill out a form on behalf of the client and provide a signature guide to assist in signing documents. Clients may also </w:t>
      </w:r>
      <w:r w:rsidRPr="007C3024">
        <w:rPr>
          <w:lang w:val="en-US" w:eastAsia="en-CA"/>
        </w:rPr>
        <w:t>need ergonomic or specially designed keyboard or mouse such as on-screen keyboard with trackball, joysticks, or other pointing devices.</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98024B" w:rsidP="00C72459">
      <w:pPr>
        <w:pStyle w:val="NoSpacing"/>
        <w:numPr>
          <w:ilvl w:val="0"/>
          <w:numId w:val="2"/>
        </w:numPr>
        <w:rPr>
          <w:lang w:eastAsia="en-CA"/>
        </w:rPr>
      </w:pPr>
      <w:r w:rsidRPr="007C3024">
        <w:rPr>
          <w:lang w:val="en-US" w:eastAsia="en-CA"/>
        </w:rPr>
        <w:t>Unable to walk very</w:t>
      </w:r>
      <w:r w:rsidR="00111225">
        <w:rPr>
          <w:lang w:val="en-US" w:eastAsia="en-CA"/>
        </w:rPr>
        <w:t xml:space="preserve"> far or use stairs;</w:t>
      </w:r>
    </w:p>
    <w:p w:rsidR="0091376D" w:rsidRPr="007C3024" w:rsidRDefault="0098024B" w:rsidP="00C72459">
      <w:pPr>
        <w:pStyle w:val="NoSpacing"/>
        <w:numPr>
          <w:ilvl w:val="0"/>
          <w:numId w:val="2"/>
        </w:numPr>
        <w:rPr>
          <w:lang w:eastAsia="en-CA"/>
        </w:rPr>
      </w:pPr>
      <w:r w:rsidRPr="007C3024">
        <w:rPr>
          <w:lang w:val="en-US" w:eastAsia="en-CA"/>
        </w:rPr>
        <w:t>Difficulty holding onto railing</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Difficulty holding a pen and pulling up a chair to sit down</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Prone to fatigue and losing balance</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Unable to stand for long periods</w:t>
      </w:r>
      <w:r w:rsidR="00111225">
        <w:rPr>
          <w:lang w:val="en-US" w:eastAsia="en-CA"/>
        </w:rPr>
        <w:t>;</w:t>
      </w:r>
    </w:p>
    <w:p w:rsidR="0091376D" w:rsidRPr="007C3024" w:rsidRDefault="0098024B" w:rsidP="00C72459">
      <w:pPr>
        <w:pStyle w:val="NoSpacing"/>
        <w:numPr>
          <w:ilvl w:val="0"/>
          <w:numId w:val="2"/>
        </w:numPr>
        <w:rPr>
          <w:lang w:eastAsia="en-CA"/>
        </w:rPr>
      </w:pPr>
      <w:r w:rsidRPr="007C3024">
        <w:rPr>
          <w:lang w:val="en-US" w:eastAsia="en-CA"/>
        </w:rPr>
        <w:t>May require a wheelchair to move around</w:t>
      </w:r>
      <w:r w:rsidR="00111225">
        <w:rPr>
          <w:lang w:val="en-US" w:eastAsia="en-CA"/>
        </w:rPr>
        <w:t>.</w:t>
      </w:r>
    </w:p>
    <w:p w:rsidR="007C3024" w:rsidRPr="007C3024" w:rsidRDefault="007C3024" w:rsidP="007C3024">
      <w:pPr>
        <w:pStyle w:val="Heading4"/>
        <w:rPr>
          <w:lang w:eastAsia="en-CA"/>
        </w:rPr>
      </w:pPr>
      <w:r w:rsidRPr="007C3024">
        <w:rPr>
          <w:lang w:val="en-US" w:eastAsia="en-CA"/>
        </w:rPr>
        <w:lastRenderedPageBreak/>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more time to complete tasks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holding a phone and dialing or pressing numbers quickly</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focusing when calls are long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Shooting pain distracts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taking notes, communicating or concentrating</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Visual problems due to headaches and migraines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typing, using a mouse or touch screens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require head pointer, mouth stick and other aids for typing</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clicking small icons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sitting for long periods of time</w:t>
      </w:r>
      <w:r w:rsidR="00111225">
        <w:rPr>
          <w:lang w:val="en-US" w:eastAsia="en-CA"/>
        </w:rPr>
        <w:t>.</w:t>
      </w:r>
    </w:p>
    <w:p w:rsidR="007C3024" w:rsidRDefault="007C3024" w:rsidP="007C3024">
      <w:pPr>
        <w:rPr>
          <w:lang w:eastAsia="en-CA"/>
        </w:rPr>
      </w:pPr>
    </w:p>
    <w:p w:rsidR="007C3024" w:rsidRPr="00994D61" w:rsidRDefault="007C3024" w:rsidP="0098024B">
      <w:pPr>
        <w:pStyle w:val="Blockquote"/>
        <w:jc w:val="center"/>
        <w:rPr>
          <w:rStyle w:val="Strong"/>
          <w:b w:val="0"/>
        </w:rPr>
      </w:pPr>
      <w:r w:rsidRPr="00994D61">
        <w:rPr>
          <w:rStyle w:val="Strong"/>
          <w:b w:val="0"/>
        </w:rPr>
        <w:t>65% of Canadians living with a physical disability live with pain-related symptoms that occur every day.</w:t>
      </w:r>
    </w:p>
    <w:p w:rsidR="007C3024" w:rsidRPr="00994D61" w:rsidRDefault="007C3024" w:rsidP="0098024B">
      <w:pPr>
        <w:pStyle w:val="Blockquote"/>
        <w:jc w:val="center"/>
        <w:rPr>
          <w:rStyle w:val="Strong"/>
          <w:b w:val="0"/>
        </w:rPr>
      </w:pPr>
      <w:r w:rsidRPr="00994D61">
        <w:rPr>
          <w:bCs/>
          <w:lang w:val="en-GB"/>
        </w:rPr>
        <w:t>—</w:t>
      </w:r>
      <w:r w:rsidRPr="00994D61">
        <w:rPr>
          <w:rStyle w:val="Strong"/>
          <w:b w:val="0"/>
          <w:lang w:val="en-GB"/>
        </w:rPr>
        <w:t>2017 Canadian Survey on Disability (CSD)</w:t>
      </w:r>
    </w:p>
    <w:p w:rsidR="00B929A1" w:rsidRDefault="00B929A1" w:rsidP="007C3024">
      <w:pPr>
        <w:pStyle w:val="Citation"/>
        <w:rPr>
          <w:lang w:val="en-GB"/>
        </w:rPr>
      </w:pPr>
    </w:p>
    <w:p w:rsidR="00EA7CAA" w:rsidRDefault="007C3024" w:rsidP="007C3024">
      <w:pPr>
        <w:pStyle w:val="Citation"/>
        <w:rPr>
          <w:lang w:val="en-GB"/>
        </w:rPr>
      </w:pPr>
      <w:r w:rsidRPr="007C3024">
        <w:rPr>
          <w:noProof/>
          <w:lang w:eastAsia="en-CA"/>
        </w:rPr>
        <w:drawing>
          <wp:anchor distT="0" distB="0" distL="114300" distR="114300" simplePos="0" relativeHeight="251668480" behindDoc="0" locked="0" layoutInCell="1" allowOverlap="1">
            <wp:simplePos x="0" y="0"/>
            <wp:positionH relativeFrom="column">
              <wp:posOffset>443948</wp:posOffset>
            </wp:positionH>
            <wp:positionV relativeFrom="paragraph">
              <wp:posOffset>110</wp:posOffset>
            </wp:positionV>
            <wp:extent cx="802005" cy="1149985"/>
            <wp:effectExtent l="304800" t="0" r="36195" b="69215"/>
            <wp:wrapSquare wrapText="bothSides"/>
            <wp:docPr id="22" name="Picture 21" descr="Mark in a weelcha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Mark in a weelchair."/>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802005" cy="1149985"/>
                    </a:xfrm>
                    <a:prstGeom prst="rect">
                      <a:avLst/>
                    </a:prstGeom>
                    <a:effectLst>
                      <a:outerShdw blurRad="76200" dir="13500000" sy="23000" kx="1200000" algn="br" rotWithShape="0">
                        <a:prstClr val="black">
                          <a:alpha val="20000"/>
                        </a:prstClr>
                      </a:outerShdw>
                    </a:effectLst>
                  </pic:spPr>
                </pic:pic>
              </a:graphicData>
            </a:graphic>
            <wp14:sizeRelH relativeFrom="margin">
              <wp14:pctWidth>0</wp14:pctWidth>
            </wp14:sizeRelH>
            <wp14:sizeRelV relativeFrom="margin">
              <wp14:pctHeight>0</wp14:pctHeight>
            </wp14:sizeRelV>
          </wp:anchor>
        </w:drawing>
      </w:r>
      <w:r w:rsidRPr="007C3024">
        <w:rPr>
          <w:lang w:val="en-GB"/>
        </w:rPr>
        <w:t xml:space="preserve"> “</w:t>
      </w:r>
      <w:r w:rsidRPr="007C3024">
        <w:t>Often the counter height is not ideal and I need to pass my documentation above my head. And when I need to sign and the pen is attached to a string, I can’t even use it.</w:t>
      </w:r>
      <w:r w:rsidRPr="007C3024">
        <w:rPr>
          <w:lang w:val="en-GB"/>
        </w:rPr>
        <w:t>”</w:t>
      </w:r>
    </w:p>
    <w:p w:rsidR="007C3024" w:rsidRPr="007C3024" w:rsidRDefault="007C3024" w:rsidP="00EA7CAA">
      <w:pPr>
        <w:pStyle w:val="Citation"/>
      </w:pPr>
      <w:r w:rsidRPr="007C3024">
        <w:rPr>
          <w:lang w:val="en-GB"/>
        </w:rPr>
        <w:t xml:space="preserve">— </w:t>
      </w:r>
      <w:r w:rsidRPr="0013072C">
        <w:t>Mark</w:t>
      </w:r>
    </w:p>
    <w:p w:rsidR="00A50ED4" w:rsidRDefault="00A50ED4" w:rsidP="00A50ED4">
      <w:pPr>
        <w:rPr>
          <w:lang w:val="en-US" w:eastAsia="en-CA"/>
        </w:rPr>
      </w:pPr>
      <w:bookmarkStart w:id="14" w:name="_Toc63083243"/>
    </w:p>
    <w:p w:rsidR="00A50ED4" w:rsidRDefault="00A50ED4" w:rsidP="00A50ED4">
      <w:pPr>
        <w:rPr>
          <w:lang w:val="en-US" w:eastAsia="en-CA"/>
        </w:rPr>
      </w:pPr>
    </w:p>
    <w:p w:rsidR="007C3024" w:rsidRPr="007C3024" w:rsidRDefault="007C3024" w:rsidP="007C3024">
      <w:pPr>
        <w:pStyle w:val="Heading3"/>
        <w:rPr>
          <w:lang w:eastAsia="en-CA"/>
        </w:rPr>
      </w:pPr>
      <w:r w:rsidRPr="007C3024">
        <w:rPr>
          <w:lang w:val="en-US" w:eastAsia="en-CA"/>
        </w:rPr>
        <w:t>Someone living with mental-health challenges</w:t>
      </w:r>
      <w:bookmarkEnd w:id="14"/>
    </w:p>
    <w:p w:rsidR="007C3024" w:rsidRPr="007C3024" w:rsidRDefault="007C3024" w:rsidP="00EA7CAA">
      <w:pPr>
        <w:rPr>
          <w:lang w:eastAsia="en-CA"/>
        </w:rPr>
      </w:pPr>
      <w:r w:rsidRPr="007C3024">
        <w:rPr>
          <w:lang w:val="en-US" w:eastAsia="en-CA"/>
        </w:rPr>
        <w:t>While mental health is rapidly becoming more understood by the general public, it is still a stigmatized condition. Persons living with mental health conditions face attitudinal barriers daily; in most cases, mental health issues are entirely invisible. However, when symptoms are apparent, persons may be judged harshly, making the situation even worse. Insensitivity and judgmental behaviour can be upsetting and may be a trigger for escalated behaviour.</w:t>
      </w:r>
    </w:p>
    <w:p w:rsidR="007C3024" w:rsidRPr="007C3024" w:rsidRDefault="007C3024" w:rsidP="007C3024">
      <w:pPr>
        <w:rPr>
          <w:lang w:eastAsia="en-CA"/>
        </w:rPr>
      </w:pPr>
      <w:r w:rsidRPr="007C3024">
        <w:rPr>
          <w:lang w:val="en-US" w:eastAsia="en-CA"/>
        </w:rPr>
        <w:t>Service by phone can be disorientating or confusing due to difficulty with focusing. Interactive voice response (IVR) calls can be very difficult to go through because of the series of options. Memory or comprehension challenges can sometimes force a person to hang up. Having the option of "press 0" to speak directly with an agent can be very helpful.</w:t>
      </w:r>
    </w:p>
    <w:p w:rsidR="007C3024" w:rsidRPr="007C3024" w:rsidRDefault="007C3024" w:rsidP="007C3024">
      <w:pPr>
        <w:rPr>
          <w:lang w:eastAsia="en-CA"/>
        </w:rPr>
      </w:pPr>
      <w:r w:rsidRPr="007C3024">
        <w:rPr>
          <w:lang w:eastAsia="en-CA"/>
        </w:rPr>
        <w:lastRenderedPageBreak/>
        <w:t>This client group can have a hard time accessing online services</w:t>
      </w:r>
      <w:r w:rsidRPr="007C3024">
        <w:rPr>
          <w:lang w:val="en-US" w:eastAsia="en-CA"/>
        </w:rPr>
        <w:t>. Web designs should consider how the information is displayed and show clear information pathways (i.e. breaking down steps in the application process). Online application forms should not be time-bound. It should allow clients to save and continue at a later time should they need a break. Long periods of focus causes fatigue, which is worsened by noisy environments. Also, when websites are not in plain language or not using simple infographics to convey information, it can become overwhelming.</w:t>
      </w:r>
    </w:p>
    <w:p w:rsidR="007C3024" w:rsidRPr="007C3024" w:rsidRDefault="007C3024" w:rsidP="007C3024">
      <w:pPr>
        <w:pStyle w:val="Heading4"/>
        <w:rPr>
          <w:lang w:eastAsia="en-CA"/>
        </w:rPr>
      </w:pPr>
      <w:r w:rsidRPr="007C3024">
        <w:rPr>
          <w:lang w:val="en-US" w:eastAsia="en-CA"/>
        </w:rPr>
        <w:t xml:space="preserve">Possible in-person experience </w:t>
      </w:r>
    </w:p>
    <w:p w:rsidR="0091376D" w:rsidRPr="007C3024" w:rsidRDefault="00111225" w:rsidP="00C72459">
      <w:pPr>
        <w:pStyle w:val="NoSpacing"/>
        <w:numPr>
          <w:ilvl w:val="0"/>
          <w:numId w:val="2"/>
        </w:numPr>
        <w:rPr>
          <w:lang w:val="en-US" w:eastAsia="en-CA"/>
        </w:rPr>
      </w:pPr>
      <w:r>
        <w:rPr>
          <w:lang w:val="en-US" w:eastAsia="en-CA"/>
        </w:rPr>
        <w:t>Symptoms are misinterpreted;</w:t>
      </w:r>
    </w:p>
    <w:p w:rsidR="0091376D" w:rsidRPr="007C3024" w:rsidRDefault="0098024B" w:rsidP="00C72459">
      <w:pPr>
        <w:pStyle w:val="NoSpacing"/>
        <w:numPr>
          <w:ilvl w:val="0"/>
          <w:numId w:val="2"/>
        </w:numPr>
        <w:rPr>
          <w:lang w:val="en-US" w:eastAsia="en-CA"/>
        </w:rPr>
      </w:pPr>
      <w:r w:rsidRPr="007C3024">
        <w:rPr>
          <w:lang w:val="en-US" w:eastAsia="en-CA"/>
        </w:rPr>
        <w:t>Sudden change in tone and manner when being judged</w:t>
      </w:r>
      <w:r w:rsidR="00111225">
        <w:rPr>
          <w:lang w:val="en-US" w:eastAsia="en-CA"/>
        </w:rPr>
        <w:t>.</w:t>
      </w:r>
    </w:p>
    <w:p w:rsidR="007C3024" w:rsidRPr="007C3024" w:rsidRDefault="007C3024" w:rsidP="007C3024">
      <w:pPr>
        <w:pStyle w:val="Heading4"/>
        <w:rPr>
          <w:lang w:eastAsia="en-CA"/>
        </w:rPr>
      </w:pPr>
      <w:r w:rsidRPr="007C3024">
        <w:rPr>
          <w:lang w:val="en-US" w:eastAsia="en-CA"/>
        </w:rPr>
        <w:t>Possible phone experience</w:t>
      </w:r>
    </w:p>
    <w:p w:rsidR="0091376D" w:rsidRPr="007C3024" w:rsidRDefault="0098024B" w:rsidP="00C72459">
      <w:pPr>
        <w:pStyle w:val="NoSpacing"/>
        <w:numPr>
          <w:ilvl w:val="0"/>
          <w:numId w:val="2"/>
        </w:numPr>
        <w:rPr>
          <w:lang w:val="en-US" w:eastAsia="en-CA"/>
        </w:rPr>
      </w:pPr>
      <w:r w:rsidRPr="007C3024">
        <w:rPr>
          <w:lang w:val="en-US" w:eastAsia="en-CA"/>
        </w:rPr>
        <w:t>May require very simple questions and explanations</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Difficulty concentrating and sudden change in tone and manner</w:t>
      </w:r>
      <w:r w:rsidR="00111225">
        <w:rPr>
          <w:lang w:val="en-US" w:eastAsia="en-CA"/>
        </w:rPr>
        <w:t>.</w:t>
      </w:r>
    </w:p>
    <w:p w:rsidR="007C3024" w:rsidRPr="007C3024" w:rsidRDefault="007C3024" w:rsidP="007C3024">
      <w:pPr>
        <w:pStyle w:val="Heading4"/>
        <w:rPr>
          <w:lang w:eastAsia="en-CA"/>
        </w:rPr>
      </w:pPr>
      <w:r w:rsidRPr="007C3024">
        <w:rPr>
          <w:lang w:val="en-US" w:eastAsia="en-CA"/>
        </w:rPr>
        <w:t>Possible online experience</w:t>
      </w:r>
    </w:p>
    <w:p w:rsidR="0091376D" w:rsidRPr="007C3024" w:rsidRDefault="0098024B" w:rsidP="00C72459">
      <w:pPr>
        <w:pStyle w:val="NoSpacing"/>
        <w:numPr>
          <w:ilvl w:val="0"/>
          <w:numId w:val="2"/>
        </w:numPr>
        <w:rPr>
          <w:lang w:val="en-US" w:eastAsia="en-CA"/>
        </w:rPr>
      </w:pPr>
      <w:r w:rsidRPr="007C3024">
        <w:rPr>
          <w:lang w:val="en-US" w:eastAsia="en-CA"/>
        </w:rPr>
        <w:t>Difficulty finding or processing information if too detailed</w:t>
      </w:r>
      <w:r w:rsidR="00111225">
        <w:rPr>
          <w:lang w:val="en-US" w:eastAsia="en-CA"/>
        </w:rPr>
        <w:t>;</w:t>
      </w:r>
    </w:p>
    <w:p w:rsidR="0091376D" w:rsidRPr="007C3024" w:rsidRDefault="0098024B" w:rsidP="00C72459">
      <w:pPr>
        <w:pStyle w:val="NoSpacing"/>
        <w:numPr>
          <w:ilvl w:val="0"/>
          <w:numId w:val="2"/>
        </w:numPr>
        <w:rPr>
          <w:lang w:val="en-US" w:eastAsia="en-CA"/>
        </w:rPr>
      </w:pPr>
      <w:r w:rsidRPr="007C3024">
        <w:rPr>
          <w:lang w:val="en-US" w:eastAsia="en-CA"/>
        </w:rPr>
        <w:t>May be limited in the amount or kind of activities</w:t>
      </w:r>
      <w:r w:rsidR="00111225">
        <w:rPr>
          <w:lang w:val="en-US" w:eastAsia="en-CA"/>
        </w:rPr>
        <w:t>.</w:t>
      </w:r>
    </w:p>
    <w:p w:rsidR="007C3024" w:rsidRPr="00994D61" w:rsidRDefault="007C3024" w:rsidP="007C3024">
      <w:pPr>
        <w:rPr>
          <w:b/>
          <w:lang w:eastAsia="en-CA"/>
        </w:rPr>
      </w:pPr>
    </w:p>
    <w:p w:rsidR="007C3024" w:rsidRPr="00994D61" w:rsidRDefault="007C3024" w:rsidP="00994D61">
      <w:pPr>
        <w:pStyle w:val="Blockquote"/>
        <w:jc w:val="center"/>
        <w:rPr>
          <w:rStyle w:val="Strong"/>
          <w:b w:val="0"/>
          <w:bCs w:val="0"/>
        </w:rPr>
      </w:pPr>
      <w:r w:rsidRPr="00994D61">
        <w:rPr>
          <w:rStyle w:val="Strong"/>
          <w:b w:val="0"/>
          <w:bCs w:val="0"/>
        </w:rPr>
        <w:t>59,6% of Canadian youth living with a disability live with mental-health challenges.</w:t>
      </w:r>
    </w:p>
    <w:p w:rsidR="007C3024" w:rsidRPr="00994D61" w:rsidRDefault="007C3024" w:rsidP="00994D61">
      <w:pPr>
        <w:pStyle w:val="Blockquote"/>
        <w:jc w:val="center"/>
        <w:rPr>
          <w:rStyle w:val="Strong"/>
          <w:b w:val="0"/>
          <w:bCs w:val="0"/>
        </w:rPr>
      </w:pPr>
      <w:r w:rsidRPr="00994D61">
        <w:t>—</w:t>
      </w:r>
      <w:r w:rsidRPr="00994D61">
        <w:rPr>
          <w:rStyle w:val="Strong"/>
          <w:b w:val="0"/>
          <w:bCs w:val="0"/>
        </w:rPr>
        <w:t>2017 Canadian Survey on Disability (CSD)</w:t>
      </w:r>
    </w:p>
    <w:p w:rsidR="007C3024" w:rsidRDefault="00994D61" w:rsidP="007C3024">
      <w:r w:rsidRPr="00994D61">
        <w:rPr>
          <w:noProof/>
          <w:lang w:eastAsia="en-CA"/>
        </w:rPr>
        <w:drawing>
          <wp:anchor distT="0" distB="0" distL="114300" distR="114300" simplePos="0" relativeHeight="251670528" behindDoc="0" locked="0" layoutInCell="1" allowOverlap="1">
            <wp:simplePos x="0" y="0"/>
            <wp:positionH relativeFrom="column">
              <wp:posOffset>8232995</wp:posOffset>
            </wp:positionH>
            <wp:positionV relativeFrom="paragraph">
              <wp:posOffset>164962</wp:posOffset>
            </wp:positionV>
            <wp:extent cx="666750" cy="964565"/>
            <wp:effectExtent l="266700" t="0" r="0" b="83185"/>
            <wp:wrapSquare wrapText="bothSides"/>
            <wp:docPr id="1" name="Picture 21" descr="N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Nora"/>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666750" cy="964565"/>
                    </a:xfrm>
                    <a:prstGeom prst="rect">
                      <a:avLst/>
                    </a:prstGeom>
                    <a:effectLst>
                      <a:outerShdw blurRad="76200" dir="13500000" sy="23000" kx="1200000" algn="br" rotWithShape="0">
                        <a:prstClr val="black">
                          <a:alpha val="20000"/>
                        </a:prstClr>
                      </a:outerShdw>
                    </a:effectLst>
                  </pic:spPr>
                </pic:pic>
              </a:graphicData>
            </a:graphic>
          </wp:anchor>
        </w:drawing>
      </w:r>
    </w:p>
    <w:p w:rsidR="005F003B" w:rsidRPr="005F003B" w:rsidRDefault="005F003B" w:rsidP="005F003B">
      <w:pPr>
        <w:pStyle w:val="Citation"/>
        <w:jc w:val="right"/>
      </w:pPr>
      <w:r w:rsidRPr="005F003B">
        <w:t>“Why is the form so long and so</w:t>
      </w:r>
      <w:r>
        <w:t xml:space="preserve"> </w:t>
      </w:r>
      <w:r w:rsidRPr="005F003B">
        <w:t>complex to fill out?”</w:t>
      </w:r>
    </w:p>
    <w:p w:rsidR="005F003B" w:rsidRPr="005F003B" w:rsidRDefault="005F003B" w:rsidP="005F003B">
      <w:pPr>
        <w:pStyle w:val="Citation"/>
        <w:jc w:val="right"/>
      </w:pPr>
      <w:r w:rsidRPr="005F003B">
        <w:t xml:space="preserve">— </w:t>
      </w:r>
      <w:r w:rsidR="00994D61">
        <w:t>Nora</w:t>
      </w:r>
    </w:p>
    <w:p w:rsidR="005F003B" w:rsidRPr="007C3024" w:rsidRDefault="005F003B" w:rsidP="007C3024"/>
    <w:p w:rsidR="007C3024" w:rsidRDefault="007C3024" w:rsidP="007C3024">
      <w:pPr>
        <w:rPr>
          <w:lang w:eastAsia="en-CA"/>
        </w:rPr>
      </w:pPr>
    </w:p>
    <w:p w:rsidR="005F003B" w:rsidRPr="005F003B" w:rsidRDefault="005F003B" w:rsidP="005F003B">
      <w:pPr>
        <w:pStyle w:val="Heading3"/>
        <w:rPr>
          <w:lang w:eastAsia="en-CA"/>
        </w:rPr>
      </w:pPr>
      <w:bookmarkStart w:id="15" w:name="_Toc63083244"/>
      <w:r w:rsidRPr="005F003B">
        <w:rPr>
          <w:lang w:val="en-US" w:eastAsia="en-CA"/>
        </w:rPr>
        <w:t>Someone living with a cognitive disability</w:t>
      </w:r>
      <w:bookmarkEnd w:id="15"/>
    </w:p>
    <w:p w:rsidR="005F003B" w:rsidRPr="005F003B" w:rsidRDefault="005F003B" w:rsidP="005F003B">
      <w:pPr>
        <w:rPr>
          <w:lang w:eastAsia="en-CA"/>
        </w:rPr>
      </w:pPr>
      <w:r w:rsidRPr="005F003B">
        <w:rPr>
          <w:lang w:val="en-US" w:eastAsia="en-CA"/>
        </w:rPr>
        <w:t xml:space="preserve">A cognitive disability is described as a limitation affecting the brain or intellectual capacity, as well as learning abilities. It may be a result of a genetic condition, brain injury or degenerative disease such as Alzheimer’s or Dementia. It relates to perception, attention, memory, motor skills, language or visual processing when trying to understand information, beginning or completing a task, remembering things or making decisions. </w:t>
      </w:r>
    </w:p>
    <w:p w:rsidR="005F003B" w:rsidRPr="005F003B" w:rsidRDefault="005F003B" w:rsidP="005F003B">
      <w:pPr>
        <w:rPr>
          <w:lang w:eastAsia="en-CA"/>
        </w:rPr>
      </w:pPr>
      <w:r w:rsidRPr="005F003B">
        <w:rPr>
          <w:lang w:val="en-US" w:eastAsia="en-CA"/>
        </w:rPr>
        <w:lastRenderedPageBreak/>
        <w:t>Clients may demonstrate a</w:t>
      </w:r>
      <w:r w:rsidRPr="005F003B">
        <w:rPr>
          <w:lang w:eastAsia="en-CA"/>
        </w:rPr>
        <w:t xml:space="preserve"> reduced ability to understand new or complex information, to learn new skills, and to do things on their own. One thing to keep in mind is some of these individuals do not recognize themselves as having functional limitations, for instance those </w:t>
      </w:r>
      <w:r w:rsidRPr="005F003B">
        <w:rPr>
          <w:lang w:val="en-US" w:eastAsia="en-CA"/>
        </w:rPr>
        <w:t xml:space="preserve">with </w:t>
      </w:r>
      <w:r w:rsidRPr="005F003B">
        <w:rPr>
          <w:lang w:eastAsia="en-CA"/>
        </w:rPr>
        <w:t xml:space="preserve">Down's Syndrome, Autism or Cerebral Palsy. In </w:t>
      </w:r>
      <w:r w:rsidRPr="005F003B">
        <w:rPr>
          <w:lang w:val="en-US" w:eastAsia="en-CA"/>
        </w:rPr>
        <w:t>other cases, l</w:t>
      </w:r>
      <w:r w:rsidRPr="005F003B">
        <w:rPr>
          <w:lang w:eastAsia="en-CA"/>
        </w:rPr>
        <w:t>earning disabilities are not apparent unless the client discloses their disability. For example, people living with Dyslexia or Attention deficit hyperactivity disorder (ADHD).</w:t>
      </w:r>
      <w:r w:rsidR="00994D61" w:rsidRPr="00994D61">
        <w:rPr>
          <w:noProof/>
          <w:lang w:eastAsia="en-CA"/>
        </w:rPr>
        <w:t xml:space="preserve"> </w:t>
      </w:r>
    </w:p>
    <w:p w:rsidR="005F003B" w:rsidRPr="005F003B" w:rsidRDefault="005F003B" w:rsidP="005F003B">
      <w:pPr>
        <w:rPr>
          <w:lang w:eastAsia="en-CA"/>
        </w:rPr>
      </w:pPr>
      <w:r w:rsidRPr="005F003B">
        <w:rPr>
          <w:lang w:val="en-US" w:eastAsia="en-CA"/>
        </w:rPr>
        <w:t xml:space="preserve">There is a preference for going in-person to receive service. In fact, within the smaller communities, service agents get to know the person and it makes it easier to adapt to their specific needs and preferences. However, in other instances, attitudinal barriers can be present. For example, when a person’s legal capacity is questioned, it may lead to a frustrating service experience and exclusion. Policies and practices need to be examined to ensure full and equitable participation in society and access to services. For example, </w:t>
      </w:r>
      <w:r w:rsidRPr="005F003B">
        <w:rPr>
          <w:lang w:eastAsia="en-CA"/>
        </w:rPr>
        <w:t>service agents should be given the authorities to fill out forms on behalf of the client</w:t>
      </w:r>
      <w:r w:rsidRPr="005F003B">
        <w:rPr>
          <w:lang w:val="en-US" w:eastAsia="en-CA"/>
        </w:rPr>
        <w:t xml:space="preserve">. </w:t>
      </w:r>
    </w:p>
    <w:p w:rsidR="005F003B" w:rsidRDefault="005F003B" w:rsidP="005F003B">
      <w:pPr>
        <w:rPr>
          <w:lang w:eastAsia="en-CA"/>
        </w:rPr>
      </w:pPr>
      <w:r w:rsidRPr="005F003B">
        <w:rPr>
          <w:lang w:val="en-US" w:eastAsia="en-CA"/>
        </w:rPr>
        <w:t xml:space="preserve">Some symptoms may be amplified as a result of the physical environment. Bright lights, loud noises or crowded areas may trigger challenges. </w:t>
      </w:r>
      <w:r w:rsidRPr="005F003B">
        <w:rPr>
          <w:lang w:eastAsia="en-CA"/>
        </w:rPr>
        <w:t>During face-to-face interactions, clients may be</w:t>
      </w:r>
      <w:r w:rsidR="0013072C">
        <w:rPr>
          <w:lang w:eastAsia="en-CA"/>
        </w:rPr>
        <w:t xml:space="preserve"> </w:t>
      </w:r>
      <w:r w:rsidRPr="005F003B">
        <w:rPr>
          <w:lang w:eastAsia="en-CA"/>
        </w:rPr>
        <w:t>accompanied by another person, may require text to be explained, and may need additional reminders of small details. They may not be able to self-serve, but may be reluctant to tell they can’t. Specific training for staff may help reassure and support clients with learning disabilities. For example, service agents should be able to offer assistance when the client is filling out a form, and assess if they are eligible for other benefits.</w:t>
      </w:r>
    </w:p>
    <w:p w:rsidR="00994D61" w:rsidRPr="00994D61" w:rsidRDefault="00994D61" w:rsidP="00994D61">
      <w:pPr>
        <w:rPr>
          <w:lang w:eastAsia="en-CA"/>
        </w:rPr>
      </w:pPr>
      <w:r w:rsidRPr="00994D61">
        <w:rPr>
          <w:lang w:eastAsia="en-CA"/>
        </w:rPr>
        <w:t xml:space="preserve">Phone service may limit the ability to communicate needs and may be overwhelming, or be difficult to understand. Clients may become easily distracted and have difficulty focusing on multiple tasks. They may also experience difficulties hearing verbal instructions or questions if there are other noises in the room. </w:t>
      </w:r>
      <w:r w:rsidRPr="00994D61">
        <w:rPr>
          <w:lang w:val="en-US" w:eastAsia="en-CA"/>
        </w:rPr>
        <w:t>Interactive voice response (IVR) calls can be very difficult to go through when the series of options is lengthy. Memory or comprehension challenges can sometimes force a person to hang up. Having the option of "press 0" to speak directly with an agent can be very helpful.</w:t>
      </w:r>
    </w:p>
    <w:p w:rsidR="00994D61" w:rsidRDefault="00994D61" w:rsidP="00994D61">
      <w:pPr>
        <w:rPr>
          <w:lang w:eastAsia="en-CA"/>
        </w:rPr>
      </w:pPr>
      <w:r w:rsidRPr="00994D61">
        <w:rPr>
          <w:lang w:eastAsia="en-CA"/>
        </w:rPr>
        <w:t>This client group can have a hard time accessing online services</w:t>
      </w:r>
      <w:r w:rsidRPr="00994D61">
        <w:rPr>
          <w:lang w:val="en-US" w:eastAsia="en-CA"/>
        </w:rPr>
        <w:t xml:space="preserve">. Web designers should consider how the information is displayed and be able to show clear information pathways such as breaking down steps in the application process. Online application forms should not be time-bound to allow clients to save and continue at a later time. Pictures, scrolling images and color contrast can be particularly difficult to navigate. Keep navigation consistent from page to page and ensure the user knows what to expect. You can also include information in other formats such as videos or images to assist those who may have trouble understanding words and sentences or require more time to read. In this case, </w:t>
      </w:r>
      <w:r w:rsidRPr="00994D61">
        <w:rPr>
          <w:lang w:eastAsia="en-CA"/>
        </w:rPr>
        <w:t xml:space="preserve">specialized fonts or text to speech reader capabilities can be very helpful. </w:t>
      </w:r>
    </w:p>
    <w:p w:rsidR="00994D61" w:rsidRPr="007C3024" w:rsidRDefault="00994D61" w:rsidP="00994D61">
      <w:pPr>
        <w:pStyle w:val="Heading4"/>
        <w:rPr>
          <w:lang w:eastAsia="en-CA"/>
        </w:rPr>
      </w:pPr>
      <w:r w:rsidRPr="007C3024">
        <w:rPr>
          <w:lang w:val="en-US" w:eastAsia="en-CA"/>
        </w:rPr>
        <w:t xml:space="preserve">Possible in-person experience </w:t>
      </w:r>
    </w:p>
    <w:p w:rsidR="00994D61" w:rsidRPr="00994D61" w:rsidRDefault="00994D61" w:rsidP="00C72459">
      <w:pPr>
        <w:pStyle w:val="NoSpacing"/>
        <w:numPr>
          <w:ilvl w:val="0"/>
          <w:numId w:val="2"/>
        </w:numPr>
        <w:rPr>
          <w:lang w:val="en-US" w:eastAsia="en-CA"/>
        </w:rPr>
      </w:pPr>
      <w:r w:rsidRPr="00994D61">
        <w:rPr>
          <w:lang w:val="en-US" w:eastAsia="en-CA"/>
        </w:rPr>
        <w:t>May become anxious in crowded areas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more time to be assisted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text to be read aloud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finding the right words to communicate clearly and effectively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lastRenderedPageBreak/>
        <w:t>May experience confusion and not be aware of surroundings or whereabouts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understanding or retaining details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present inappropriate body language and/or talking too loudly or too softly</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reading facial expressions, body gestures and/or tone of voice</w:t>
      </w:r>
      <w:r w:rsidR="00111225">
        <w:rPr>
          <w:lang w:val="en-US" w:eastAsia="en-CA"/>
        </w:rPr>
        <w:t>.</w:t>
      </w:r>
    </w:p>
    <w:p w:rsidR="00994D61" w:rsidRPr="007C3024" w:rsidRDefault="00994D61" w:rsidP="00994D61">
      <w:pPr>
        <w:pStyle w:val="Heading4"/>
        <w:rPr>
          <w:lang w:eastAsia="en-CA"/>
        </w:rPr>
      </w:pPr>
      <w:r w:rsidRPr="007C3024">
        <w:rPr>
          <w:lang w:val="en-US" w:eastAsia="en-CA"/>
        </w:rPr>
        <w:t>Possible phone experience</w:t>
      </w:r>
    </w:p>
    <w:p w:rsidR="00B026C3" w:rsidRPr="00994D61" w:rsidRDefault="00B026C3" w:rsidP="00C72459">
      <w:pPr>
        <w:pStyle w:val="NoSpacing"/>
        <w:numPr>
          <w:ilvl w:val="0"/>
          <w:numId w:val="2"/>
        </w:numPr>
        <w:rPr>
          <w:lang w:eastAsia="en-CA"/>
        </w:rPr>
      </w:pPr>
      <w:r w:rsidRPr="00994D61">
        <w:rPr>
          <w:lang w:val="en-GB" w:eastAsia="en-CA"/>
        </w:rPr>
        <w:t>Difficulty taking notes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Unable to retain information and remember full sentences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val="en-GB" w:eastAsia="en-CA"/>
        </w:rPr>
        <w:t>May take long pauses while searching for the right words</w:t>
      </w:r>
      <w:r w:rsidR="00111225">
        <w:rPr>
          <w:lang w:val="en-GB" w:eastAsia="en-CA"/>
        </w:rPr>
        <w:t>;</w:t>
      </w:r>
    </w:p>
    <w:p w:rsidR="00B026C3" w:rsidRPr="00994D61" w:rsidRDefault="00B026C3" w:rsidP="00C72459">
      <w:pPr>
        <w:pStyle w:val="NoSpacing"/>
        <w:numPr>
          <w:ilvl w:val="0"/>
          <w:numId w:val="2"/>
        </w:numPr>
        <w:rPr>
          <w:lang w:eastAsia="en-CA"/>
        </w:rPr>
      </w:pPr>
      <w:r w:rsidRPr="00994D61">
        <w:rPr>
          <w:lang w:eastAsia="en-CA"/>
        </w:rPr>
        <w:t>May require very simple questions and explanations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May require more time to be assisted and may provide incorrect details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Easily distracted by background noises</w:t>
      </w:r>
      <w:r w:rsidR="00111225">
        <w:rPr>
          <w:lang w:eastAsia="en-CA"/>
        </w:rPr>
        <w:t>;</w:t>
      </w:r>
    </w:p>
    <w:p w:rsidR="00B026C3" w:rsidRPr="00994D61" w:rsidRDefault="00B026C3" w:rsidP="00C72459">
      <w:pPr>
        <w:pStyle w:val="NoSpacing"/>
        <w:numPr>
          <w:ilvl w:val="0"/>
          <w:numId w:val="2"/>
        </w:numPr>
        <w:rPr>
          <w:lang w:eastAsia="en-CA"/>
        </w:rPr>
      </w:pPr>
      <w:r w:rsidRPr="00994D61">
        <w:rPr>
          <w:lang w:eastAsia="en-CA"/>
        </w:rPr>
        <w:t>Difficulty paying attention to verbal instructions or questions, sometimes not remembering or understanding verbal information</w:t>
      </w:r>
      <w:r w:rsidR="00111225">
        <w:rPr>
          <w:lang w:eastAsia="en-CA"/>
        </w:rPr>
        <w:t>.</w:t>
      </w:r>
    </w:p>
    <w:p w:rsidR="00994D61" w:rsidRPr="007C3024" w:rsidRDefault="00994D61" w:rsidP="00994D61">
      <w:pPr>
        <w:pStyle w:val="Heading4"/>
        <w:rPr>
          <w:lang w:eastAsia="en-CA"/>
        </w:rPr>
      </w:pPr>
      <w:r w:rsidRPr="007C3024">
        <w:rPr>
          <w:lang w:val="en-US" w:eastAsia="en-CA"/>
        </w:rPr>
        <w:t>Possible online experience</w:t>
      </w:r>
    </w:p>
    <w:p w:rsidR="00994D61" w:rsidRPr="00994D61" w:rsidRDefault="00994D61" w:rsidP="00C72459">
      <w:pPr>
        <w:pStyle w:val="NoSpacing"/>
        <w:numPr>
          <w:ilvl w:val="0"/>
          <w:numId w:val="2"/>
        </w:numPr>
        <w:rPr>
          <w:lang w:val="en-US" w:eastAsia="en-CA"/>
        </w:rPr>
      </w:pPr>
      <w:r w:rsidRPr="00994D61">
        <w:rPr>
          <w:lang w:val="en-US" w:eastAsia="en-CA"/>
        </w:rPr>
        <w:t>May require more time to find information and is easily distracted</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Unable to use a computer without help</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frequent breaks away from a screen and clear sequenced steps</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Difficulty filling out an application form</w:t>
      </w:r>
      <w:r w:rsidR="00111225">
        <w:rPr>
          <w:lang w:val="en-US" w:eastAsia="en-CA"/>
        </w:rPr>
        <w:t>;</w:t>
      </w:r>
    </w:p>
    <w:p w:rsidR="00994D61" w:rsidRPr="00994D61" w:rsidRDefault="00994D61" w:rsidP="00C72459">
      <w:pPr>
        <w:pStyle w:val="NoSpacing"/>
        <w:numPr>
          <w:ilvl w:val="0"/>
          <w:numId w:val="2"/>
        </w:numPr>
        <w:rPr>
          <w:lang w:val="en-US" w:eastAsia="en-CA"/>
        </w:rPr>
      </w:pPr>
      <w:r w:rsidRPr="00994D61">
        <w:rPr>
          <w:lang w:val="en-US" w:eastAsia="en-CA"/>
        </w:rPr>
        <w:t>May require additional time to complete a task</w:t>
      </w:r>
      <w:r w:rsidR="00111225">
        <w:rPr>
          <w:lang w:val="en-US" w:eastAsia="en-CA"/>
        </w:rPr>
        <w:t>;</w:t>
      </w:r>
    </w:p>
    <w:p w:rsidR="00994D61" w:rsidRDefault="00994D61" w:rsidP="003D08AD">
      <w:pPr>
        <w:rPr>
          <w:lang w:eastAsia="en-CA"/>
        </w:rPr>
      </w:pPr>
    </w:p>
    <w:p w:rsidR="00994D61" w:rsidRDefault="00994D61" w:rsidP="00994D61">
      <w:pPr>
        <w:pStyle w:val="Blockquote"/>
        <w:jc w:val="center"/>
        <w:rPr>
          <w:lang w:eastAsia="en-CA"/>
        </w:rPr>
      </w:pPr>
      <w:r w:rsidRPr="00994D61">
        <w:rPr>
          <w:lang w:val="en-GB" w:eastAsia="en-CA"/>
        </w:rPr>
        <w:t>25%</w:t>
      </w:r>
      <w:r>
        <w:rPr>
          <w:lang w:val="en-GB" w:eastAsia="en-CA"/>
        </w:rPr>
        <w:t xml:space="preserve"> </w:t>
      </w:r>
      <w:r w:rsidRPr="00994D61">
        <w:rPr>
          <w:lang w:val="en-GB" w:eastAsia="en-CA"/>
        </w:rPr>
        <w:t xml:space="preserve">of Canadians </w:t>
      </w:r>
      <w:r w:rsidRPr="00994D61">
        <w:rPr>
          <w:lang w:eastAsia="en-CA"/>
        </w:rPr>
        <w:t xml:space="preserve">living with a cognitive disability are </w:t>
      </w:r>
      <w:r w:rsidRPr="00994D61">
        <w:rPr>
          <w:bCs/>
          <w:lang w:eastAsia="en-CA"/>
        </w:rPr>
        <w:t xml:space="preserve">twice as likely </w:t>
      </w:r>
      <w:r w:rsidRPr="00994D61">
        <w:rPr>
          <w:lang w:eastAsia="en-CA"/>
        </w:rPr>
        <w:t xml:space="preserve">to have </w:t>
      </w:r>
      <w:r w:rsidRPr="00994D61">
        <w:rPr>
          <w:bCs/>
          <w:lang w:eastAsia="en-CA"/>
        </w:rPr>
        <w:t>difficulties using the phone</w:t>
      </w:r>
      <w:r>
        <w:rPr>
          <w:lang w:eastAsia="en-CA"/>
        </w:rPr>
        <w:t>.</w:t>
      </w:r>
    </w:p>
    <w:p w:rsidR="00994D61" w:rsidRPr="00994D61" w:rsidRDefault="00994D61" w:rsidP="00994D61">
      <w:pPr>
        <w:pStyle w:val="Blockquote"/>
        <w:jc w:val="center"/>
        <w:rPr>
          <w:lang w:eastAsia="en-CA"/>
        </w:rPr>
      </w:pPr>
      <w:r w:rsidRPr="005F003B">
        <w:rPr>
          <w:bCs/>
          <w:lang w:val="en-GB"/>
        </w:rPr>
        <w:t>—</w:t>
      </w:r>
      <w:r w:rsidRPr="005F003B">
        <w:rPr>
          <w:rStyle w:val="Strong"/>
          <w:b w:val="0"/>
          <w:lang w:val="en-GB"/>
        </w:rPr>
        <w:t>2017 Canadian Survey on Disability (CSD)</w:t>
      </w:r>
    </w:p>
    <w:p w:rsidR="00994D61" w:rsidRDefault="00994D61" w:rsidP="00994D61">
      <w:pPr>
        <w:rPr>
          <w:b/>
          <w:bCs/>
          <w:lang w:val="en-US" w:eastAsia="en-CA"/>
        </w:rPr>
      </w:pPr>
      <w:r w:rsidRPr="005F003B">
        <w:rPr>
          <w:noProof/>
          <w:lang w:eastAsia="en-CA"/>
        </w:rPr>
        <w:drawing>
          <wp:anchor distT="0" distB="0" distL="114300" distR="114300" simplePos="0" relativeHeight="251671552" behindDoc="1" locked="0" layoutInCell="1" allowOverlap="1">
            <wp:simplePos x="0" y="0"/>
            <wp:positionH relativeFrom="column">
              <wp:posOffset>6674595</wp:posOffset>
            </wp:positionH>
            <wp:positionV relativeFrom="paragraph">
              <wp:posOffset>149225</wp:posOffset>
            </wp:positionV>
            <wp:extent cx="615315" cy="930275"/>
            <wp:effectExtent l="304800" t="0" r="32385" b="79375"/>
            <wp:wrapTight wrapText="bothSides">
              <wp:wrapPolygon edited="0">
                <wp:start x="4681" y="0"/>
                <wp:lineTo x="-669" y="0"/>
                <wp:lineTo x="-1337" y="14154"/>
                <wp:lineTo x="-10700" y="14154"/>
                <wp:lineTo x="-10700" y="21231"/>
                <wp:lineTo x="-4012" y="21231"/>
                <wp:lineTo x="5350" y="23001"/>
                <wp:lineTo x="14712" y="23001"/>
                <wp:lineTo x="18056" y="21231"/>
                <wp:lineTo x="22068" y="14597"/>
                <wp:lineTo x="22068" y="14154"/>
                <wp:lineTo x="17387" y="7077"/>
                <wp:lineTo x="16050" y="442"/>
                <wp:lineTo x="16050" y="0"/>
                <wp:lineTo x="4681" y="0"/>
              </wp:wrapPolygon>
            </wp:wrapTight>
            <wp:docPr id="27" name="Picture 26" descr="Lu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6" descr="Luca"/>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615315" cy="930275"/>
                    </a:xfrm>
                    <a:prstGeom prst="rect">
                      <a:avLst/>
                    </a:prstGeom>
                    <a:effectLst>
                      <a:outerShdw blurRad="76200" dir="13500000" sy="23000" kx="1200000" algn="br" rotWithShape="0">
                        <a:prstClr val="black">
                          <a:alpha val="20000"/>
                        </a:prstClr>
                      </a:outerShdw>
                    </a:effectLst>
                  </pic:spPr>
                </pic:pic>
              </a:graphicData>
            </a:graphic>
          </wp:anchor>
        </w:drawing>
      </w:r>
    </w:p>
    <w:p w:rsidR="00994D61" w:rsidRPr="00994D61" w:rsidRDefault="00994D61" w:rsidP="00994D61">
      <w:pPr>
        <w:pStyle w:val="Citation"/>
        <w:jc w:val="right"/>
      </w:pPr>
      <w:r w:rsidRPr="00994D61">
        <w:t>“I often struggle to understand what I read and it takes me longer to process information.”</w:t>
      </w:r>
    </w:p>
    <w:p w:rsidR="00994D61" w:rsidRPr="00994D61" w:rsidRDefault="00994D61" w:rsidP="00994D61">
      <w:pPr>
        <w:pStyle w:val="Citation"/>
        <w:jc w:val="right"/>
      </w:pPr>
      <w:r w:rsidRPr="00994D61">
        <w:t>— Luca</w:t>
      </w:r>
    </w:p>
    <w:p w:rsidR="00994D61" w:rsidRDefault="00994D61" w:rsidP="005F003B">
      <w:pPr>
        <w:rPr>
          <w:lang w:eastAsia="en-CA"/>
        </w:rPr>
      </w:pPr>
    </w:p>
    <w:p w:rsidR="00994D61" w:rsidRDefault="00994D61" w:rsidP="005F003B">
      <w:pPr>
        <w:rPr>
          <w:lang w:eastAsia="en-CA"/>
        </w:rPr>
      </w:pPr>
    </w:p>
    <w:p w:rsidR="005F003B" w:rsidRDefault="00994D61" w:rsidP="00994D61">
      <w:pPr>
        <w:pStyle w:val="Heading3"/>
        <w:rPr>
          <w:lang w:val="en-US" w:eastAsia="en-CA"/>
        </w:rPr>
      </w:pPr>
      <w:bookmarkStart w:id="16" w:name="_Toc63083245"/>
      <w:r w:rsidRPr="00994D61">
        <w:rPr>
          <w:lang w:val="en-US" w:eastAsia="en-CA"/>
        </w:rPr>
        <w:t>Someone living with a condition affecting speech and language or communication</w:t>
      </w:r>
      <w:bookmarkEnd w:id="16"/>
    </w:p>
    <w:p w:rsidR="006853D8" w:rsidRPr="006853D8" w:rsidRDefault="006853D8" w:rsidP="006853D8">
      <w:pPr>
        <w:rPr>
          <w:lang w:eastAsia="en-CA"/>
        </w:rPr>
      </w:pPr>
      <w:r w:rsidRPr="006853D8">
        <w:rPr>
          <w:lang w:val="en-US" w:eastAsia="en-CA"/>
        </w:rPr>
        <w:t>On a daily basis, this client group faces significant attitudinal barriers. There is often judgement towards someone who has difficulty communicating their needs. For example, the client may have difficulty speaking or have a slurred speech.</w:t>
      </w:r>
    </w:p>
    <w:p w:rsidR="006853D8" w:rsidRPr="006853D8" w:rsidRDefault="006853D8" w:rsidP="006853D8">
      <w:pPr>
        <w:rPr>
          <w:lang w:eastAsia="en-CA"/>
        </w:rPr>
      </w:pPr>
      <w:r w:rsidRPr="006853D8">
        <w:rPr>
          <w:lang w:val="en-US" w:eastAsia="en-CA"/>
        </w:rPr>
        <w:lastRenderedPageBreak/>
        <w:t>In society, these people are under-represented at forums and public consultations. Communication devices such as voice amplification devices, tablets and smart phones can often be helpful.</w:t>
      </w:r>
    </w:p>
    <w:p w:rsidR="006853D8" w:rsidRPr="006853D8" w:rsidRDefault="006853D8" w:rsidP="006853D8">
      <w:pPr>
        <w:rPr>
          <w:lang w:eastAsia="en-CA"/>
        </w:rPr>
      </w:pPr>
      <w:r w:rsidRPr="006853D8">
        <w:rPr>
          <w:lang w:val="en-US" w:eastAsia="en-CA"/>
        </w:rPr>
        <w:t>They often have their own diverse way of communicating, which might include Augmentative and Alternative Communication (AAC) methods such as gestures, pictures, letter boards and communication devices. Awareness of these methods in service delivery would go a long way in reducing the attitudinal barriers.</w:t>
      </w:r>
    </w:p>
    <w:p w:rsidR="006853D8" w:rsidRPr="006853D8" w:rsidRDefault="006853D8" w:rsidP="006853D8">
      <w:pPr>
        <w:rPr>
          <w:lang w:eastAsia="en-CA"/>
        </w:rPr>
      </w:pPr>
      <w:r w:rsidRPr="006853D8">
        <w:rPr>
          <w:lang w:val="en-US" w:eastAsia="en-CA"/>
        </w:rPr>
        <w:t>Issues with service on the phone are most prominent for this client group. Misunderstanding the client’s situation can lead to attitudinal barriers. For instance, misunderstanding slurred speech as a result of a stroke can be perceived by someone on the phone as someone being drunk. Others may stutter and have longer pauses or making sounds when speaking. This is often mistaken for a prank call.</w:t>
      </w:r>
    </w:p>
    <w:p w:rsidR="006853D8" w:rsidRPr="006853D8" w:rsidRDefault="006853D8" w:rsidP="006853D8">
      <w:pPr>
        <w:rPr>
          <w:lang w:eastAsia="en-CA"/>
        </w:rPr>
      </w:pPr>
      <w:r w:rsidRPr="006853D8">
        <w:rPr>
          <w:lang w:val="en-US" w:eastAsia="en-CA"/>
        </w:rPr>
        <w:t xml:space="preserve">As Stephen Hawking, a person with a communication disability, once said </w:t>
      </w:r>
      <w:r w:rsidRPr="006853D8">
        <w:rPr>
          <w:lang w:eastAsia="en-CA"/>
        </w:rPr>
        <w:t xml:space="preserve">« we have a moral duty to remove the barriers to participation, and to invest sufficient funding and expertise to unlock the vast potential of people with disabilities ». </w:t>
      </w:r>
    </w:p>
    <w:p w:rsidR="006853D8" w:rsidRPr="007C3024" w:rsidRDefault="006853D8" w:rsidP="006853D8">
      <w:pPr>
        <w:pStyle w:val="Heading4"/>
        <w:rPr>
          <w:lang w:eastAsia="en-CA"/>
        </w:rPr>
      </w:pPr>
      <w:r w:rsidRPr="007C3024">
        <w:rPr>
          <w:lang w:val="en-US" w:eastAsia="en-CA"/>
        </w:rPr>
        <w:t xml:space="preserve">Possible in-person experience </w:t>
      </w:r>
    </w:p>
    <w:p w:rsidR="006853D8" w:rsidRPr="006853D8" w:rsidRDefault="006853D8" w:rsidP="00C72459">
      <w:pPr>
        <w:pStyle w:val="ListParagraph"/>
        <w:numPr>
          <w:ilvl w:val="0"/>
          <w:numId w:val="3"/>
        </w:numPr>
        <w:rPr>
          <w:lang w:val="en-US" w:eastAsia="en-CA"/>
        </w:rPr>
      </w:pPr>
      <w:r w:rsidRPr="006853D8">
        <w:rPr>
          <w:lang w:val="en-US" w:eastAsia="en-CA"/>
        </w:rPr>
        <w:t>Difficulty asking questions, reading and writing</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more time to be assisted</w:t>
      </w:r>
      <w:r w:rsidR="00111225">
        <w:rPr>
          <w:lang w:val="en-US" w:eastAsia="en-CA"/>
        </w:rPr>
        <w:t>;</w:t>
      </w:r>
    </w:p>
    <w:p w:rsidR="006853D8" w:rsidRPr="006853D8" w:rsidRDefault="006853D8" w:rsidP="00C72459">
      <w:pPr>
        <w:pStyle w:val="ListParagraph"/>
        <w:numPr>
          <w:ilvl w:val="0"/>
          <w:numId w:val="3"/>
        </w:numPr>
        <w:rPr>
          <w:lang w:val="en-US" w:eastAsia="en-CA"/>
        </w:rPr>
      </w:pPr>
      <w:r w:rsidRPr="006853D8">
        <w:rPr>
          <w:lang w:val="en-US" w:eastAsia="en-CA"/>
        </w:rPr>
        <w:t>May require agent to adapt client service in respect of their specific needs</w:t>
      </w:r>
      <w:r w:rsidR="00111225">
        <w:rPr>
          <w:lang w:val="en-US" w:eastAsia="en-CA"/>
        </w:rPr>
        <w:t>.</w:t>
      </w:r>
    </w:p>
    <w:p w:rsidR="006853D8" w:rsidRPr="007C3024" w:rsidRDefault="006853D8" w:rsidP="006853D8">
      <w:pPr>
        <w:pStyle w:val="Heading4"/>
        <w:rPr>
          <w:lang w:eastAsia="en-CA"/>
        </w:rPr>
      </w:pPr>
      <w:r w:rsidRPr="007C3024">
        <w:rPr>
          <w:lang w:val="en-US" w:eastAsia="en-CA"/>
        </w:rPr>
        <w:t>Possible phone experience</w:t>
      </w:r>
    </w:p>
    <w:p w:rsidR="00B026C3" w:rsidRPr="006853D8" w:rsidRDefault="00B026C3" w:rsidP="00C72459">
      <w:pPr>
        <w:pStyle w:val="ListParagraph"/>
        <w:numPr>
          <w:ilvl w:val="0"/>
          <w:numId w:val="3"/>
        </w:numPr>
        <w:rPr>
          <w:lang w:val="en-US" w:eastAsia="en-CA"/>
        </w:rPr>
      </w:pPr>
      <w:r w:rsidRPr="006853D8">
        <w:rPr>
          <w:lang w:val="en-US" w:eastAsia="en-CA"/>
        </w:rPr>
        <w:t>Difficulty asking questions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Difficulty articulating words or sentences</w:t>
      </w:r>
      <w:r w:rsidR="00111225">
        <w:rPr>
          <w:lang w:val="en-US" w:eastAsia="en-CA"/>
        </w:rPr>
        <w:t>;</w:t>
      </w:r>
    </w:p>
    <w:p w:rsidR="00B026C3" w:rsidRPr="006853D8" w:rsidRDefault="00B026C3" w:rsidP="00C72459">
      <w:pPr>
        <w:pStyle w:val="ListParagraph"/>
        <w:numPr>
          <w:ilvl w:val="0"/>
          <w:numId w:val="3"/>
        </w:numPr>
        <w:rPr>
          <w:lang w:val="en-US" w:eastAsia="en-CA"/>
        </w:rPr>
      </w:pPr>
      <w:r w:rsidRPr="006853D8">
        <w:rPr>
          <w:lang w:val="en-US" w:eastAsia="en-CA"/>
        </w:rPr>
        <w:t>May take long pauses while searching for the right words</w:t>
      </w:r>
      <w:r w:rsidR="00111225">
        <w:rPr>
          <w:lang w:val="en-US" w:eastAsia="en-CA"/>
        </w:rPr>
        <w:t>.</w:t>
      </w:r>
    </w:p>
    <w:p w:rsidR="006853D8" w:rsidRPr="007C3024" w:rsidRDefault="006853D8" w:rsidP="006853D8">
      <w:pPr>
        <w:pStyle w:val="Heading4"/>
        <w:rPr>
          <w:lang w:eastAsia="en-CA"/>
        </w:rPr>
      </w:pPr>
      <w:r w:rsidRPr="007C3024">
        <w:rPr>
          <w:lang w:val="en-US" w:eastAsia="en-CA"/>
        </w:rPr>
        <w:t>Possible online experience</w:t>
      </w:r>
    </w:p>
    <w:p w:rsidR="00B026C3" w:rsidRPr="006853D8" w:rsidRDefault="00B026C3" w:rsidP="00C72459">
      <w:pPr>
        <w:pStyle w:val="NoSpacing"/>
        <w:numPr>
          <w:ilvl w:val="0"/>
          <w:numId w:val="2"/>
        </w:numPr>
        <w:rPr>
          <w:lang w:eastAsia="en-CA"/>
        </w:rPr>
      </w:pPr>
      <w:r w:rsidRPr="006853D8">
        <w:rPr>
          <w:lang w:val="en-US" w:eastAsia="en-CA"/>
        </w:rPr>
        <w:t>Difficulty navigating when there is a lot of text and not enough simple photos or videos</w:t>
      </w:r>
      <w:r w:rsidR="00111225">
        <w:rPr>
          <w:lang w:val="en-US" w:eastAsia="en-CA"/>
        </w:rPr>
        <w:t>;</w:t>
      </w:r>
    </w:p>
    <w:p w:rsidR="006853D8" w:rsidRPr="006853D8" w:rsidRDefault="00B026C3" w:rsidP="00C72459">
      <w:pPr>
        <w:pStyle w:val="NoSpacing"/>
        <w:numPr>
          <w:ilvl w:val="0"/>
          <w:numId w:val="2"/>
        </w:numPr>
        <w:rPr>
          <w:lang w:eastAsia="en-CA"/>
        </w:rPr>
      </w:pPr>
      <w:r w:rsidRPr="006853D8">
        <w:rPr>
          <w:lang w:val="en-US" w:eastAsia="en-CA"/>
        </w:rPr>
        <w:t>May require alternate means of communications (e.g., email)</w:t>
      </w:r>
      <w:r w:rsidR="00111225">
        <w:rPr>
          <w:lang w:val="en-US" w:eastAsia="en-CA"/>
        </w:rPr>
        <w:t>.</w:t>
      </w:r>
    </w:p>
    <w:p w:rsidR="006853D8" w:rsidRDefault="006853D8" w:rsidP="006853D8">
      <w:pPr>
        <w:pStyle w:val="NoSpacing"/>
        <w:rPr>
          <w:lang w:val="en-US" w:eastAsia="en-CA"/>
        </w:rPr>
      </w:pPr>
    </w:p>
    <w:p w:rsidR="003D08AD" w:rsidRDefault="003D08AD" w:rsidP="006853D8">
      <w:pPr>
        <w:pStyle w:val="NoSpacing"/>
        <w:rPr>
          <w:lang w:val="en-US" w:eastAsia="en-CA"/>
        </w:rPr>
      </w:pPr>
    </w:p>
    <w:p w:rsidR="006853D8" w:rsidRPr="006853D8" w:rsidRDefault="006853D8" w:rsidP="006853D8">
      <w:pPr>
        <w:pStyle w:val="Blockquote"/>
        <w:jc w:val="center"/>
      </w:pPr>
      <w:r w:rsidRPr="006853D8">
        <w:rPr>
          <w:b/>
        </w:rPr>
        <w:t>440,000</w:t>
      </w:r>
      <w:r w:rsidRPr="006853D8">
        <w:t xml:space="preserve"> Canadians have </w:t>
      </w:r>
      <w:r w:rsidRPr="006853D8">
        <w:rPr>
          <w:b/>
        </w:rPr>
        <w:t>speech and language disabilities</w:t>
      </w:r>
      <w:r w:rsidRPr="006853D8">
        <w:t xml:space="preserve"> that </w:t>
      </w:r>
      <w:r w:rsidRPr="006853D8">
        <w:rPr>
          <w:b/>
        </w:rPr>
        <w:t>are not caused by</w:t>
      </w:r>
      <w:r w:rsidRPr="006853D8">
        <w:t xml:space="preserve"> </w:t>
      </w:r>
      <w:r w:rsidRPr="006853D8">
        <w:rPr>
          <w:b/>
        </w:rPr>
        <w:t>Deafness or significant hearing loss.</w:t>
      </w:r>
    </w:p>
    <w:p w:rsidR="006853D8" w:rsidRPr="006853D8" w:rsidRDefault="006853D8" w:rsidP="006853D8">
      <w:pPr>
        <w:pStyle w:val="Blockquote"/>
        <w:jc w:val="center"/>
      </w:pPr>
      <w:r w:rsidRPr="005F003B">
        <w:rPr>
          <w:bCs/>
          <w:lang w:val="en-GB"/>
        </w:rPr>
        <w:t>—</w:t>
      </w:r>
      <w:r>
        <w:rPr>
          <w:bCs/>
          <w:lang w:val="en-GB"/>
        </w:rPr>
        <w:t xml:space="preserve"> </w:t>
      </w:r>
      <w:hyperlink r:id="rId23" w:history="1">
        <w:r w:rsidRPr="006853D8">
          <w:rPr>
            <w:rStyle w:val="Hyperlink"/>
          </w:rPr>
          <w:t>Communication Disabilities Access Canada (CDAC)</w:t>
        </w:r>
      </w:hyperlink>
    </w:p>
    <w:p w:rsidR="006853D8" w:rsidRPr="006853D8" w:rsidRDefault="006853D8" w:rsidP="006853D8">
      <w:pPr>
        <w:pStyle w:val="NoSpacing"/>
        <w:rPr>
          <w:lang w:eastAsia="en-CA"/>
        </w:rPr>
      </w:pPr>
    </w:p>
    <w:p w:rsidR="00B929A1" w:rsidRDefault="00B929A1" w:rsidP="006853D8">
      <w:pPr>
        <w:pStyle w:val="Citation"/>
      </w:pPr>
      <w:r w:rsidRPr="006853D8">
        <w:rPr>
          <w:noProof/>
          <w:lang w:eastAsia="en-CA"/>
        </w:rPr>
        <w:lastRenderedPageBreak/>
        <w:drawing>
          <wp:anchor distT="0" distB="0" distL="114300" distR="114300" simplePos="0" relativeHeight="251672576" behindDoc="0" locked="0" layoutInCell="1" allowOverlap="1">
            <wp:simplePos x="0" y="0"/>
            <wp:positionH relativeFrom="column">
              <wp:posOffset>463550</wp:posOffset>
            </wp:positionH>
            <wp:positionV relativeFrom="paragraph">
              <wp:posOffset>96520</wp:posOffset>
            </wp:positionV>
            <wp:extent cx="659765" cy="956945"/>
            <wp:effectExtent l="247650" t="0" r="45085" b="71755"/>
            <wp:wrapSquare wrapText="bothSides"/>
            <wp:docPr id="6" name="Picture 21" descr="Jere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1" descr="Jeremy"/>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flipH="1">
                      <a:off x="0" y="0"/>
                      <a:ext cx="659765" cy="956945"/>
                    </a:xfrm>
                    <a:prstGeom prst="rect">
                      <a:avLst/>
                    </a:prstGeom>
                    <a:effectLst>
                      <a:outerShdw blurRad="76200" dir="13500000" sy="23000" kx="1200000" algn="br" rotWithShape="0">
                        <a:prstClr val="black">
                          <a:alpha val="20000"/>
                        </a:prstClr>
                      </a:outerShdw>
                    </a:effectLst>
                  </pic:spPr>
                </pic:pic>
              </a:graphicData>
            </a:graphic>
          </wp:anchor>
        </w:drawing>
      </w:r>
    </w:p>
    <w:p w:rsidR="006853D8" w:rsidRPr="006853D8" w:rsidRDefault="006853D8" w:rsidP="006853D8">
      <w:pPr>
        <w:pStyle w:val="Citation"/>
      </w:pPr>
      <w:r w:rsidRPr="006853D8">
        <w:t>“When I talk, I often have to pause and search for the right words. You simply need to be patient with me”</w:t>
      </w:r>
    </w:p>
    <w:p w:rsidR="006853D8" w:rsidRDefault="006853D8" w:rsidP="00EA7CAA">
      <w:pPr>
        <w:pStyle w:val="Citation"/>
        <w:rPr>
          <w:lang w:eastAsia="en-CA"/>
        </w:rPr>
      </w:pPr>
      <w:r w:rsidRPr="006853D8">
        <w:t>— Jeremy</w:t>
      </w:r>
    </w:p>
    <w:p w:rsidR="00EA7CAA" w:rsidRDefault="00EA7CAA" w:rsidP="00A50ED4">
      <w:pPr>
        <w:rPr>
          <w:lang w:val="en-US" w:eastAsia="en-CA"/>
        </w:rPr>
      </w:pPr>
    </w:p>
    <w:p w:rsidR="00A50ED4" w:rsidRDefault="00A50ED4" w:rsidP="00A50ED4">
      <w:pPr>
        <w:rPr>
          <w:lang w:val="en-US" w:eastAsia="en-CA"/>
        </w:rPr>
      </w:pPr>
      <w:bookmarkStart w:id="17" w:name="_Toc63083246"/>
    </w:p>
    <w:p w:rsidR="006853D8" w:rsidRDefault="006853D8" w:rsidP="006853D8">
      <w:pPr>
        <w:pStyle w:val="Heading3"/>
        <w:rPr>
          <w:lang w:val="en-US" w:eastAsia="en-CA"/>
        </w:rPr>
      </w:pPr>
      <w:r w:rsidRPr="006853D8">
        <w:rPr>
          <w:lang w:val="en-US" w:eastAsia="en-CA"/>
        </w:rPr>
        <w:t>Someone living with a condition affecting hearing</w:t>
      </w:r>
      <w:bookmarkEnd w:id="17"/>
    </w:p>
    <w:p w:rsidR="006853D8" w:rsidRPr="006853D8" w:rsidRDefault="006853D8" w:rsidP="006853D8">
      <w:pPr>
        <w:rPr>
          <w:lang w:eastAsia="en-CA"/>
        </w:rPr>
      </w:pPr>
      <w:r w:rsidRPr="006853D8">
        <w:rPr>
          <w:lang w:val="en-US" w:eastAsia="en-CA"/>
        </w:rPr>
        <w:t>Every day, people who are deaf may face negative perception, beliefs and behaviours regarding their capability. Many people assume that culturally, this client group understands written English or French. However, grammatical rules in sign language are different than the ones used in French or English.</w:t>
      </w:r>
    </w:p>
    <w:p w:rsidR="006853D8" w:rsidRPr="006853D8" w:rsidRDefault="006853D8" w:rsidP="006853D8">
      <w:pPr>
        <w:rPr>
          <w:lang w:eastAsia="en-CA"/>
        </w:rPr>
      </w:pPr>
      <w:r w:rsidRPr="006853D8">
        <w:rPr>
          <w:lang w:val="en-US" w:eastAsia="en-CA"/>
        </w:rPr>
        <w:t>Office design must consider the struggles that hard of hearing clients experience in large spaces. Glass partitions, background noise and room design contribute to challenge. Counter loops for clients using hearing aids can reduce background noise and facilitate client interactions.</w:t>
      </w:r>
    </w:p>
    <w:p w:rsidR="006853D8" w:rsidRPr="006853D8" w:rsidRDefault="006853D8" w:rsidP="006853D8">
      <w:pPr>
        <w:rPr>
          <w:lang w:eastAsia="en-CA"/>
        </w:rPr>
      </w:pPr>
      <w:r w:rsidRPr="006853D8">
        <w:rPr>
          <w:lang w:val="en-US" w:eastAsia="en-CA"/>
        </w:rPr>
        <w:t xml:space="preserve">There is generally a need for training to address the needs of Deaf and hard of hearing individuals. Video remote interpreting services can be beneficial for clients who use sign language to communicate and would allow for equal access. For example, often these clients are required to book an in-person interpreter, leaving some of them without access to the services they need right away. Ideally, it would provide real-time interpreter. </w:t>
      </w:r>
    </w:p>
    <w:p w:rsidR="006853D8" w:rsidRPr="006853D8" w:rsidRDefault="006853D8" w:rsidP="00A51B24">
      <w:pPr>
        <w:rPr>
          <w:lang w:eastAsia="en-CA"/>
        </w:rPr>
      </w:pPr>
      <w:r w:rsidRPr="006853D8">
        <w:rPr>
          <w:lang w:val="en-US" w:eastAsia="en-CA"/>
        </w:rPr>
        <w:t xml:space="preserve">Many systemic barriers exist for this client group. On the phone, call trees are challenging for Deaf or hard of hearing individuals. Having the option of "press 0" to speak directly with an agent is always preferred. TTY (Text Telephone </w:t>
      </w:r>
      <w:r w:rsidRPr="006853D8">
        <w:rPr>
          <w:lang w:eastAsia="en-CA"/>
        </w:rPr>
        <w:t xml:space="preserve">or TDD, Telecommunication Device for the Deaf) </w:t>
      </w:r>
      <w:r w:rsidRPr="006853D8">
        <w:rPr>
          <w:lang w:val="en-US" w:eastAsia="en-CA"/>
        </w:rPr>
        <w:t xml:space="preserve">calls </w:t>
      </w:r>
      <w:r w:rsidRPr="006853D8">
        <w:rPr>
          <w:lang w:eastAsia="en-CA"/>
        </w:rPr>
        <w:t>are perceived to be</w:t>
      </w:r>
      <w:r w:rsidRPr="006853D8">
        <w:rPr>
          <w:lang w:val="en-US" w:eastAsia="en-CA"/>
        </w:rPr>
        <w:t xml:space="preserve"> rarely answered with the same frequency as regular calls. </w:t>
      </w:r>
    </w:p>
    <w:p w:rsidR="00A51B24" w:rsidRPr="00A51B24" w:rsidRDefault="00A51B24" w:rsidP="00A51B24">
      <w:pPr>
        <w:rPr>
          <w:lang w:eastAsia="en-CA"/>
        </w:rPr>
      </w:pPr>
      <w:r w:rsidRPr="00A51B24">
        <w:rPr>
          <w:lang w:eastAsia="en-CA"/>
        </w:rPr>
        <w:t>For a person that is hard of hearing, media players can help display captions and provide options to adjust the te</w:t>
      </w:r>
      <w:r>
        <w:rPr>
          <w:lang w:eastAsia="en-CA"/>
        </w:rPr>
        <w:t>xt size and colour of captions.</w:t>
      </w:r>
    </w:p>
    <w:p w:rsidR="006853D8" w:rsidRDefault="00A51B24" w:rsidP="00A51B24">
      <w:pPr>
        <w:rPr>
          <w:lang w:eastAsia="en-CA"/>
        </w:rPr>
      </w:pPr>
      <w:r w:rsidRPr="00A51B24">
        <w:rPr>
          <w:lang w:eastAsia="en-CA"/>
        </w:rPr>
        <w:t>Improvements need to benefit all and not create barriers for others. For example, quick bright flashes are a good way to signal to those with hearing limitations but it has to have the right frequency that does not cause seizures for someone else.</w:t>
      </w:r>
    </w:p>
    <w:p w:rsidR="00A51B24" w:rsidRPr="007C3024" w:rsidRDefault="00A51B24" w:rsidP="00A51B24">
      <w:pPr>
        <w:pStyle w:val="Heading4"/>
        <w:rPr>
          <w:lang w:eastAsia="en-CA"/>
        </w:rPr>
      </w:pPr>
      <w:r w:rsidRPr="007C3024">
        <w:rPr>
          <w:lang w:val="en-US" w:eastAsia="en-CA"/>
        </w:rPr>
        <w:t xml:space="preserve">Possible in-person experience </w:t>
      </w:r>
    </w:p>
    <w:p w:rsidR="00B026C3" w:rsidRPr="00A51B24" w:rsidRDefault="00B026C3" w:rsidP="00C72459">
      <w:pPr>
        <w:pStyle w:val="ListParagraph"/>
        <w:numPr>
          <w:ilvl w:val="0"/>
          <w:numId w:val="3"/>
        </w:numPr>
        <w:rPr>
          <w:lang w:val="en-US" w:eastAsia="en-CA"/>
        </w:rPr>
      </w:pPr>
      <w:r w:rsidRPr="00A51B24">
        <w:rPr>
          <w:lang w:val="en-US" w:eastAsia="en-CA"/>
        </w:rPr>
        <w:t xml:space="preserve">Difficulty reading lips if the view is not clear or </w:t>
      </w:r>
      <w:r w:rsidR="00111225">
        <w:rPr>
          <w:lang w:val="en-US" w:eastAsia="en-CA"/>
        </w:rPr>
        <w:t>if the conversation is too fast;</w:t>
      </w:r>
    </w:p>
    <w:p w:rsidR="00B026C3" w:rsidRPr="00A51B24" w:rsidRDefault="00B026C3" w:rsidP="00C72459">
      <w:pPr>
        <w:pStyle w:val="ListParagraph"/>
        <w:numPr>
          <w:ilvl w:val="0"/>
          <w:numId w:val="3"/>
        </w:numPr>
        <w:rPr>
          <w:lang w:val="en-US" w:eastAsia="en-CA"/>
        </w:rPr>
      </w:pPr>
      <w:r w:rsidRPr="00A51B24">
        <w:rPr>
          <w:lang w:val="en-US" w:eastAsia="en-CA"/>
        </w:rPr>
        <w:t>May require visual cues to complement the usual audio cues from alarm systems (bells, audio messages, etc.)</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t>May require a sign language interpreter</w:t>
      </w:r>
      <w:r w:rsidR="00111225">
        <w:rPr>
          <w:lang w:val="en-US" w:eastAsia="en-CA"/>
        </w:rPr>
        <w:t>;</w:t>
      </w:r>
    </w:p>
    <w:p w:rsidR="00B026C3" w:rsidRPr="00A51B24" w:rsidRDefault="00B026C3" w:rsidP="00C72459">
      <w:pPr>
        <w:pStyle w:val="ListParagraph"/>
        <w:numPr>
          <w:ilvl w:val="0"/>
          <w:numId w:val="3"/>
        </w:numPr>
        <w:rPr>
          <w:lang w:val="en-US" w:eastAsia="en-CA"/>
        </w:rPr>
      </w:pPr>
      <w:r w:rsidRPr="00A51B24">
        <w:rPr>
          <w:lang w:val="en-US" w:eastAsia="en-CA"/>
        </w:rPr>
        <w:lastRenderedPageBreak/>
        <w:t>May use</w:t>
      </w:r>
      <w:r w:rsidR="00111225">
        <w:rPr>
          <w:lang w:val="en-US" w:eastAsia="en-CA"/>
        </w:rPr>
        <w:t xml:space="preserve"> a pen and paper to communicate;</w:t>
      </w:r>
    </w:p>
    <w:p w:rsidR="00B026C3" w:rsidRPr="00A51B24" w:rsidRDefault="00B026C3" w:rsidP="00C72459">
      <w:pPr>
        <w:pStyle w:val="ListParagraph"/>
        <w:numPr>
          <w:ilvl w:val="0"/>
          <w:numId w:val="3"/>
        </w:numPr>
        <w:rPr>
          <w:lang w:val="en-US" w:eastAsia="en-CA"/>
        </w:rPr>
      </w:pPr>
      <w:r w:rsidRPr="00A51B24">
        <w:rPr>
          <w:lang w:val="en-US" w:eastAsia="en-CA"/>
        </w:rPr>
        <w:t>Difficulty focusing with background noise; white noise may help or worsen the situation, depending on the specific condition.</w:t>
      </w:r>
    </w:p>
    <w:p w:rsidR="00A51B24" w:rsidRPr="007C3024" w:rsidRDefault="00A51B24" w:rsidP="00A51B24">
      <w:pPr>
        <w:pStyle w:val="Heading4"/>
        <w:rPr>
          <w:lang w:eastAsia="en-CA"/>
        </w:rPr>
      </w:pPr>
      <w:r w:rsidRPr="007C3024">
        <w:rPr>
          <w:lang w:val="en-US" w:eastAsia="en-CA"/>
        </w:rPr>
        <w:t>Possible phone experience</w:t>
      </w:r>
    </w:p>
    <w:p w:rsidR="00B026C3" w:rsidRPr="00A51B24" w:rsidRDefault="00B026C3" w:rsidP="00C72459">
      <w:pPr>
        <w:pStyle w:val="ListParagraph"/>
        <w:numPr>
          <w:ilvl w:val="0"/>
          <w:numId w:val="3"/>
        </w:numPr>
        <w:rPr>
          <w:lang w:val="en-US" w:eastAsia="en-CA"/>
        </w:rPr>
      </w:pPr>
      <w:r w:rsidRPr="00A51B24">
        <w:rPr>
          <w:lang w:val="en-US" w:eastAsia="en-CA"/>
        </w:rPr>
        <w:t>May require a TTY phone number or VRS option to obtain assistance from an agent</w:t>
      </w:r>
      <w:r w:rsidR="00111225">
        <w:rPr>
          <w:lang w:val="en-US" w:eastAsia="en-CA"/>
        </w:rPr>
        <w:t>.</w:t>
      </w:r>
    </w:p>
    <w:p w:rsidR="00A51B24" w:rsidRPr="007C3024" w:rsidRDefault="00A51B24" w:rsidP="00A51B24">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A51B24">
        <w:rPr>
          <w:lang w:val="en-US" w:eastAsia="en-CA"/>
        </w:rPr>
        <w:t>May require displaying subtitles, captions, or written transcripts to understand the content of online videos</w:t>
      </w:r>
      <w:r w:rsidR="00111225">
        <w:rPr>
          <w:lang w:val="en-US" w:eastAsia="en-CA"/>
        </w:rPr>
        <w:t>.</w:t>
      </w:r>
    </w:p>
    <w:p w:rsidR="003D08AD" w:rsidRPr="00A51B24" w:rsidRDefault="003D08AD" w:rsidP="003D08AD">
      <w:pPr>
        <w:rPr>
          <w:lang w:eastAsia="en-CA"/>
        </w:rPr>
      </w:pPr>
    </w:p>
    <w:p w:rsidR="00A51B24" w:rsidRDefault="00A51B24" w:rsidP="00A51B24">
      <w:pPr>
        <w:pStyle w:val="Blockquote"/>
        <w:jc w:val="center"/>
        <w:rPr>
          <w:bCs/>
          <w:lang w:eastAsia="en-CA"/>
        </w:rPr>
      </w:pPr>
      <w:r w:rsidRPr="00A51B24">
        <w:rPr>
          <w:lang w:val="en-GB" w:eastAsia="en-CA"/>
        </w:rPr>
        <w:t>35%</w:t>
      </w:r>
      <w:r>
        <w:rPr>
          <w:lang w:val="en-GB" w:eastAsia="en-CA"/>
        </w:rPr>
        <w:t xml:space="preserve"> </w:t>
      </w:r>
      <w:r w:rsidRPr="00A51B24">
        <w:rPr>
          <w:lang w:val="en-GB" w:eastAsia="en-CA"/>
        </w:rPr>
        <w:t xml:space="preserve">of Canadians </w:t>
      </w:r>
      <w:r w:rsidRPr="00A51B24">
        <w:rPr>
          <w:lang w:eastAsia="en-CA"/>
        </w:rPr>
        <w:t xml:space="preserve">living with a hearing disability </w:t>
      </w:r>
      <w:r w:rsidRPr="00A51B24">
        <w:rPr>
          <w:bCs/>
          <w:lang w:eastAsia="en-CA"/>
        </w:rPr>
        <w:t xml:space="preserve">also </w:t>
      </w:r>
      <w:r w:rsidRPr="00A51B24">
        <w:t>have</w:t>
      </w:r>
      <w:r w:rsidRPr="00A51B24">
        <w:rPr>
          <w:bCs/>
          <w:lang w:eastAsia="en-CA"/>
        </w:rPr>
        <w:t xml:space="preserve"> a seeing disability</w:t>
      </w:r>
    </w:p>
    <w:p w:rsidR="00A51B24" w:rsidRDefault="00A51B24" w:rsidP="00A51B24">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A51B24" w:rsidRDefault="00A51B24" w:rsidP="00A51B24">
      <w:pPr>
        <w:rPr>
          <w:lang w:val="en-GB"/>
        </w:rPr>
      </w:pPr>
      <w:r w:rsidRPr="00A51B24">
        <w:rPr>
          <w:noProof/>
          <w:lang w:eastAsia="en-CA"/>
        </w:rPr>
        <w:drawing>
          <wp:anchor distT="0" distB="0" distL="114300" distR="114300" simplePos="0" relativeHeight="251673600" behindDoc="0" locked="0" layoutInCell="1" allowOverlap="1">
            <wp:simplePos x="0" y="0"/>
            <wp:positionH relativeFrom="column">
              <wp:posOffset>7859174</wp:posOffset>
            </wp:positionH>
            <wp:positionV relativeFrom="paragraph">
              <wp:posOffset>89334</wp:posOffset>
            </wp:positionV>
            <wp:extent cx="728235" cy="1137036"/>
            <wp:effectExtent l="381000" t="0" r="0" b="82550"/>
            <wp:wrapSquare wrapText="bothSides"/>
            <wp:docPr id="10" name="Picture 7" descr="Lé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descr="Léo"/>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728235" cy="1137036"/>
                    </a:xfrm>
                    <a:prstGeom prst="rect">
                      <a:avLst/>
                    </a:prstGeom>
                    <a:effectLst>
                      <a:outerShdw blurRad="76200" dir="13500000" sy="23000" kx="1200000" algn="br" rotWithShape="0">
                        <a:prstClr val="black">
                          <a:alpha val="20000"/>
                        </a:prstClr>
                      </a:outerShdw>
                    </a:effectLst>
                  </pic:spPr>
                </pic:pic>
              </a:graphicData>
            </a:graphic>
          </wp:anchor>
        </w:drawing>
      </w:r>
    </w:p>
    <w:p w:rsidR="00A51B24" w:rsidRDefault="00A51B24" w:rsidP="00A51B24">
      <w:pPr>
        <w:pStyle w:val="Citation"/>
        <w:jc w:val="right"/>
      </w:pPr>
      <w:r w:rsidRPr="00A51B24">
        <w:t>“Don’t shout at me; speak clearly and naturally, and at a moderate pace”</w:t>
      </w:r>
    </w:p>
    <w:p w:rsidR="00A51B24" w:rsidRPr="00A51B24" w:rsidRDefault="00A51B24" w:rsidP="00A51B24">
      <w:pPr>
        <w:pStyle w:val="Citation"/>
        <w:jc w:val="right"/>
      </w:pPr>
      <w:r w:rsidRPr="00A51B24">
        <w:rPr>
          <w:lang w:val="en-GB"/>
        </w:rPr>
        <w:t xml:space="preserve">— </w:t>
      </w:r>
      <w:r w:rsidRPr="003D08AD">
        <w:t>Léo</w:t>
      </w:r>
    </w:p>
    <w:p w:rsidR="00A51B24" w:rsidRPr="00A51B24" w:rsidRDefault="00A51B24" w:rsidP="00A51B24"/>
    <w:p w:rsidR="00A51B24" w:rsidRDefault="003D08AD" w:rsidP="003D08AD">
      <w:pPr>
        <w:pStyle w:val="Heading3"/>
        <w:rPr>
          <w:lang w:val="en-US" w:eastAsia="en-CA"/>
        </w:rPr>
      </w:pPr>
      <w:bookmarkStart w:id="18" w:name="_Toc63083247"/>
      <w:r w:rsidRPr="003D08AD">
        <w:rPr>
          <w:lang w:val="en-US" w:eastAsia="en-CA"/>
        </w:rPr>
        <w:t>Someone living with a condition affecting vision</w:t>
      </w:r>
      <w:bookmarkEnd w:id="18"/>
    </w:p>
    <w:p w:rsidR="003D08AD" w:rsidRPr="003D08AD" w:rsidRDefault="003D08AD" w:rsidP="003D08AD">
      <w:pPr>
        <w:rPr>
          <w:lang w:eastAsia="en-CA"/>
        </w:rPr>
      </w:pPr>
      <w:r w:rsidRPr="003D08AD">
        <w:rPr>
          <w:lang w:val="en-US" w:eastAsia="en-CA"/>
        </w:rPr>
        <w:t xml:space="preserve">Not all who live with vision impairments are completely blind. Some may be partially sighted or have specific restrictions such as tunnel vision. Others might not be able differentiate between darkness and light. Many issues are encountered by persons living with a visual impairment occur when they navigates an unknown space. </w:t>
      </w:r>
    </w:p>
    <w:p w:rsidR="003D08AD" w:rsidRPr="003D08AD" w:rsidRDefault="003D08AD" w:rsidP="003D08AD">
      <w:pPr>
        <w:rPr>
          <w:lang w:eastAsia="en-CA"/>
        </w:rPr>
      </w:pPr>
      <w:r w:rsidRPr="003D08AD">
        <w:rPr>
          <w:lang w:val="en-US" w:eastAsia="en-CA"/>
        </w:rPr>
        <w:t xml:space="preserve">In-person facilities need to have points of visual definition so that persons with visual limitations can navigate the space. For example, large glass doors should have a high contrast vertical strip. Tactile markings are helpful when the path is properly indicated. Tactile markings in floors should start from the street and lead to the point of entry. </w:t>
      </w:r>
    </w:p>
    <w:p w:rsidR="003D08AD" w:rsidRPr="003D08AD" w:rsidRDefault="003D08AD" w:rsidP="003D08AD">
      <w:pPr>
        <w:rPr>
          <w:lang w:eastAsia="en-CA"/>
        </w:rPr>
      </w:pPr>
      <w:r w:rsidRPr="003D08AD">
        <w:rPr>
          <w:lang w:val="en-US" w:eastAsia="en-CA"/>
        </w:rPr>
        <w:t xml:space="preserve">Persons with visual impairments or other sight-related disabilities benefit from high colour contrast signage at universal height. This means that the sign should be relatively near everyone’s eye level. The placement is key when considering clients with tunnel vision, who may need to be relatively close to a sign to be able to read it. Signs also need to be in other physical form such as Braille, embossed/tactile high contrast numbers or letters. </w:t>
      </w:r>
    </w:p>
    <w:p w:rsidR="003D08AD" w:rsidRPr="003D08AD" w:rsidRDefault="003D08AD" w:rsidP="003D08AD">
      <w:pPr>
        <w:rPr>
          <w:lang w:eastAsia="en-CA"/>
        </w:rPr>
      </w:pPr>
      <w:r w:rsidRPr="003D08AD">
        <w:rPr>
          <w:lang w:val="en-US" w:eastAsia="en-CA"/>
        </w:rPr>
        <w:t xml:space="preserve">Any queuing display systems need to be in high contrast colours and avoid using red dots. Wayfinding systems that use beacon technologies can further help clients find their way to an office. This works with Bluetooth and in collaboration with a client’s mobile </w:t>
      </w:r>
      <w:r w:rsidRPr="003D08AD">
        <w:rPr>
          <w:lang w:val="en-US" w:eastAsia="en-CA"/>
        </w:rPr>
        <w:lastRenderedPageBreak/>
        <w:t>device. It provides real-time navigation information and sends a signal (when the app is downloaded). The instructions are read out loud  and allow the client to navigate the space independently.</w:t>
      </w:r>
    </w:p>
    <w:p w:rsidR="003D08AD" w:rsidRPr="003D08AD" w:rsidRDefault="003D08AD" w:rsidP="003D08AD">
      <w:r w:rsidRPr="003D08AD">
        <w:rPr>
          <w:lang w:val="en-US" w:eastAsia="en-CA"/>
        </w:rPr>
        <w:t xml:space="preserve">Since there are many beacon systems that exists, make sure clients are aware of the one you have in place. By doing so, clients can easily switch between the various phone applications and have the right assistance to </w:t>
      </w:r>
      <w:r w:rsidRPr="003D08AD">
        <w:rPr>
          <w:lang w:val="en-US"/>
        </w:rPr>
        <w:t>get to the service counter. Security systems and all types of communication should be heard and seen. This is important for those who get information primarily by hearing. This includes alerts for emergencies, safety, security, and general announcements.</w:t>
      </w:r>
    </w:p>
    <w:p w:rsidR="003D08AD" w:rsidRPr="003D08AD" w:rsidRDefault="003D08AD" w:rsidP="003D08AD">
      <w:pPr>
        <w:rPr>
          <w:lang w:eastAsia="en-CA"/>
        </w:rPr>
      </w:pPr>
      <w:r w:rsidRPr="003D08AD">
        <w:rPr>
          <w:lang w:val="en-US" w:eastAsia="en-CA"/>
        </w:rPr>
        <w:t xml:space="preserve">Most people with vision or print restrictions benefit from alternate formats that provides access to visual media and announcements. Multiple formats should include: accessible PDF, Braille, large print, audio cassette, computer diskette or CD-Rom, magnifiers and e-text. For example, emails versus mail will allow clients to use text-to-speech technologies. </w:t>
      </w:r>
    </w:p>
    <w:p w:rsidR="003D08AD" w:rsidRPr="007C3024" w:rsidRDefault="003D08AD" w:rsidP="003D08AD">
      <w:pPr>
        <w:pStyle w:val="Heading4"/>
        <w:rPr>
          <w:lang w:eastAsia="en-CA"/>
        </w:rPr>
      </w:pPr>
      <w:r w:rsidRPr="007C3024">
        <w:rPr>
          <w:lang w:val="en-US" w:eastAsia="en-CA"/>
        </w:rPr>
        <w:t xml:space="preserve">Possible in-person experience </w:t>
      </w:r>
    </w:p>
    <w:p w:rsidR="00B026C3" w:rsidRPr="003D08AD" w:rsidRDefault="00B026C3" w:rsidP="00C72459">
      <w:pPr>
        <w:pStyle w:val="ListParagraph"/>
        <w:numPr>
          <w:ilvl w:val="0"/>
          <w:numId w:val="3"/>
        </w:numPr>
        <w:rPr>
          <w:lang w:val="en-US" w:eastAsia="en-CA"/>
        </w:rPr>
      </w:pPr>
      <w:r w:rsidRPr="003D08AD">
        <w:rPr>
          <w:lang w:val="en-US" w:eastAsia="en-CA"/>
        </w:rPr>
        <w:t>Difficulty understanding if people speak too quickly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feel “shouted at” if people speak too loudly</w:t>
      </w:r>
      <w:r w:rsidR="00111225">
        <w:rPr>
          <w:lang w:val="en-US" w:eastAsia="en-CA"/>
        </w:rPr>
        <w:t>;</w:t>
      </w:r>
    </w:p>
    <w:p w:rsidR="00B026C3" w:rsidRPr="003D08AD" w:rsidRDefault="00B026C3" w:rsidP="00C72459">
      <w:pPr>
        <w:pStyle w:val="ListParagraph"/>
        <w:numPr>
          <w:ilvl w:val="0"/>
          <w:numId w:val="3"/>
        </w:numPr>
        <w:rPr>
          <w:lang w:val="en-US" w:eastAsia="en-CA"/>
        </w:rPr>
      </w:pPr>
      <w:r w:rsidRPr="003D08AD">
        <w:rPr>
          <w:lang w:val="en-US" w:eastAsia="en-CA"/>
        </w:rPr>
        <w:t>May require building signs to be offered in alternate formats</w:t>
      </w:r>
      <w:r w:rsidR="00111225">
        <w:rPr>
          <w:lang w:val="en-US" w:eastAsia="en-CA"/>
        </w:rPr>
        <w:t>.</w:t>
      </w:r>
    </w:p>
    <w:p w:rsidR="003D08AD" w:rsidRPr="007C3024" w:rsidRDefault="003D08AD" w:rsidP="003D08AD">
      <w:pPr>
        <w:pStyle w:val="Heading4"/>
        <w:rPr>
          <w:lang w:eastAsia="en-CA"/>
        </w:rPr>
      </w:pPr>
      <w:r w:rsidRPr="007C3024">
        <w:rPr>
          <w:lang w:val="en-US" w:eastAsia="en-CA"/>
        </w:rPr>
        <w:t>Possible phone experience</w:t>
      </w:r>
    </w:p>
    <w:p w:rsidR="003D08AD" w:rsidRPr="003D08AD" w:rsidRDefault="00B026C3" w:rsidP="00C72459">
      <w:pPr>
        <w:pStyle w:val="ListParagraph"/>
        <w:numPr>
          <w:ilvl w:val="0"/>
          <w:numId w:val="3"/>
        </w:numPr>
        <w:rPr>
          <w:lang w:eastAsia="en-CA"/>
        </w:rPr>
      </w:pPr>
      <w:r w:rsidRPr="003D08AD">
        <w:rPr>
          <w:lang w:val="en-US" w:eastAsia="en-CA"/>
        </w:rPr>
        <w:t>May feel offended when people forget about the visual impairment and use insensitive language (e.g., “have a look” or “see what I mean”)</w:t>
      </w:r>
      <w:r w:rsidR="00111225">
        <w:rPr>
          <w:lang w:val="en-US" w:eastAsia="en-CA"/>
        </w:rPr>
        <w:t>.</w:t>
      </w:r>
    </w:p>
    <w:p w:rsidR="003D08AD" w:rsidRPr="007C3024" w:rsidRDefault="003D08AD" w:rsidP="003D08AD">
      <w:pPr>
        <w:pStyle w:val="Heading4"/>
        <w:rPr>
          <w:lang w:eastAsia="en-CA"/>
        </w:rPr>
      </w:pPr>
      <w:r w:rsidRPr="007C3024">
        <w:rPr>
          <w:lang w:val="en-US" w:eastAsia="en-CA"/>
        </w:rPr>
        <w:t>Possible online experience</w:t>
      </w:r>
    </w:p>
    <w:p w:rsidR="00B026C3" w:rsidRPr="003D08AD" w:rsidRDefault="00B026C3" w:rsidP="00C72459">
      <w:pPr>
        <w:pStyle w:val="ListParagraph"/>
        <w:numPr>
          <w:ilvl w:val="0"/>
          <w:numId w:val="3"/>
        </w:numPr>
        <w:rPr>
          <w:lang w:eastAsia="en-CA"/>
        </w:rPr>
      </w:pPr>
      <w:r w:rsidRPr="003D08AD">
        <w:rPr>
          <w:lang w:val="en-US" w:eastAsia="en-CA"/>
        </w:rPr>
        <w:t>May require assistive technology and “alt tags” to describe an image or content and uses a pen reader</w:t>
      </w:r>
      <w:r w:rsidR="00111225">
        <w:rPr>
          <w:lang w:val="en-US" w:eastAsia="en-CA"/>
        </w:rPr>
        <w:t>;</w:t>
      </w:r>
    </w:p>
    <w:p w:rsidR="00B026C3" w:rsidRPr="003D08AD" w:rsidRDefault="00B026C3" w:rsidP="00C72459">
      <w:pPr>
        <w:pStyle w:val="ListParagraph"/>
        <w:numPr>
          <w:ilvl w:val="0"/>
          <w:numId w:val="3"/>
        </w:numPr>
        <w:rPr>
          <w:lang w:eastAsia="en-CA"/>
        </w:rPr>
      </w:pPr>
      <w:r w:rsidRPr="003D08AD">
        <w:rPr>
          <w:lang w:val="en-US" w:eastAsia="en-CA"/>
        </w:rPr>
        <w:t>Difficulty understanding information if too many bullets are used in a list or table format is too complex</w:t>
      </w:r>
      <w:r w:rsidR="00111225">
        <w:rPr>
          <w:lang w:val="en-US" w:eastAsia="en-CA"/>
        </w:rPr>
        <w:t>;</w:t>
      </w:r>
    </w:p>
    <w:p w:rsidR="003D08AD" w:rsidRPr="007E2417" w:rsidRDefault="00B026C3" w:rsidP="00C72459">
      <w:pPr>
        <w:pStyle w:val="ListParagraph"/>
        <w:numPr>
          <w:ilvl w:val="0"/>
          <w:numId w:val="3"/>
        </w:numPr>
        <w:rPr>
          <w:lang w:eastAsia="en-CA"/>
        </w:rPr>
      </w:pPr>
      <w:r w:rsidRPr="003D08AD">
        <w:rPr>
          <w:lang w:val="en-US" w:eastAsia="en-CA"/>
        </w:rPr>
        <w:t>Difficulty navigating using a mouse or touchpad.</w:t>
      </w:r>
    </w:p>
    <w:p w:rsidR="007E2417" w:rsidRPr="00A51B24" w:rsidRDefault="007E2417" w:rsidP="007E2417">
      <w:pPr>
        <w:ind w:left="360"/>
        <w:rPr>
          <w:lang w:eastAsia="en-CA"/>
        </w:rPr>
      </w:pPr>
    </w:p>
    <w:p w:rsidR="003D08AD" w:rsidRPr="003D08AD" w:rsidRDefault="003D08AD" w:rsidP="003D08AD">
      <w:pPr>
        <w:pStyle w:val="Blockquote"/>
        <w:jc w:val="center"/>
        <w:rPr>
          <w:lang w:eastAsia="en-CA"/>
        </w:rPr>
      </w:pPr>
      <w:r>
        <w:rPr>
          <w:lang w:eastAsia="en-CA"/>
        </w:rPr>
        <w:t xml:space="preserve">85 % </w:t>
      </w:r>
      <w:r w:rsidRPr="003D08AD">
        <w:rPr>
          <w:lang w:eastAsia="en-CA"/>
        </w:rPr>
        <w:t xml:space="preserve">of Canadians with a seeing disability use </w:t>
      </w:r>
      <w:r w:rsidRPr="003D08AD">
        <w:rPr>
          <w:b/>
          <w:bCs/>
          <w:lang w:eastAsia="en-CA"/>
        </w:rPr>
        <w:t xml:space="preserve">one or more aids </w:t>
      </w:r>
      <w:r w:rsidRPr="003D08AD">
        <w:rPr>
          <w:lang w:eastAsia="en-CA"/>
        </w:rPr>
        <w:t>or assistive devices.</w:t>
      </w:r>
    </w:p>
    <w:p w:rsidR="003D08AD" w:rsidRDefault="003D08AD" w:rsidP="003D08AD">
      <w:pPr>
        <w:pStyle w:val="Blockquote"/>
        <w:jc w:val="center"/>
        <w:rPr>
          <w:rStyle w:val="Strong"/>
          <w:b w:val="0"/>
          <w:lang w:val="en-GB"/>
        </w:rPr>
      </w:pPr>
      <w:r w:rsidRPr="005F003B">
        <w:rPr>
          <w:bCs/>
          <w:lang w:val="en-GB"/>
        </w:rPr>
        <w:t>—</w:t>
      </w:r>
      <w:r w:rsidRPr="005F003B">
        <w:rPr>
          <w:rStyle w:val="Strong"/>
          <w:b w:val="0"/>
          <w:lang w:val="en-GB"/>
        </w:rPr>
        <w:t>2017 Canadian Survey on Disability (CSD)</w:t>
      </w:r>
    </w:p>
    <w:p w:rsidR="003D08AD" w:rsidRDefault="003D08AD" w:rsidP="003D08AD">
      <w:pPr>
        <w:rPr>
          <w:lang w:val="en-GB" w:eastAsia="en-CA"/>
        </w:rPr>
      </w:pPr>
      <w:r w:rsidRPr="003D08AD">
        <w:rPr>
          <w:noProof/>
          <w:lang w:eastAsia="en-CA"/>
        </w:rPr>
        <w:lastRenderedPageBreak/>
        <w:drawing>
          <wp:anchor distT="0" distB="0" distL="114300" distR="114300" simplePos="0" relativeHeight="251674624" behindDoc="0" locked="0" layoutInCell="1" allowOverlap="1">
            <wp:simplePos x="0" y="0"/>
            <wp:positionH relativeFrom="column">
              <wp:posOffset>425367</wp:posOffset>
            </wp:positionH>
            <wp:positionV relativeFrom="paragraph">
              <wp:posOffset>140501</wp:posOffset>
            </wp:positionV>
            <wp:extent cx="598804" cy="1137036"/>
            <wp:effectExtent l="285750" t="0" r="30480" b="82550"/>
            <wp:wrapSquare wrapText="bothSides"/>
            <wp:docPr id="23" name="Picture 22" descr="Soph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2" descr="Sophie"/>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98804" cy="1137036"/>
                    </a:xfrm>
                    <a:prstGeom prst="rect">
                      <a:avLst/>
                    </a:prstGeom>
                    <a:effectLst>
                      <a:outerShdw blurRad="76200" dir="13500000" sy="23000" kx="1200000" algn="br" rotWithShape="0">
                        <a:prstClr val="black">
                          <a:alpha val="20000"/>
                        </a:prstClr>
                      </a:outerShdw>
                    </a:effectLst>
                  </pic:spPr>
                </pic:pic>
              </a:graphicData>
            </a:graphic>
          </wp:anchor>
        </w:drawing>
      </w:r>
    </w:p>
    <w:p w:rsidR="003D08AD" w:rsidRPr="003D08AD" w:rsidRDefault="003D08AD" w:rsidP="003D08AD">
      <w:pPr>
        <w:pStyle w:val="Citation"/>
        <w:rPr>
          <w:lang w:eastAsia="en-CA"/>
        </w:rPr>
      </w:pPr>
      <w:r w:rsidRPr="003D08AD">
        <w:rPr>
          <w:lang w:eastAsia="en-CA"/>
        </w:rPr>
        <w:t>“Just because I don’t see well, doesn’t mean I can’t do things. One of the biggest issues is that the forms and documents are not accessible to me.”</w:t>
      </w:r>
    </w:p>
    <w:p w:rsidR="007E2417" w:rsidRDefault="003D08AD" w:rsidP="00EA7CAA">
      <w:pPr>
        <w:pStyle w:val="Citation"/>
        <w:rPr>
          <w:lang w:val="en-GB" w:eastAsia="en-CA"/>
        </w:rPr>
      </w:pPr>
      <w:r w:rsidRPr="003D08AD">
        <w:rPr>
          <w:lang w:val="en-GB" w:eastAsia="en-CA"/>
        </w:rPr>
        <w:t xml:space="preserve"> — </w:t>
      </w:r>
      <w:r w:rsidRPr="00BF5AE7">
        <w:rPr>
          <w:lang w:eastAsia="en-CA"/>
        </w:rPr>
        <w:t>Sophie</w:t>
      </w:r>
    </w:p>
    <w:p w:rsidR="00EA7CAA" w:rsidRDefault="00EA7CAA" w:rsidP="00A50ED4">
      <w:pPr>
        <w:rPr>
          <w:lang w:val="en-US" w:eastAsia="en-CA"/>
        </w:rPr>
      </w:pPr>
    </w:p>
    <w:p w:rsidR="00A50ED4" w:rsidRDefault="00A50ED4">
      <w:pPr>
        <w:rPr>
          <w:rFonts w:eastAsiaTheme="majorEastAsia" w:cstheme="majorBidi"/>
          <w:b/>
          <w:bCs/>
          <w:iCs/>
          <w:sz w:val="40"/>
          <w:szCs w:val="28"/>
          <w:lang w:val="en-US" w:eastAsia="en-CA"/>
        </w:rPr>
      </w:pPr>
      <w:bookmarkStart w:id="19" w:name="_Toc63083248"/>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3: Involve persons with disabilities from the start</w:t>
      </w:r>
      <w:bookmarkEnd w:id="19"/>
    </w:p>
    <w:p w:rsidR="007E2417" w:rsidRPr="007E2417" w:rsidRDefault="007E2417" w:rsidP="007E2417">
      <w:pPr>
        <w:pStyle w:val="Quote"/>
        <w:rPr>
          <w:lang w:eastAsia="en-CA"/>
        </w:rPr>
      </w:pPr>
      <w:r w:rsidRPr="007E2417">
        <w:rPr>
          <w:lang w:val="en-US" w:eastAsia="en-CA"/>
        </w:rPr>
        <w:t>"Our communities are diverse - we live in different places, with different circumstances. We are old, young, live with a disability and difficulties, and speak multiple languages; we are diverse individuals and communities. However, often goods and services are designed as if we are all the same.“</w:t>
      </w:r>
      <w:r>
        <w:rPr>
          <w:lang w:eastAsia="en-CA"/>
        </w:rPr>
        <w:t xml:space="preserve">  </w:t>
      </w:r>
      <w:r w:rsidRPr="007E2417">
        <w:rPr>
          <w:lang w:val="en-US" w:eastAsia="en-CA"/>
        </w:rPr>
        <w:t>—</w:t>
      </w:r>
      <w:r>
        <w:rPr>
          <w:lang w:val="en-US" w:eastAsia="en-CA"/>
        </w:rPr>
        <w:t xml:space="preserve"> </w:t>
      </w:r>
      <w:r w:rsidRPr="007E2417">
        <w:rPr>
          <w:lang w:val="en-US" w:eastAsia="en-CA"/>
        </w:rPr>
        <w:t>Microsoft</w:t>
      </w:r>
    </w:p>
    <w:p w:rsidR="007E2417" w:rsidRDefault="007E2417" w:rsidP="007E2417">
      <w:pPr>
        <w:pStyle w:val="Heading3"/>
        <w:rPr>
          <w:lang w:eastAsia="en-CA"/>
        </w:rPr>
      </w:pPr>
      <w:bookmarkStart w:id="20" w:name="_Toc63083249"/>
      <w:r w:rsidRPr="007E2417">
        <w:rPr>
          <w:lang w:eastAsia="en-CA"/>
        </w:rPr>
        <w:t>Recognize the value of including persons with disabilities</w:t>
      </w:r>
      <w:bookmarkEnd w:id="20"/>
    </w:p>
    <w:p w:rsidR="007E2417" w:rsidRPr="007E2417" w:rsidRDefault="007E2417" w:rsidP="007E2417">
      <w:pPr>
        <w:rPr>
          <w:lang w:eastAsia="en-CA"/>
        </w:rPr>
      </w:pPr>
      <w:r w:rsidRPr="007E2417">
        <w:rPr>
          <w:lang w:val="en-US" w:eastAsia="en-CA"/>
        </w:rPr>
        <w:t xml:space="preserve">The more you know about your clients, the better you are at understanding their needs and expectations. </w:t>
      </w:r>
    </w:p>
    <w:p w:rsidR="007E2417" w:rsidRPr="007E2417" w:rsidRDefault="007E2417" w:rsidP="007E2417">
      <w:pPr>
        <w:pStyle w:val="Heading4"/>
        <w:rPr>
          <w:lang w:eastAsia="en-CA"/>
        </w:rPr>
      </w:pPr>
      <w:r w:rsidRPr="007E2417">
        <w:rPr>
          <w:lang w:eastAsia="en-CA"/>
        </w:rPr>
        <w:t xml:space="preserve">Recruitment of persons with disabilities </w:t>
      </w:r>
    </w:p>
    <w:p w:rsidR="007E2417" w:rsidRPr="007E2417" w:rsidRDefault="007E2417" w:rsidP="007E2417">
      <w:pPr>
        <w:rPr>
          <w:lang w:eastAsia="en-CA"/>
        </w:rPr>
      </w:pPr>
      <w:r w:rsidRPr="007E2417">
        <w:rPr>
          <w:lang w:eastAsia="en-CA"/>
        </w:rPr>
        <w:t xml:space="preserve">When you conduct research and user testing (UX), partner with organizations that can introduce you to people with disabilities willing to participate and offer feedback. You will then discover insights you won’t gain from reading accessibility standards documentation — like how to create </w:t>
      </w:r>
      <w:r w:rsidR="00BF5AE7">
        <w:rPr>
          <w:lang w:eastAsia="en-CA"/>
        </w:rPr>
        <w:t xml:space="preserve">a great </w:t>
      </w:r>
      <w:r w:rsidRPr="007E2417">
        <w:rPr>
          <w:lang w:eastAsia="en-CA"/>
        </w:rPr>
        <w:t>client experience (CX) for anyone with permanent, situational, or temporary physical or cognitive challenges.</w:t>
      </w:r>
    </w:p>
    <w:p w:rsidR="007E2417" w:rsidRDefault="007E2417" w:rsidP="007E2417">
      <w:pPr>
        <w:rPr>
          <w:lang w:eastAsia="en-CA"/>
        </w:rPr>
      </w:pPr>
      <w:r w:rsidRPr="007E2417">
        <w:rPr>
          <w:lang w:eastAsia="en-CA"/>
        </w:rPr>
        <w:t>The approach you use to recruit user testers will exclude some profiles so use multiple approaches to ensure diversity.  While many individuals have a disability, each disability is different so be careful not to dismiss outliers in the data as errors or `white noise`. It might be a person with a disability giving you feedback about what doesn’t work.</w:t>
      </w:r>
    </w:p>
    <w:p w:rsidR="007E2417" w:rsidRPr="007E2417" w:rsidRDefault="007E2417" w:rsidP="007E2417">
      <w:pPr>
        <w:rPr>
          <w:lang w:eastAsia="en-CA"/>
        </w:rPr>
      </w:pPr>
      <w:r w:rsidRPr="007E2417">
        <w:rPr>
          <w:noProof/>
          <w:lang w:eastAsia="en-CA"/>
        </w:rPr>
        <w:drawing>
          <wp:anchor distT="0" distB="0" distL="114300" distR="114300" simplePos="0" relativeHeight="251675648" behindDoc="1" locked="0" layoutInCell="1" allowOverlap="1">
            <wp:simplePos x="0" y="0"/>
            <wp:positionH relativeFrom="column">
              <wp:posOffset>6412312</wp:posOffset>
            </wp:positionH>
            <wp:positionV relativeFrom="paragraph">
              <wp:posOffset>12065</wp:posOffset>
            </wp:positionV>
            <wp:extent cx="992505" cy="743585"/>
            <wp:effectExtent l="19050" t="57150" r="74295" b="56515"/>
            <wp:wrapTight wrapText="bothSides">
              <wp:wrapPolygon edited="0">
                <wp:start x="9950" y="-1660"/>
                <wp:lineTo x="3731" y="-1107"/>
                <wp:lineTo x="3731" y="7747"/>
                <wp:lineTo x="-415" y="7747"/>
                <wp:lineTo x="-415" y="12174"/>
                <wp:lineTo x="1658" y="16601"/>
                <wp:lineTo x="1658" y="17708"/>
                <wp:lineTo x="6219" y="22135"/>
                <wp:lineTo x="7463" y="22688"/>
                <wp:lineTo x="16169" y="22688"/>
                <wp:lineTo x="17413" y="22135"/>
                <wp:lineTo x="21973" y="17708"/>
                <wp:lineTo x="21559" y="16601"/>
                <wp:lineTo x="22802" y="10514"/>
                <wp:lineTo x="21973" y="7747"/>
                <wp:lineTo x="19486" y="7747"/>
                <wp:lineTo x="19900" y="3874"/>
                <wp:lineTo x="15340" y="-1107"/>
                <wp:lineTo x="11608" y="-1660"/>
                <wp:lineTo x="9950" y="-1660"/>
              </wp:wrapPolygon>
            </wp:wrapTight>
            <wp:docPr id="85" name="Picture 5" descr="Billy tal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Picture 5" descr="Billy talking."/>
                    <pic:cNvPicPr>
                      <a:picLocks noChangeAspect="1"/>
                    </pic:cNvPicPr>
                  </pic:nvPicPr>
                  <pic:blipFill>
                    <a:blip r:embed="rId27" cstate="print">
                      <a:extLst>
                        <a:ext uri="{28A0092B-C50C-407E-A947-70E740481C1C}">
                          <a14:useLocalDpi xmlns:a14="http://schemas.microsoft.com/office/drawing/2010/main" val="0"/>
                        </a:ext>
                      </a:extLst>
                    </a:blip>
                    <a:srcRect/>
                    <a:stretch>
                      <a:fillRect/>
                    </a:stretch>
                  </pic:blipFill>
                  <pic:spPr>
                    <a:xfrm>
                      <a:off x="0" y="0"/>
                      <a:ext cx="992505" cy="743585"/>
                    </a:xfrm>
                    <a:prstGeom prst="rect">
                      <a:avLst/>
                    </a:prstGeom>
                    <a:effectLst>
                      <a:outerShdw blurRad="50800" dist="38100" algn="l" rotWithShape="0">
                        <a:prstClr val="black">
                          <a:alpha val="40000"/>
                        </a:prstClr>
                      </a:outerShdw>
                    </a:effectLst>
                  </pic:spPr>
                </pic:pic>
              </a:graphicData>
            </a:graphic>
          </wp:anchor>
        </w:drawing>
      </w:r>
    </w:p>
    <w:p w:rsidR="007E2417" w:rsidRDefault="007E2417" w:rsidP="00EA7CAA">
      <w:pPr>
        <w:pStyle w:val="Citation"/>
        <w:jc w:val="right"/>
        <w:rPr>
          <w:lang w:eastAsia="en-CA"/>
        </w:rPr>
      </w:pPr>
      <w:r w:rsidRPr="007E2417">
        <w:rPr>
          <w:lang w:val="en-US" w:eastAsia="en-CA"/>
        </w:rPr>
        <w:t>Test your channels, processes and tools while</w:t>
      </w:r>
      <w:r>
        <w:rPr>
          <w:lang w:val="en-US" w:eastAsia="en-CA"/>
        </w:rPr>
        <w:t xml:space="preserve"> </w:t>
      </w:r>
      <w:r w:rsidRPr="007E2417">
        <w:rPr>
          <w:lang w:val="en-US" w:eastAsia="en-CA"/>
        </w:rPr>
        <w:t>ensuring equal participation.</w:t>
      </w:r>
      <w:r w:rsidR="00EA7CAA">
        <w:rPr>
          <w:lang w:eastAsia="en-CA"/>
        </w:rPr>
        <w:t xml:space="preserve"> </w:t>
      </w:r>
    </w:p>
    <w:p w:rsidR="00EA7CAA" w:rsidRDefault="00EA7CAA" w:rsidP="007E2417">
      <w:pPr>
        <w:pStyle w:val="Heading4"/>
        <w:rPr>
          <w:lang w:eastAsia="en-CA"/>
        </w:rPr>
      </w:pPr>
    </w:p>
    <w:p w:rsidR="007E2417" w:rsidRPr="007E2417" w:rsidRDefault="007E2417" w:rsidP="007E2417">
      <w:pPr>
        <w:pStyle w:val="Heading4"/>
        <w:rPr>
          <w:lang w:eastAsia="en-CA"/>
        </w:rPr>
      </w:pPr>
      <w:r w:rsidRPr="007E2417">
        <w:rPr>
          <w:lang w:eastAsia="en-CA"/>
        </w:rPr>
        <w:t>Engagement and consultations</w:t>
      </w:r>
    </w:p>
    <w:p w:rsidR="007E2417" w:rsidRPr="007E2417" w:rsidRDefault="007E2417" w:rsidP="007E2417">
      <w:pPr>
        <w:rPr>
          <w:lang w:eastAsia="en-CA"/>
        </w:rPr>
      </w:pPr>
      <w:r w:rsidRPr="007E2417">
        <w:rPr>
          <w:lang w:val="en-US" w:eastAsia="en-CA"/>
        </w:rPr>
        <w:t>Reach out to non-government organizations (NGOs) and advocacy groups that work directly with persons with disabilities. Focus on building long-term relationships and leverage on their expertise, knowledge, tools, resources and networks for ongoing engagement and continuous service improvements.  </w:t>
      </w:r>
    </w:p>
    <w:p w:rsidR="007E2417" w:rsidRDefault="007E2417" w:rsidP="007E2417">
      <w:pPr>
        <w:rPr>
          <w:lang w:val="en-US" w:eastAsia="en-CA"/>
        </w:rPr>
      </w:pPr>
      <w:r w:rsidRPr="007E2417">
        <w:rPr>
          <w:lang w:val="en-US" w:eastAsia="en-CA"/>
        </w:rPr>
        <w:t xml:space="preserve">Service Canada`s </w:t>
      </w:r>
      <w:hyperlink r:id="rId28" w:history="1">
        <w:r w:rsidRPr="007E2417">
          <w:rPr>
            <w:rStyle w:val="Hyperlink"/>
            <w:lang w:val="en-US" w:eastAsia="en-CA"/>
          </w:rPr>
          <w:t>Client Centric Policy Playbook 1.0</w:t>
        </w:r>
      </w:hyperlink>
      <w:r w:rsidRPr="007E2417">
        <w:rPr>
          <w:i/>
          <w:iCs/>
          <w:lang w:val="en-US" w:eastAsia="en-CA"/>
        </w:rPr>
        <w:t xml:space="preserve"> </w:t>
      </w:r>
      <w:r w:rsidRPr="007E2417">
        <w:rPr>
          <w:lang w:val="en-US" w:eastAsia="en-CA"/>
        </w:rPr>
        <w:t xml:space="preserve">provides helpful information for engagement.  Additionally ESDC has developed guidance for running </w:t>
      </w:r>
      <w:hyperlink r:id="rId29" w:history="1">
        <w:r w:rsidRPr="001D01BD">
          <w:rPr>
            <w:rStyle w:val="Hyperlink"/>
          </w:rPr>
          <w:t>accessible consultations</w:t>
        </w:r>
      </w:hyperlink>
      <w:r w:rsidRPr="001D01BD">
        <w:rPr>
          <w:lang w:val="en-US" w:eastAsia="en-CA"/>
        </w:rPr>
        <w:t>.</w:t>
      </w:r>
    </w:p>
    <w:p w:rsidR="007E2417" w:rsidRPr="007E2417" w:rsidRDefault="007E2417" w:rsidP="00EA7CAA">
      <w:pPr>
        <w:pStyle w:val="Blockquote"/>
        <w:rPr>
          <w:lang w:eastAsia="en-CA"/>
        </w:rPr>
      </w:pPr>
      <w:r w:rsidRPr="007E2417">
        <w:rPr>
          <w:b/>
          <w:lang w:val="en-US" w:eastAsia="en-CA"/>
        </w:rPr>
        <w:t>Tips:</w:t>
      </w:r>
      <w:r>
        <w:rPr>
          <w:lang w:val="en-US" w:eastAsia="en-CA"/>
        </w:rPr>
        <w:t xml:space="preserve"> </w:t>
      </w:r>
      <w:r w:rsidRPr="007E2417">
        <w:rPr>
          <w:lang w:val="en-US" w:eastAsia="en-CA"/>
        </w:rPr>
        <w:t>Avoid “consultation fatigue”. Before you reach out to specific client groups, try to build your engagement efforts by coordinating across all government departments that have similar needs.</w:t>
      </w:r>
      <w:r w:rsidR="00EA7CAA" w:rsidRPr="007E2417">
        <w:rPr>
          <w:lang w:eastAsia="en-CA"/>
        </w:rPr>
        <w:t xml:space="preserve"> </w:t>
      </w:r>
    </w:p>
    <w:p w:rsidR="007E2417" w:rsidRPr="007E2417" w:rsidRDefault="007E2417" w:rsidP="007E2417">
      <w:pPr>
        <w:pStyle w:val="Heading4"/>
        <w:rPr>
          <w:lang w:eastAsia="en-CA"/>
        </w:rPr>
      </w:pPr>
      <w:r w:rsidRPr="007E2417">
        <w:rPr>
          <w:lang w:eastAsia="en-CA"/>
        </w:rPr>
        <w:lastRenderedPageBreak/>
        <w:t>Feedback mechanisms </w:t>
      </w:r>
    </w:p>
    <w:p w:rsidR="007E2417" w:rsidRPr="007E2417" w:rsidRDefault="007E2417" w:rsidP="007E2417">
      <w:pPr>
        <w:rPr>
          <w:lang w:eastAsia="en-CA"/>
        </w:rPr>
      </w:pPr>
      <w:r w:rsidRPr="007E2417">
        <w:rPr>
          <w:lang w:eastAsia="en-CA"/>
        </w:rPr>
        <w:t>Anytime you share information across channels, make sure you provide options to gather client feedback. This can either be done verbally, by email, by phone, through online surveys or feedback forms. Other methods can also include outcomes from stakeholder con</w:t>
      </w:r>
      <w:r w:rsidR="00111225">
        <w:rPr>
          <w:lang w:eastAsia="en-CA"/>
        </w:rPr>
        <w:t>sultations or advocacy groups, </w:t>
      </w:r>
      <w:r w:rsidRPr="007E2417">
        <w:rPr>
          <w:lang w:eastAsia="en-CA"/>
        </w:rPr>
        <w:t>social media posts, blogs, site visits / observation shadowing, focus groups interviews. Do your service representatives know how to convey informal feedback to someone in a position to address it?</w:t>
      </w:r>
    </w:p>
    <w:p w:rsidR="007E2417" w:rsidRPr="007E2417" w:rsidRDefault="007E2417" w:rsidP="007E2417">
      <w:pPr>
        <w:pStyle w:val="Heading4"/>
        <w:rPr>
          <w:lang w:eastAsia="en-CA"/>
        </w:rPr>
      </w:pPr>
      <w:r w:rsidRPr="007E2417">
        <w:rPr>
          <w:lang w:eastAsia="en-CA"/>
        </w:rPr>
        <w:t>Measurements for client satisfaction</w:t>
      </w:r>
    </w:p>
    <w:p w:rsidR="007E2417" w:rsidRPr="007E2417" w:rsidRDefault="007E2417" w:rsidP="007E2417">
      <w:pPr>
        <w:rPr>
          <w:lang w:eastAsia="en-CA"/>
        </w:rPr>
      </w:pPr>
      <w:r w:rsidRPr="007E2417">
        <w:rPr>
          <w:lang w:val="en-US" w:eastAsia="en-CA"/>
        </w:rPr>
        <w:t xml:space="preserve">Use different ways to track client satisfaction across all service delivery channels. Find out things like what is preventing clients from feeling positive about their experience, what are some of the challenges, what is not consistent, and how you can do better. Over the past four years, Service Canada has been refining its Client Experience surveys to better understand the challenges that clients with disabilities experience. </w:t>
      </w:r>
    </w:p>
    <w:p w:rsidR="007E2417" w:rsidRDefault="00D55FAB" w:rsidP="007E2417">
      <w:pPr>
        <w:rPr>
          <w:lang w:val="en-US" w:eastAsia="en-CA"/>
        </w:rPr>
      </w:pPr>
      <w:hyperlink r:id="rId30" w:history="1">
        <w:r w:rsidR="007E2417" w:rsidRPr="006C7DBF">
          <w:rPr>
            <w:rStyle w:val="Hyperlink"/>
          </w:rPr>
          <w:t>Check out the CX survey measurements</w:t>
        </w:r>
        <w:r w:rsidR="007E2417" w:rsidRPr="006C7DBF">
          <w:rPr>
            <w:rStyle w:val="Hyperlink"/>
            <w:lang w:val="en-US" w:eastAsia="en-CA"/>
          </w:rPr>
          <w:t xml:space="preserve"> </w:t>
        </w:r>
        <w:r w:rsidR="00D25D03" w:rsidRPr="006C7DBF">
          <w:rPr>
            <w:rStyle w:val="Hyperlink"/>
            <w:lang w:val="en-US" w:eastAsia="en-CA"/>
          </w:rPr>
          <w:t>(coming soon)</w:t>
        </w:r>
      </w:hyperlink>
    </w:p>
    <w:p w:rsidR="007E2417" w:rsidRPr="007E2417" w:rsidRDefault="007E2417" w:rsidP="007E2417">
      <w:pPr>
        <w:rPr>
          <w:lang w:eastAsia="en-CA"/>
        </w:rPr>
      </w:pPr>
    </w:p>
    <w:p w:rsidR="007E2417" w:rsidRDefault="007E2417" w:rsidP="007E2417">
      <w:pPr>
        <w:pStyle w:val="Heading3"/>
        <w:rPr>
          <w:lang w:eastAsia="en-CA"/>
        </w:rPr>
      </w:pPr>
      <w:bookmarkStart w:id="21" w:name="_Toc63083250"/>
      <w:r w:rsidRPr="007E2417">
        <w:rPr>
          <w:lang w:eastAsia="en-CA"/>
        </w:rPr>
        <w:t>Gather rich client data</w:t>
      </w:r>
      <w:bookmarkEnd w:id="21"/>
    </w:p>
    <w:p w:rsidR="007E2417" w:rsidRPr="007E2417" w:rsidRDefault="007E2417" w:rsidP="007E2417">
      <w:pPr>
        <w:rPr>
          <w:lang w:eastAsia="en-CA"/>
        </w:rPr>
      </w:pPr>
      <w:r w:rsidRPr="007E2417">
        <w:rPr>
          <w:lang w:val="en-US" w:eastAsia="en-CA"/>
        </w:rPr>
        <w:t>Your goal is to help clients be more independent and give them confidence that they can access government programs and services without difficulties.</w:t>
      </w:r>
    </w:p>
    <w:p w:rsidR="007E2417" w:rsidRPr="007E2417" w:rsidRDefault="007E2417" w:rsidP="007E2417">
      <w:pPr>
        <w:rPr>
          <w:lang w:eastAsia="en-CA"/>
        </w:rPr>
      </w:pPr>
      <w:r w:rsidRPr="007E2417">
        <w:rPr>
          <w:lang w:val="en-US" w:eastAsia="en-CA"/>
        </w:rPr>
        <w:t xml:space="preserve">To do so, you need to understand your clients and listen to what they have to say. After all, you are creating the experience for them - It should reflect the diversity of people who use your service.  </w:t>
      </w:r>
    </w:p>
    <w:p w:rsidR="007E2417" w:rsidRPr="007E2417" w:rsidRDefault="007E2417" w:rsidP="007E2417">
      <w:pPr>
        <w:rPr>
          <w:lang w:eastAsia="en-CA"/>
        </w:rPr>
      </w:pPr>
      <w:r w:rsidRPr="007E2417">
        <w:rPr>
          <w:lang w:val="en-US" w:eastAsia="en-CA"/>
        </w:rPr>
        <w:t xml:space="preserve">Bring together multiple sources of client insights. This puts you in a great position to help support decision-making and </w:t>
      </w:r>
      <w:r w:rsidRPr="007E2417">
        <w:rPr>
          <w:lang w:eastAsia="en-CA"/>
        </w:rPr>
        <w:t xml:space="preserve">create meaningful experiences that are easy, effective and for clients of all abilities. </w:t>
      </w:r>
    </w:p>
    <w:p w:rsidR="00B026C3" w:rsidRPr="007E2417" w:rsidRDefault="00B026C3" w:rsidP="00C72459">
      <w:pPr>
        <w:pStyle w:val="ListParagraph"/>
        <w:numPr>
          <w:ilvl w:val="0"/>
          <w:numId w:val="3"/>
        </w:numPr>
        <w:rPr>
          <w:lang w:val="en-US" w:eastAsia="en-CA"/>
        </w:rPr>
      </w:pPr>
      <w:r w:rsidRPr="007E2417">
        <w:rPr>
          <w:lang w:val="en-US" w:eastAsia="en-CA"/>
        </w:rPr>
        <w:t>Choose a random sample of clients that well represents the participati</w:t>
      </w:r>
      <w:r w:rsidR="00111225">
        <w:rPr>
          <w:lang w:val="en-US" w:eastAsia="en-CA"/>
        </w:rPr>
        <w:t>on of persons with disabilities;</w:t>
      </w:r>
      <w:r w:rsidRPr="007E2417">
        <w:rPr>
          <w:lang w:val="en-US" w:eastAsia="en-CA"/>
        </w:rPr>
        <w:t xml:space="preserve"> </w:t>
      </w:r>
    </w:p>
    <w:p w:rsidR="00B026C3" w:rsidRPr="007E2417" w:rsidRDefault="00B026C3" w:rsidP="00C72459">
      <w:pPr>
        <w:pStyle w:val="ListParagraph"/>
        <w:numPr>
          <w:ilvl w:val="0"/>
          <w:numId w:val="3"/>
        </w:numPr>
        <w:rPr>
          <w:lang w:val="en-US" w:eastAsia="en-CA"/>
        </w:rPr>
      </w:pPr>
      <w:r w:rsidRPr="007E2417">
        <w:rPr>
          <w:lang w:val="en-US" w:eastAsia="en-CA"/>
        </w:rPr>
        <w:t xml:space="preserve">Review your current methods </w:t>
      </w:r>
      <w:r w:rsidR="00111225">
        <w:rPr>
          <w:lang w:val="en-US" w:eastAsia="en-CA"/>
        </w:rPr>
        <w:t>to ensure clients are reachable;</w:t>
      </w:r>
    </w:p>
    <w:p w:rsidR="00B026C3" w:rsidRPr="007E2417" w:rsidRDefault="00B026C3" w:rsidP="00C72459">
      <w:pPr>
        <w:pStyle w:val="ListParagraph"/>
        <w:numPr>
          <w:ilvl w:val="0"/>
          <w:numId w:val="3"/>
        </w:numPr>
        <w:rPr>
          <w:lang w:val="en-US" w:eastAsia="en-CA"/>
        </w:rPr>
      </w:pPr>
      <w:r w:rsidRPr="007E2417">
        <w:rPr>
          <w:lang w:val="en-US" w:eastAsia="en-CA"/>
        </w:rPr>
        <w:t>Ensure your co-design process are truly accessible.</w:t>
      </w:r>
    </w:p>
    <w:p w:rsidR="007E2417" w:rsidRPr="007E2417" w:rsidRDefault="007E2417" w:rsidP="007E2417">
      <w:pPr>
        <w:rPr>
          <w:lang w:val="en-US" w:eastAsia="en-CA"/>
        </w:rPr>
      </w:pPr>
      <w:r w:rsidRPr="007E2417">
        <w:rPr>
          <w:lang w:val="en-US" w:eastAsia="en-CA"/>
        </w:rPr>
        <w:t>Use innovative tools such as journey mapping to help you identify the service barriers that are present across your channels and validate potential accessibility solutions.</w:t>
      </w:r>
    </w:p>
    <w:p w:rsidR="007E2417" w:rsidRPr="007E2417" w:rsidRDefault="007E2417" w:rsidP="007E2417">
      <w:pPr>
        <w:rPr>
          <w:lang w:val="en-US" w:eastAsia="en-CA"/>
        </w:rPr>
      </w:pPr>
      <w:r w:rsidRPr="007E2417">
        <w:rPr>
          <w:lang w:val="en-US" w:eastAsia="en-CA"/>
        </w:rPr>
        <w:t>Find out if your program or service is fully accessible. Conduct an early assessment of your accessibility features and evaluate whether or not you meet the needs of people with a wider range of abilities.</w:t>
      </w:r>
    </w:p>
    <w:p w:rsidR="001D01BD" w:rsidRPr="006C7DBF" w:rsidRDefault="00D55FAB" w:rsidP="007E2417">
      <w:pPr>
        <w:rPr>
          <w:rStyle w:val="Hyperlink"/>
          <w:color w:val="000000" w:themeColor="text1"/>
          <w:u w:val="none"/>
          <w:lang w:val="en"/>
        </w:rPr>
      </w:pPr>
      <w:hyperlink r:id="rId31" w:history="1">
        <w:r w:rsidR="001D01BD" w:rsidRPr="006C7DBF">
          <w:rPr>
            <w:rStyle w:val="Hyperlink"/>
            <w:lang w:val="en"/>
          </w:rPr>
          <w:t>Check out the Accessible Client</w:t>
        </w:r>
        <w:r w:rsidR="00111225" w:rsidRPr="006C7DBF">
          <w:rPr>
            <w:rStyle w:val="Hyperlink"/>
            <w:lang w:val="en"/>
          </w:rPr>
          <w:t xml:space="preserve"> Service Journey Map templates</w:t>
        </w:r>
      </w:hyperlink>
      <w:r w:rsidR="00762C9B" w:rsidRPr="006C7DBF">
        <w:rPr>
          <w:color w:val="000000" w:themeColor="text1"/>
          <w:lang w:val="en"/>
        </w:rPr>
        <w:t>.</w:t>
      </w:r>
    </w:p>
    <w:p w:rsidR="007E2417" w:rsidRDefault="00D55FAB" w:rsidP="007E2417">
      <w:pPr>
        <w:rPr>
          <w:rStyle w:val="Hyperlink"/>
        </w:rPr>
      </w:pPr>
      <w:hyperlink r:id="rId32" w:history="1">
        <w:r w:rsidR="007E2417" w:rsidRPr="006C7DBF">
          <w:rPr>
            <w:rStyle w:val="Hyperlink"/>
          </w:rPr>
          <w:t xml:space="preserve">Check out the assessment tool related to </w:t>
        </w:r>
        <w:r w:rsidR="000F2342" w:rsidRPr="006C7DBF">
          <w:rPr>
            <w:rStyle w:val="Hyperlink"/>
          </w:rPr>
          <w:t>accessibility in client service</w:t>
        </w:r>
      </w:hyperlink>
      <w:r w:rsidR="006C7DBF" w:rsidRPr="006C7DBF">
        <w:rPr>
          <w:color w:val="000000" w:themeColor="text1"/>
          <w:lang w:val="en"/>
        </w:rPr>
        <w:t>.</w:t>
      </w:r>
    </w:p>
    <w:p w:rsidR="001D01BD" w:rsidRPr="000F2342" w:rsidRDefault="001D01BD" w:rsidP="007E2417">
      <w:pPr>
        <w:rPr>
          <w:rStyle w:val="Hyperlink"/>
        </w:rPr>
      </w:pPr>
    </w:p>
    <w:p w:rsidR="007E2417" w:rsidRPr="007E2417" w:rsidRDefault="007E2417" w:rsidP="007E2417">
      <w:pPr>
        <w:pStyle w:val="Blockquote"/>
        <w:rPr>
          <w:lang w:eastAsia="en-CA"/>
        </w:rPr>
      </w:pPr>
      <w:r w:rsidRPr="007E2417">
        <w:rPr>
          <w:lang w:val="en-US" w:eastAsia="en-CA"/>
        </w:rPr>
        <w:t>Client insights is an in-depth knowledge about your client (e.g. demographic, behavioural, needs-based, attitudes and feelings) generated by various types of environmental scans and research.</w:t>
      </w:r>
    </w:p>
    <w:p w:rsidR="007E2417" w:rsidRDefault="007E2417" w:rsidP="007E2417">
      <w:pPr>
        <w:rPr>
          <w:lang w:eastAsia="en-CA"/>
        </w:rPr>
      </w:pPr>
    </w:p>
    <w:p w:rsidR="00A50ED4" w:rsidRDefault="00A50ED4">
      <w:pPr>
        <w:rPr>
          <w:rFonts w:eastAsiaTheme="majorEastAsia" w:cstheme="majorBidi"/>
          <w:b/>
          <w:bCs/>
          <w:iCs/>
          <w:sz w:val="40"/>
          <w:szCs w:val="28"/>
          <w:lang w:val="en-US" w:eastAsia="en-CA"/>
        </w:rPr>
      </w:pPr>
      <w:bookmarkStart w:id="22" w:name="_Toc63083251"/>
      <w:r>
        <w:rPr>
          <w:lang w:val="en-US" w:eastAsia="en-CA"/>
        </w:rPr>
        <w:br w:type="page"/>
      </w:r>
    </w:p>
    <w:p w:rsidR="007E2417" w:rsidRPr="00FE65D9" w:rsidRDefault="007E2417" w:rsidP="007E2417">
      <w:pPr>
        <w:pStyle w:val="Heading2"/>
        <w:rPr>
          <w:color w:val="0B6F58"/>
          <w:lang w:val="en-US" w:eastAsia="en-CA"/>
        </w:rPr>
      </w:pPr>
      <w:r w:rsidRPr="00FE65D9">
        <w:rPr>
          <w:color w:val="0B6F58"/>
          <w:lang w:val="en-US" w:eastAsia="en-CA"/>
        </w:rPr>
        <w:lastRenderedPageBreak/>
        <w:t>Play 4: Design experiences to be more inclusive</w:t>
      </w:r>
      <w:bookmarkEnd w:id="22"/>
    </w:p>
    <w:p w:rsidR="007E2417" w:rsidRDefault="007E2417" w:rsidP="00593E56">
      <w:pPr>
        <w:pStyle w:val="Heading3"/>
        <w:rPr>
          <w:lang w:eastAsia="en-CA"/>
        </w:rPr>
      </w:pPr>
      <w:bookmarkStart w:id="23" w:name="_Toc63083252"/>
      <w:r w:rsidRPr="007E2417">
        <w:rPr>
          <w:lang w:eastAsia="en-CA"/>
        </w:rPr>
        <w:t>Inclusion Principal: Universal Design</w:t>
      </w:r>
      <w:bookmarkEnd w:id="23"/>
    </w:p>
    <w:p w:rsidR="007E2417" w:rsidRPr="007E2417" w:rsidRDefault="007E2417" w:rsidP="007E2417">
      <w:pPr>
        <w:rPr>
          <w:lang w:eastAsia="en-CA"/>
        </w:rPr>
      </w:pPr>
      <w:r w:rsidRPr="007E2417">
        <w:rPr>
          <w:lang w:eastAsia="en-CA"/>
        </w:rPr>
        <w:t xml:space="preserve">Universal design is an approach to intentionally design and deliver programs and services without creating barriers. While it helps ensure inclusion of persons with disabilities, it is seen as good design practice that meets the needs of anyone who needs to access your programs and services. </w:t>
      </w:r>
    </w:p>
    <w:p w:rsidR="007E2417" w:rsidRDefault="007E2417" w:rsidP="00593E56">
      <w:pPr>
        <w:pStyle w:val="Heading4"/>
        <w:rPr>
          <w:lang w:eastAsia="en-CA"/>
        </w:rPr>
      </w:pPr>
      <w:r w:rsidRPr="007E2417">
        <w:rPr>
          <w:lang w:eastAsia="en-CA"/>
        </w:rPr>
        <w:t>Universal design is based on 7 principles</w:t>
      </w:r>
      <w:r w:rsidR="00593E56">
        <w:rPr>
          <w:rStyle w:val="FootnoteReference"/>
          <w:lang w:eastAsia="en-CA"/>
        </w:rPr>
        <w:footnoteReference w:id="1"/>
      </w:r>
    </w:p>
    <w:p w:rsidR="00593E56" w:rsidRPr="00593E56" w:rsidRDefault="00593E56" w:rsidP="00593E56">
      <w:pPr>
        <w:rPr>
          <w:lang w:eastAsia="en-CA"/>
        </w:rPr>
      </w:pPr>
      <w:r>
        <w:rPr>
          <w:b/>
          <w:bCs/>
          <w:lang w:eastAsia="en-CA"/>
        </w:rPr>
        <w:t xml:space="preserve">1. </w:t>
      </w:r>
      <w:r w:rsidRPr="00593E56">
        <w:rPr>
          <w:b/>
          <w:bCs/>
          <w:lang w:eastAsia="en-CA"/>
        </w:rPr>
        <w:t xml:space="preserve">Equitable use. </w:t>
      </w:r>
      <w:r w:rsidRPr="00593E56">
        <w:rPr>
          <w:lang w:eastAsia="en-CA"/>
        </w:rPr>
        <w:t>Offer the same service and information where possible and where this is not possible, ensure equivalent access. For example, someone</w:t>
      </w:r>
      <w:r>
        <w:rPr>
          <w:lang w:eastAsia="en-CA"/>
        </w:rPr>
        <w:t xml:space="preserve"> </w:t>
      </w:r>
      <w:r w:rsidRPr="00593E56">
        <w:rPr>
          <w:lang w:eastAsia="en-CA"/>
        </w:rPr>
        <w:t>who needs more time to process or remember information, make it so online application forms have no time limits to allow for breaks, a longer pause, or recovery at a later date with a save for later option. </w:t>
      </w:r>
    </w:p>
    <w:p w:rsidR="00593E56" w:rsidRDefault="00593E56" w:rsidP="007E2417">
      <w:pPr>
        <w:rPr>
          <w:lang w:eastAsia="en-CA"/>
        </w:rPr>
      </w:pPr>
      <w:r>
        <w:rPr>
          <w:b/>
          <w:bCs/>
          <w:lang w:eastAsia="en-CA"/>
        </w:rPr>
        <w:t xml:space="preserve">2. </w:t>
      </w:r>
      <w:r w:rsidRPr="00593E56">
        <w:rPr>
          <w:b/>
          <w:bCs/>
          <w:lang w:eastAsia="en-CA"/>
        </w:rPr>
        <w:t xml:space="preserve">Flexibility in use. </w:t>
      </w:r>
      <w:r w:rsidRPr="00593E56">
        <w:rPr>
          <w:lang w:eastAsia="en-CA"/>
        </w:rPr>
        <w:t>Provide clients with various options in how they would like to use the program or service. For example, establish different ways for clients to provide feedback, complaints, and suggestions across all of your channels such as an online form, in writing or over the phone using a relay service, if required.</w:t>
      </w:r>
    </w:p>
    <w:p w:rsidR="00593E56" w:rsidRPr="00593E56" w:rsidRDefault="00593E56" w:rsidP="00593E56">
      <w:pPr>
        <w:rPr>
          <w:lang w:eastAsia="en-CA"/>
        </w:rPr>
      </w:pPr>
      <w:r>
        <w:rPr>
          <w:b/>
          <w:bCs/>
          <w:lang w:eastAsia="en-CA"/>
        </w:rPr>
        <w:t xml:space="preserve">3. </w:t>
      </w:r>
      <w:r w:rsidRPr="00593E56">
        <w:rPr>
          <w:b/>
          <w:bCs/>
          <w:lang w:eastAsia="en-CA"/>
        </w:rPr>
        <w:t xml:space="preserve">Simple and intuitive to use. </w:t>
      </w:r>
      <w:r w:rsidRPr="00593E56">
        <w:rPr>
          <w:lang w:eastAsia="en-CA"/>
        </w:rPr>
        <w:t>Reduce complexity and ensure it is easy to accommodate the various literacy and language skills. For example, provide signage at every point of access and in alternative formats such as the use of wayfinder beacons, content in braille or large print to reduce anxiety and confusion.  </w:t>
      </w:r>
    </w:p>
    <w:p w:rsidR="00593E56" w:rsidRPr="00593E56" w:rsidRDefault="00593E56" w:rsidP="00593E56">
      <w:pPr>
        <w:rPr>
          <w:lang w:eastAsia="en-CA"/>
        </w:rPr>
      </w:pPr>
      <w:r>
        <w:rPr>
          <w:b/>
          <w:bCs/>
          <w:lang w:eastAsia="en-CA"/>
        </w:rPr>
        <w:t xml:space="preserve">4. </w:t>
      </w:r>
      <w:r w:rsidRPr="00593E56">
        <w:rPr>
          <w:b/>
          <w:bCs/>
          <w:lang w:eastAsia="en-CA"/>
        </w:rPr>
        <w:t xml:space="preserve">Perceptible information. </w:t>
      </w:r>
      <w:r w:rsidRPr="00593E56">
        <w:rPr>
          <w:lang w:eastAsia="en-CA"/>
        </w:rPr>
        <w:t>Information is communicated effectively regardless of the client’s ability. For example, support media players that display captions and provide audio options with adjustable size and colour for someone that is deaf or has low vision.</w:t>
      </w:r>
    </w:p>
    <w:p w:rsidR="00593E56" w:rsidRPr="00593E56" w:rsidRDefault="00593E56" w:rsidP="00593E56">
      <w:pPr>
        <w:rPr>
          <w:lang w:eastAsia="en-CA"/>
        </w:rPr>
      </w:pPr>
      <w:r>
        <w:rPr>
          <w:b/>
          <w:bCs/>
          <w:lang w:eastAsia="en-CA"/>
        </w:rPr>
        <w:t xml:space="preserve">5. </w:t>
      </w:r>
      <w:r w:rsidRPr="00593E56">
        <w:rPr>
          <w:b/>
          <w:bCs/>
          <w:lang w:eastAsia="en-CA"/>
        </w:rPr>
        <w:t xml:space="preserve">Tolerance for error. </w:t>
      </w:r>
      <w:r w:rsidRPr="00593E56">
        <w:rPr>
          <w:lang w:eastAsia="en-CA"/>
        </w:rPr>
        <w:t>Encourages design to minimize hazards and poor outcomes or accidental or unintended actions. For example, display furniture to ensure that no object is obstructing and avoid people tripping or falling over chairs that are misplaced.</w:t>
      </w:r>
    </w:p>
    <w:p w:rsidR="00593E56" w:rsidRPr="00593E56" w:rsidRDefault="00593E56" w:rsidP="00593E56">
      <w:pPr>
        <w:rPr>
          <w:lang w:eastAsia="en-CA"/>
        </w:rPr>
      </w:pPr>
      <w:r>
        <w:rPr>
          <w:b/>
          <w:bCs/>
          <w:lang w:eastAsia="en-CA"/>
        </w:rPr>
        <w:t xml:space="preserve">6. </w:t>
      </w:r>
      <w:r w:rsidRPr="00593E56">
        <w:rPr>
          <w:b/>
          <w:bCs/>
          <w:lang w:eastAsia="en-CA"/>
        </w:rPr>
        <w:t xml:space="preserve">Low physical effort. </w:t>
      </w:r>
      <w:r w:rsidRPr="00593E56">
        <w:rPr>
          <w:lang w:eastAsia="en-CA"/>
        </w:rPr>
        <w:t>Design does not require undue effort and can be used efficiently. For example, conduct a daily accessibility assessment of your service area such as take notice of building or city renovations that are underway or test functionality of door openers.</w:t>
      </w:r>
    </w:p>
    <w:p w:rsidR="00593E56" w:rsidRPr="00593E56" w:rsidRDefault="00593E56" w:rsidP="00593E56">
      <w:pPr>
        <w:rPr>
          <w:lang w:eastAsia="en-CA"/>
        </w:rPr>
      </w:pPr>
      <w:r w:rsidRPr="00593E56">
        <w:rPr>
          <w:noProof/>
          <w:lang w:eastAsia="en-CA"/>
        </w:rPr>
        <w:lastRenderedPageBreak/>
        <w:drawing>
          <wp:anchor distT="0" distB="0" distL="114300" distR="114300" simplePos="0" relativeHeight="251676672" behindDoc="0" locked="0" layoutInCell="1" allowOverlap="1">
            <wp:simplePos x="0" y="0"/>
            <wp:positionH relativeFrom="column">
              <wp:posOffset>7048610</wp:posOffset>
            </wp:positionH>
            <wp:positionV relativeFrom="paragraph">
              <wp:posOffset>560070</wp:posOffset>
            </wp:positionV>
            <wp:extent cx="1156335" cy="872490"/>
            <wp:effectExtent l="0" t="0" r="5715" b="3810"/>
            <wp:wrapSquare wrapText="bothSides"/>
            <wp:docPr id="36"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r>
        <w:rPr>
          <w:b/>
          <w:bCs/>
          <w:lang w:eastAsia="en-CA"/>
        </w:rPr>
        <w:t xml:space="preserve">7. </w:t>
      </w:r>
      <w:r w:rsidRPr="00593E56">
        <w:rPr>
          <w:b/>
          <w:bCs/>
          <w:lang w:eastAsia="en-CA"/>
        </w:rPr>
        <w:t>Size and space for approach and use.</w:t>
      </w:r>
      <w:r w:rsidRPr="00593E56">
        <w:rPr>
          <w:lang w:eastAsia="en-CA"/>
        </w:rPr>
        <w:t xml:space="preserve"> Provide enough space for people standing and seating while they are using an assistive device. For example, have multi-level service counters to accommodate wheelchairs or give the ability to someone with physical limitations to utilize as a supported piece of equipment. </w:t>
      </w:r>
    </w:p>
    <w:p w:rsidR="00593E56" w:rsidRPr="00593E56" w:rsidRDefault="00593E56" w:rsidP="00593E56">
      <w:pPr>
        <w:pStyle w:val="Quote"/>
        <w:jc w:val="right"/>
        <w:rPr>
          <w:lang w:eastAsia="en-CA"/>
        </w:rPr>
      </w:pPr>
      <w:r w:rsidRPr="00593E56">
        <w:rPr>
          <w:lang w:eastAsia="en-CA"/>
        </w:rPr>
        <w:t xml:space="preserve">Inclusive design is everyone’s responsibility. </w:t>
      </w:r>
      <w:r w:rsidRPr="00593E56">
        <w:rPr>
          <w:lang w:val="en-US" w:eastAsia="en-CA"/>
        </w:rPr>
        <w:t xml:space="preserve">Don't be reluctant to connect with people such as subject matter experts, policy makers, designers and front-line staff. </w:t>
      </w:r>
    </w:p>
    <w:p w:rsidR="00593E56" w:rsidRDefault="00593E56" w:rsidP="00593E56">
      <w:pPr>
        <w:pStyle w:val="Heading3"/>
        <w:rPr>
          <w:lang w:eastAsia="en-CA"/>
        </w:rPr>
      </w:pPr>
      <w:bookmarkStart w:id="24" w:name="_Toc63083253"/>
      <w:r w:rsidRPr="00593E56">
        <w:rPr>
          <w:lang w:eastAsia="en-CA"/>
        </w:rPr>
        <w:t>Leave no one behind</w:t>
      </w:r>
      <w:bookmarkEnd w:id="24"/>
    </w:p>
    <w:p w:rsidR="00593E56" w:rsidRPr="00593E56" w:rsidRDefault="00593E56" w:rsidP="00593E56">
      <w:pPr>
        <w:rPr>
          <w:lang w:eastAsia="en-CA"/>
        </w:rPr>
      </w:pPr>
      <w:r w:rsidRPr="00593E56">
        <w:rPr>
          <w:lang w:eastAsia="en-CA"/>
        </w:rPr>
        <w:t>Services are often designed and delivered in ways that create obstacles for persons needing the service. Clients often face multiple barriers and a single barrier can be enough to keep an individual from accessing service – even if a service is “technically accessible” by meeting existing standards… Always ask yourself if your client is actually able to access the service.</w:t>
      </w:r>
    </w:p>
    <w:p w:rsidR="00593E56" w:rsidRPr="00593E56" w:rsidRDefault="00593E56" w:rsidP="00593E56">
      <w:pPr>
        <w:rPr>
          <w:lang w:eastAsia="en-CA"/>
        </w:rPr>
      </w:pPr>
      <w:r w:rsidRPr="00593E56">
        <w:rPr>
          <w:lang w:eastAsia="en-CA"/>
        </w:rPr>
        <w:t>For example, if you only target “mainstream” clients, you will probably end up forgetting about the deaf community or the ones visually impaired and how they will become aware of your program. Think about how an individual with diminished memory will collect information about your program for when they need it.</w:t>
      </w:r>
    </w:p>
    <w:p w:rsidR="00593E56" w:rsidRPr="00593E56" w:rsidRDefault="00593E56" w:rsidP="00593E56">
      <w:pPr>
        <w:pStyle w:val="Heading4"/>
        <w:rPr>
          <w:lang w:eastAsia="en-CA"/>
        </w:rPr>
      </w:pPr>
      <w:r w:rsidRPr="00593E56">
        <w:rPr>
          <w:lang w:val="en-US" w:eastAsia="en-CA"/>
        </w:rPr>
        <w:t>Intersectionality</w:t>
      </w:r>
    </w:p>
    <w:p w:rsidR="00593E56" w:rsidRPr="00593E56" w:rsidRDefault="00593E56" w:rsidP="00593E56">
      <w:pPr>
        <w:rPr>
          <w:lang w:eastAsia="en-CA"/>
        </w:rPr>
      </w:pPr>
      <w:r w:rsidRPr="00593E56">
        <w:rPr>
          <w:lang w:val="en-US" w:eastAsia="en-CA"/>
        </w:rPr>
        <w:t xml:space="preserve">To be truly inclusive, you need to think of your clients as complete human beings.  A person with disability is more than just their disability.  Everyone has multiple characteristics that we need to keep in mind. </w:t>
      </w:r>
    </w:p>
    <w:p w:rsidR="00593E56" w:rsidRPr="00593E56" w:rsidRDefault="00593E56" w:rsidP="00593E56">
      <w:pPr>
        <w:rPr>
          <w:lang w:eastAsia="en-CA"/>
        </w:rPr>
      </w:pPr>
      <w:r w:rsidRPr="00593E56">
        <w:rPr>
          <w:lang w:val="en-US" w:eastAsia="en-CA"/>
        </w:rPr>
        <w:t xml:space="preserve">Intersectionality is about a diversity of characteristics for which society, or your organization has created barriers that prevent some individuals from accessing services. Find out what characteristics are likely to be seen among your clients.  </w:t>
      </w:r>
    </w:p>
    <w:p w:rsidR="00593E56" w:rsidRPr="00593E56" w:rsidRDefault="00593E56" w:rsidP="00593E56">
      <w:pPr>
        <w:rPr>
          <w:lang w:eastAsia="en-CA"/>
        </w:rPr>
      </w:pPr>
      <w:r w:rsidRPr="00593E56">
        <w:rPr>
          <w:lang w:val="en-US" w:eastAsia="en-CA"/>
        </w:rPr>
        <w:t>Always work toward finding out who are the remaining individuals not accessing your service. For programs that include people in vulnerable situations, it is unlikely that it is random individuals willingly choosing to opt out – and a small percentage of a large program is still a lot of clients. It may be those most in need that are missing out on the program intended to help them.</w:t>
      </w:r>
    </w:p>
    <w:p w:rsidR="00593E56" w:rsidRPr="00593E56" w:rsidRDefault="00593E56" w:rsidP="00593E56">
      <w:pPr>
        <w:rPr>
          <w:lang w:eastAsia="en-CA"/>
        </w:rPr>
      </w:pPr>
      <w:r w:rsidRPr="00593E56">
        <w:rPr>
          <w:lang w:val="en-US" w:eastAsia="en-CA"/>
        </w:rPr>
        <w:t>Although this playbook is focused on people with disabilities, here are other client demographics that can be intersecting, creating unique considerations for your service delivery:</w:t>
      </w:r>
    </w:p>
    <w:p w:rsidR="00B026C3" w:rsidRPr="00593E56" w:rsidRDefault="00B026C3" w:rsidP="00D86658">
      <w:pPr>
        <w:pStyle w:val="ListParagraph"/>
        <w:numPr>
          <w:ilvl w:val="0"/>
          <w:numId w:val="3"/>
        </w:numPr>
        <w:rPr>
          <w:lang w:eastAsia="en-CA"/>
        </w:rPr>
      </w:pPr>
      <w:r w:rsidRPr="00D86658">
        <w:rPr>
          <w:b/>
          <w:lang w:val="en-US" w:eastAsia="en-CA"/>
        </w:rPr>
        <w:t>Indigenous</w:t>
      </w:r>
      <w:r w:rsidRPr="00593E56">
        <w:rPr>
          <w:b/>
          <w:bCs/>
          <w:lang w:val="en-US" w:eastAsia="en-CA"/>
        </w:rPr>
        <w:t xml:space="preserve"> Peoples </w:t>
      </w:r>
      <w:r w:rsidRPr="00593E56">
        <w:rPr>
          <w:lang w:val="en-US" w:eastAsia="en-CA"/>
        </w:rPr>
        <w:t>–</w:t>
      </w:r>
      <w:r w:rsidRPr="00593E56">
        <w:rPr>
          <w:lang w:eastAsia="en-CA"/>
        </w:rPr>
        <w:t xml:space="preserve"> In 2017, 32% of First Nations people living off reserve, 30% of Métis and 19% of Inuit had one or more disabilities that limited them in their daily activities.</w:t>
      </w:r>
      <w:r w:rsidR="00593E56">
        <w:rPr>
          <w:rStyle w:val="FootnoteReference"/>
          <w:lang w:eastAsia="en-CA"/>
        </w:rPr>
        <w:footnoteReference w:id="2"/>
      </w:r>
      <w:r w:rsidRPr="00593E56">
        <w:rPr>
          <w:lang w:val="en-US" w:eastAsia="en-CA"/>
        </w:rPr>
        <w:t xml:space="preserve"> This intersects with considerations specific to this community, such as: </w:t>
      </w:r>
      <w:r w:rsidRPr="00593E56">
        <w:rPr>
          <w:lang w:val="en-US" w:eastAsia="en-CA"/>
        </w:rPr>
        <w:lastRenderedPageBreak/>
        <w:t xml:space="preserve">location, language, historical relationship with the government. </w:t>
      </w:r>
      <w:r w:rsidRPr="00593E56">
        <w:rPr>
          <w:lang w:eastAsia="en-CA"/>
        </w:rPr>
        <w:t>Many remote, on-reserve communities do not have paved roads, easy internet access (satellite only, for ex</w:t>
      </w:r>
      <w:r w:rsidR="00762C9B">
        <w:rPr>
          <w:lang w:eastAsia="en-CA"/>
        </w:rPr>
        <w:t>ample), fly-in only communities;</w:t>
      </w:r>
    </w:p>
    <w:p w:rsidR="00B026C3" w:rsidRPr="00B026C3" w:rsidRDefault="00B026C3" w:rsidP="00C72459">
      <w:pPr>
        <w:pStyle w:val="ListParagraph"/>
        <w:numPr>
          <w:ilvl w:val="0"/>
          <w:numId w:val="3"/>
        </w:numPr>
        <w:rPr>
          <w:lang w:val="en-US" w:eastAsia="en-CA"/>
        </w:rPr>
      </w:pPr>
      <w:r w:rsidRPr="00D86658">
        <w:rPr>
          <w:b/>
          <w:lang w:val="en-US" w:eastAsia="en-CA"/>
        </w:rPr>
        <w:t>Poverty</w:t>
      </w:r>
      <w:r w:rsidRPr="009F13CA">
        <w:rPr>
          <w:lang w:val="en-US" w:eastAsia="en-CA"/>
        </w:rPr>
        <w:t xml:space="preserve"> –</w:t>
      </w:r>
      <w:r>
        <w:rPr>
          <w:lang w:val="en-US" w:eastAsia="en-CA"/>
        </w:rPr>
        <w:t xml:space="preserve"> </w:t>
      </w:r>
      <w:r w:rsidRPr="009F13CA">
        <w:rPr>
          <w:lang w:val="en-US" w:eastAsia="en-CA"/>
        </w:rPr>
        <w:t>living in poverty implies the individual is in a more precarious situation meaning that service delivery problems can have mo</w:t>
      </w:r>
      <w:r w:rsidR="00762C9B">
        <w:rPr>
          <w:lang w:val="en-US" w:eastAsia="en-CA"/>
        </w:rPr>
        <w:t>re dramatic impacts on outcomes;</w:t>
      </w:r>
    </w:p>
    <w:p w:rsidR="00B026C3" w:rsidRPr="00B026C3" w:rsidRDefault="00B026C3" w:rsidP="00C72459">
      <w:pPr>
        <w:pStyle w:val="ListParagraph"/>
        <w:numPr>
          <w:ilvl w:val="0"/>
          <w:numId w:val="3"/>
        </w:numPr>
        <w:rPr>
          <w:lang w:val="en-US" w:eastAsia="en-CA"/>
        </w:rPr>
      </w:pPr>
      <w:r w:rsidRPr="00D86658">
        <w:rPr>
          <w:b/>
          <w:lang w:val="en-US" w:eastAsia="en-CA"/>
        </w:rPr>
        <w:t>Youth</w:t>
      </w:r>
      <w:r w:rsidRPr="009F13CA">
        <w:rPr>
          <w:lang w:val="en-US" w:eastAsia="en-CA"/>
        </w:rPr>
        <w:t xml:space="preserve"> – mental health-related disabilities are the most prevalent type of disability: 8% of Canadi</w:t>
      </w:r>
      <w:r w:rsidR="00762C9B">
        <w:rPr>
          <w:lang w:val="en-US" w:eastAsia="en-CA"/>
        </w:rPr>
        <w:t xml:space="preserve">ans between age 15 and 24 years </w:t>
      </w:r>
      <w:r w:rsidR="00593E56" w:rsidRPr="00762C9B">
        <w:rPr>
          <w:vertAlign w:val="superscript"/>
        </w:rPr>
        <w:footnoteReference w:id="3"/>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Seniors</w:t>
      </w:r>
      <w:r w:rsidRPr="009F13CA">
        <w:rPr>
          <w:lang w:val="en-US" w:eastAsia="en-CA"/>
        </w:rPr>
        <w:t xml:space="preserve"> – almost half (47%) of seniors over age 75 report have a disability. Dexterity, hearing and physical disabilities </w:t>
      </w:r>
      <w:r w:rsidR="00762C9B">
        <w:rPr>
          <w:lang w:val="en-US" w:eastAsia="en-CA"/>
        </w:rPr>
        <w:t xml:space="preserve">increase significantly with age </w:t>
      </w:r>
      <w:r w:rsidR="00593E56" w:rsidRPr="00762C9B">
        <w:rPr>
          <w:vertAlign w:val="superscript"/>
          <w:lang w:val="en-US" w:eastAsia="en-CA"/>
        </w:rPr>
        <w:t>3</w:t>
      </w:r>
      <w:r w:rsid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LGBTQ2+</w:t>
      </w:r>
      <w:r w:rsidRPr="00B026C3">
        <w:rPr>
          <w:lang w:val="en-US" w:eastAsia="en-CA"/>
        </w:rPr>
        <w:t xml:space="preserve"> </w:t>
      </w:r>
      <w:r w:rsidRPr="009F13CA">
        <w:rPr>
          <w:lang w:val="en-US" w:eastAsia="en-CA"/>
        </w:rPr>
        <w:t>– In addition to the challenges created by society at large, transgender persons may have increased need to deal with government while transitioning genders, which may coinci</w:t>
      </w:r>
      <w:r w:rsidR="00762C9B">
        <w:rPr>
          <w:lang w:val="en-US" w:eastAsia="en-CA"/>
        </w:rPr>
        <w:t>de with temporary disabilities;</w:t>
      </w:r>
    </w:p>
    <w:p w:rsidR="00B026C3" w:rsidRPr="00B026C3" w:rsidRDefault="00B026C3" w:rsidP="00C72459">
      <w:pPr>
        <w:pStyle w:val="ListParagraph"/>
        <w:numPr>
          <w:ilvl w:val="0"/>
          <w:numId w:val="3"/>
        </w:numPr>
        <w:rPr>
          <w:lang w:val="en-US" w:eastAsia="en-CA"/>
        </w:rPr>
      </w:pPr>
      <w:r w:rsidRPr="00D86658">
        <w:rPr>
          <w:b/>
          <w:lang w:val="en-US" w:eastAsia="en-CA"/>
        </w:rPr>
        <w:t>Victims of violence</w:t>
      </w:r>
      <w:r w:rsidRPr="009F13CA">
        <w:rPr>
          <w:lang w:val="en-US" w:eastAsia="en-CA"/>
        </w:rPr>
        <w:t xml:space="preserve"> – survivors of domestic violence have a significantly higher likelihood of brain-relate</w:t>
      </w:r>
      <w:r w:rsidR="00762C9B">
        <w:rPr>
          <w:lang w:val="en-US" w:eastAsia="en-CA"/>
        </w:rPr>
        <w:t>d injuries, such as concussions;</w:t>
      </w:r>
      <w:r w:rsidRPr="009F13CA">
        <w:rPr>
          <w:lang w:val="en-US" w:eastAsia="en-CA"/>
        </w:rPr>
        <w:t xml:space="preserve"> </w:t>
      </w:r>
    </w:p>
    <w:p w:rsidR="00B026C3" w:rsidRPr="00D86658" w:rsidRDefault="00B026C3" w:rsidP="00C72459">
      <w:pPr>
        <w:pStyle w:val="ListParagraph"/>
        <w:numPr>
          <w:ilvl w:val="0"/>
          <w:numId w:val="3"/>
        </w:numPr>
        <w:rPr>
          <w:b/>
          <w:lang w:val="en-US" w:eastAsia="en-CA"/>
        </w:rPr>
      </w:pPr>
      <w:r w:rsidRPr="00D86658">
        <w:rPr>
          <w:b/>
          <w:lang w:val="en-US" w:eastAsia="en-CA"/>
        </w:rPr>
        <w:t>People living in rural and remote locations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People who are incarcerated and/or previously incarcerated</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Visible minority groups</w:t>
      </w:r>
      <w:r w:rsidR="00762C9B" w:rsidRPr="00762C9B">
        <w:rPr>
          <w:lang w:val="en-US" w:eastAsia="en-CA"/>
        </w:rPr>
        <w:t>;</w:t>
      </w:r>
    </w:p>
    <w:p w:rsidR="00B026C3" w:rsidRPr="00D86658" w:rsidRDefault="00B026C3" w:rsidP="00C72459">
      <w:pPr>
        <w:pStyle w:val="ListParagraph"/>
        <w:numPr>
          <w:ilvl w:val="0"/>
          <w:numId w:val="3"/>
        </w:numPr>
        <w:rPr>
          <w:b/>
          <w:lang w:val="en-US" w:eastAsia="en-CA"/>
        </w:rPr>
      </w:pPr>
      <w:r w:rsidRPr="00D86658">
        <w:rPr>
          <w:b/>
          <w:lang w:val="en-US" w:eastAsia="en-CA"/>
        </w:rPr>
        <w:t>Newcomers</w:t>
      </w:r>
      <w:r w:rsidR="00762C9B" w:rsidRPr="00762C9B">
        <w:rPr>
          <w:lang w:val="en-US" w:eastAsia="en-CA"/>
        </w:rPr>
        <w:t>;</w:t>
      </w:r>
    </w:p>
    <w:p w:rsidR="00B026C3" w:rsidRPr="00B026C3" w:rsidRDefault="00B026C3" w:rsidP="00C72459">
      <w:pPr>
        <w:pStyle w:val="ListParagraph"/>
        <w:numPr>
          <w:ilvl w:val="0"/>
          <w:numId w:val="3"/>
        </w:numPr>
        <w:rPr>
          <w:lang w:val="en-US" w:eastAsia="en-CA"/>
        </w:rPr>
      </w:pPr>
      <w:r w:rsidRPr="00D86658">
        <w:rPr>
          <w:b/>
          <w:lang w:val="en-US" w:eastAsia="en-CA"/>
        </w:rPr>
        <w:t>Women</w:t>
      </w:r>
      <w:r w:rsidRPr="009F13CA">
        <w:rPr>
          <w:lang w:val="en-US" w:eastAsia="en-CA"/>
        </w:rPr>
        <w:t xml:space="preserve"> – 24% of women are more likely to hav</w:t>
      </w:r>
      <w:r w:rsidR="00762C9B">
        <w:rPr>
          <w:lang w:val="en-US" w:eastAsia="en-CA"/>
        </w:rPr>
        <w:t>e a disability than men (20%)</w:t>
      </w:r>
      <w:r w:rsidR="00762C9B" w:rsidRPr="00762C9B">
        <w:rPr>
          <w:vertAlign w:val="superscript"/>
          <w:lang w:val="en-US" w:eastAsia="en-CA"/>
        </w:rPr>
        <w:t xml:space="preserve"> 3</w:t>
      </w:r>
      <w:r w:rsidR="00762C9B">
        <w:rPr>
          <w:lang w:val="en-US" w:eastAsia="en-CA"/>
        </w:rPr>
        <w:t>.</w:t>
      </w:r>
    </w:p>
    <w:p w:rsidR="009F13CA" w:rsidRPr="00593E56" w:rsidRDefault="009F13CA" w:rsidP="009F13CA">
      <w:pPr>
        <w:rPr>
          <w:lang w:eastAsia="en-CA"/>
        </w:rPr>
      </w:pPr>
    </w:p>
    <w:p w:rsidR="00593E56" w:rsidRDefault="009F13CA" w:rsidP="009F13CA">
      <w:pPr>
        <w:pStyle w:val="Heading3"/>
        <w:rPr>
          <w:lang w:val="en-US" w:eastAsia="en-CA"/>
        </w:rPr>
      </w:pPr>
      <w:bookmarkStart w:id="25" w:name="_Toc63083254"/>
      <w:r w:rsidRPr="009F13CA">
        <w:rPr>
          <w:lang w:val="en-US" w:eastAsia="en-CA"/>
        </w:rPr>
        <w:t>Good decisions that create a positive experience</w:t>
      </w:r>
      <w:bookmarkEnd w:id="25"/>
    </w:p>
    <w:p w:rsidR="009F13CA" w:rsidRPr="009F13CA" w:rsidRDefault="009F13CA" w:rsidP="009F13CA">
      <w:pPr>
        <w:rPr>
          <w:lang w:eastAsia="en-CA"/>
        </w:rPr>
      </w:pPr>
      <w:r w:rsidRPr="009F13CA">
        <w:rPr>
          <w:lang w:val="en-US" w:eastAsia="en-CA"/>
        </w:rPr>
        <w:t>Inclusive design aims to remove the service barriers that affects your client's ability to obtain the services to which they are entitled. </w:t>
      </w:r>
    </w:p>
    <w:p w:rsidR="009F13CA" w:rsidRPr="009F13CA" w:rsidRDefault="009F13CA" w:rsidP="009F13CA">
      <w:pPr>
        <w:rPr>
          <w:lang w:eastAsia="en-CA"/>
        </w:rPr>
      </w:pPr>
      <w:r w:rsidRPr="009F13CA">
        <w:rPr>
          <w:lang w:val="en-US" w:eastAsia="en-CA"/>
        </w:rPr>
        <w:t>When you develop services, each decision can limit the accessibility of the service.  Few policy objectives start out inaccessible; they become less accessible as you make decisions about applications,</w:t>
      </w:r>
      <w:r w:rsidR="00762C9B">
        <w:rPr>
          <w:lang w:val="en-US" w:eastAsia="en-CA"/>
        </w:rPr>
        <w:t xml:space="preserve"> reporting, interacting, etc. </w:t>
      </w:r>
      <w:r w:rsidRPr="009F13CA">
        <w:rPr>
          <w:lang w:val="en-US" w:eastAsia="en-CA"/>
        </w:rPr>
        <w:t>Some of those decisions may be necessary, perhaps for integrity, but has every alternative really been considered?  </w:t>
      </w:r>
    </w:p>
    <w:p w:rsidR="009F13CA" w:rsidRPr="009F13CA" w:rsidRDefault="009F13CA" w:rsidP="009F13CA">
      <w:pPr>
        <w:rPr>
          <w:lang w:eastAsia="en-CA"/>
        </w:rPr>
      </w:pPr>
      <w:r w:rsidRPr="009F13CA">
        <w:rPr>
          <w:lang w:val="en-US" w:eastAsia="en-CA"/>
        </w:rPr>
        <w:t>After exploring all alternatives, the remaining barriers can be examined to determine how to get around them when they affect someone's ability to access the service.  Service design needs to be proactive in finding solutions before the barrier affects a client.</w:t>
      </w:r>
    </w:p>
    <w:p w:rsidR="009F13CA" w:rsidRPr="009F13CA" w:rsidRDefault="009F13CA" w:rsidP="009F13CA">
      <w:pPr>
        <w:rPr>
          <w:lang w:eastAsia="en-CA"/>
        </w:rPr>
      </w:pPr>
      <w:r w:rsidRPr="009F13CA">
        <w:rPr>
          <w:lang w:val="en-US" w:eastAsia="en-CA"/>
        </w:rPr>
        <w:t>Government uses multiple channels to deliver programs and services. These mainly include</w:t>
      </w:r>
      <w:r w:rsidRPr="009F13CA">
        <w:rPr>
          <w:b/>
          <w:bCs/>
          <w:lang w:val="en-US" w:eastAsia="en-CA"/>
        </w:rPr>
        <w:t xml:space="preserve"> in-person</w:t>
      </w:r>
      <w:r w:rsidRPr="009F13CA">
        <w:rPr>
          <w:lang w:val="en-US" w:eastAsia="en-CA"/>
        </w:rPr>
        <w:t xml:space="preserve">, </w:t>
      </w:r>
      <w:r w:rsidRPr="009F13CA">
        <w:rPr>
          <w:b/>
          <w:bCs/>
          <w:lang w:val="en-US" w:eastAsia="en-CA"/>
        </w:rPr>
        <w:t>phone</w:t>
      </w:r>
      <w:r w:rsidRPr="009F13CA">
        <w:rPr>
          <w:lang w:val="en-US" w:eastAsia="en-CA"/>
        </w:rPr>
        <w:t xml:space="preserve"> and </w:t>
      </w:r>
      <w:r w:rsidRPr="009F13CA">
        <w:rPr>
          <w:b/>
          <w:bCs/>
          <w:lang w:val="en-US" w:eastAsia="en-CA"/>
        </w:rPr>
        <w:t>online</w:t>
      </w:r>
      <w:r w:rsidRPr="009F13CA">
        <w:rPr>
          <w:lang w:val="en-US" w:eastAsia="en-CA"/>
        </w:rPr>
        <w:t>. No one channel is accessible for everyone hence alternative approaches are key to inclusion.</w:t>
      </w:r>
    </w:p>
    <w:p w:rsidR="009F13CA" w:rsidRPr="009F13CA" w:rsidRDefault="009F13CA" w:rsidP="009F13CA">
      <w:pPr>
        <w:pStyle w:val="Heading4"/>
        <w:rPr>
          <w:lang w:eastAsia="en-CA"/>
        </w:rPr>
      </w:pPr>
      <w:r w:rsidRPr="009F13CA">
        <w:rPr>
          <w:lang w:val="en-US" w:eastAsia="en-CA"/>
        </w:rPr>
        <w:lastRenderedPageBreak/>
        <w:t>Curb cut effect</w:t>
      </w:r>
    </w:p>
    <w:p w:rsidR="009F13CA" w:rsidRPr="009F13CA" w:rsidRDefault="009F13CA" w:rsidP="009F13CA">
      <w:pPr>
        <w:rPr>
          <w:lang w:eastAsia="en-CA"/>
        </w:rPr>
      </w:pPr>
      <w:r w:rsidRPr="009F13CA">
        <w:rPr>
          <w:lang w:val="en-US" w:eastAsia="en-CA"/>
        </w:rPr>
        <w:t>While accessibility focuses on key considerations for persons with disabilities, inclusive design considers from the start, how something might be easy and useful for as many people as possible. One example is the curb cut effect</w:t>
      </w:r>
      <w:r w:rsidRPr="009F13CA">
        <w:rPr>
          <w:i/>
          <w:iCs/>
          <w:lang w:val="en-US" w:eastAsia="en-CA"/>
        </w:rPr>
        <w:t xml:space="preserve"> </w:t>
      </w:r>
      <w:r w:rsidRPr="009F13CA">
        <w:rPr>
          <w:lang w:val="en-US" w:eastAsia="en-CA"/>
        </w:rPr>
        <w:t xml:space="preserve">– </w:t>
      </w:r>
      <w:r w:rsidRPr="009F13CA">
        <w:rPr>
          <w:lang w:eastAsia="en-CA"/>
        </w:rPr>
        <w:t xml:space="preserve">a term used to describe what happens when an accessibility feature benefits more people than the group it was originally intended for, such as a ramp or path for wheelchair users. This also benefit </w:t>
      </w:r>
      <w:r w:rsidRPr="009F13CA">
        <w:rPr>
          <w:lang w:val="en-US" w:eastAsia="en-CA"/>
        </w:rPr>
        <w:t xml:space="preserve">parents </w:t>
      </w:r>
      <w:r w:rsidRPr="009F13CA">
        <w:rPr>
          <w:lang w:eastAsia="en-CA"/>
        </w:rPr>
        <w:t xml:space="preserve">pushing strollers, users of walking aids or people carrying heavy packages. </w:t>
      </w:r>
    </w:p>
    <w:p w:rsidR="009F13CA" w:rsidRPr="009F13CA" w:rsidRDefault="009F13CA" w:rsidP="009F13CA">
      <w:pPr>
        <w:pStyle w:val="Heading4"/>
        <w:rPr>
          <w:lang w:eastAsia="en-CA"/>
        </w:rPr>
      </w:pPr>
      <w:r w:rsidRPr="009F13CA">
        <w:rPr>
          <w:lang w:val="en-US" w:eastAsia="en-CA"/>
        </w:rPr>
        <w:t>Everyone is unique</w:t>
      </w:r>
    </w:p>
    <w:p w:rsidR="009F13CA" w:rsidRPr="009F13CA" w:rsidRDefault="009F13CA" w:rsidP="009F13CA">
      <w:pPr>
        <w:rPr>
          <w:lang w:eastAsia="en-CA"/>
        </w:rPr>
      </w:pPr>
      <w:r w:rsidRPr="009F13CA">
        <w:rPr>
          <w:lang w:eastAsia="en-CA"/>
        </w:rPr>
        <w:t>Experiences of disability vary. Some disabilities are considered mild, and some more severe. Some are progressive, some fluctuate, and some are stable. Some individuals are born with a disability, and many develop them later in life. 71% of persons with disabilities have more than one type of disability, and so may experience a variety of disability experiences. All individuals with disabilities need to have access to services.</w:t>
      </w:r>
    </w:p>
    <w:p w:rsidR="009F13CA" w:rsidRPr="009F13CA" w:rsidRDefault="009F13CA" w:rsidP="009F13CA">
      <w:pPr>
        <w:pStyle w:val="Heading4"/>
        <w:rPr>
          <w:lang w:eastAsia="en-CA"/>
        </w:rPr>
      </w:pPr>
      <w:r w:rsidRPr="009F13CA">
        <w:rPr>
          <w:lang w:val="en-US" w:eastAsia="en-CA"/>
        </w:rPr>
        <w:t>It’s about the person</w:t>
      </w:r>
    </w:p>
    <w:p w:rsidR="009F13CA" w:rsidRPr="009F13CA" w:rsidRDefault="009F13CA" w:rsidP="009F13CA">
      <w:pPr>
        <w:rPr>
          <w:lang w:eastAsia="en-CA"/>
        </w:rPr>
      </w:pPr>
      <w:r w:rsidRPr="009F13CA">
        <w:rPr>
          <w:lang w:eastAsia="en-CA"/>
        </w:rPr>
        <w:t>What a client could or could not do last time is not what they can do this time.  Approximately 60% of persons with disabilities have conditions that are changing over time (progressive, recurrent, fluctuating). Clients need to be able to decide how they want to access services, every time.</w:t>
      </w:r>
    </w:p>
    <w:p w:rsidR="009F13CA" w:rsidRPr="009F13CA" w:rsidRDefault="009F13CA" w:rsidP="009F13CA">
      <w:pPr>
        <w:rPr>
          <w:lang w:eastAsia="en-CA"/>
        </w:rPr>
      </w:pPr>
      <w:r w:rsidRPr="009F13CA">
        <w:rPr>
          <w:lang w:val="en-US" w:eastAsia="en-CA"/>
        </w:rPr>
        <w:t>As a service provider, service design should not assume that a family member or personal care giver will perform tasks on behalf of someone living with a type of disability or functional limitations. Their personal information deserves privacy. Persons with disabilities are like everyone else, they have the right to access information and services themselves.</w:t>
      </w:r>
    </w:p>
    <w:p w:rsidR="009F13CA" w:rsidRPr="009F13CA" w:rsidRDefault="009F13CA" w:rsidP="009F13CA">
      <w:pPr>
        <w:pStyle w:val="Heading4"/>
        <w:rPr>
          <w:lang w:eastAsia="en-CA"/>
        </w:rPr>
      </w:pPr>
      <w:r w:rsidRPr="009F13CA">
        <w:rPr>
          <w:lang w:val="en-US" w:eastAsia="en-CA"/>
        </w:rPr>
        <w:t>Accessibility requires more than one service channel</w:t>
      </w:r>
    </w:p>
    <w:p w:rsidR="009F13CA" w:rsidRPr="009F13CA" w:rsidRDefault="009F13CA" w:rsidP="009F13CA">
      <w:pPr>
        <w:rPr>
          <w:lang w:eastAsia="en-CA"/>
        </w:rPr>
      </w:pPr>
      <w:r w:rsidRPr="009F13CA">
        <w:rPr>
          <w:lang w:val="en-US" w:eastAsia="en-CA"/>
        </w:rPr>
        <w:t>One third of persons with disabilities have difficulties accessing at least one service channel.</w:t>
      </w:r>
    </w:p>
    <w:p w:rsidR="009F13CA" w:rsidRDefault="009F13CA" w:rsidP="00593E56">
      <w:pPr>
        <w:rPr>
          <w:lang w:eastAsia="en-CA"/>
        </w:rPr>
      </w:pPr>
      <w:r w:rsidRPr="009F13CA">
        <w:rPr>
          <w:noProof/>
          <w:lang w:eastAsia="en-CA"/>
        </w:rPr>
        <w:lastRenderedPageBreak/>
        <w:drawing>
          <wp:inline distT="0" distB="0" distL="0" distR="0" wp14:anchorId="013DD685" wp14:editId="19EC6F9C">
            <wp:extent cx="6623436" cy="2011680"/>
            <wp:effectExtent l="0" t="0" r="6350" b="7620"/>
            <wp:docPr id="11" name="Chart 11" descr="At least one method : 35.9%&#10;In person: 19%&#10;Internet: 17.2%&#10;Phone: 13.2%&#10;Mail or Fax: 8.4%&#10;&#10;Data source: 2017 Canadian Survey on Disability (CSD)" title="Difficulty accessing government services"/>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B026C3" w:rsidRPr="00B026C3" w:rsidRDefault="00B026C3" w:rsidP="00B026C3">
      <w:pPr>
        <w:rPr>
          <w:lang w:eastAsia="en-CA"/>
        </w:rPr>
      </w:pPr>
      <w:r w:rsidRPr="00B026C3">
        <w:rPr>
          <w:lang w:val="en-GB" w:eastAsia="en-CA"/>
        </w:rPr>
        <w:t>Data source: 2017 Canadian Survey on Disability (CSD)</w:t>
      </w:r>
    </w:p>
    <w:p w:rsidR="00B026C3" w:rsidRDefault="00B026C3" w:rsidP="00B026C3">
      <w:pPr>
        <w:pStyle w:val="Heading3"/>
        <w:rPr>
          <w:lang w:val="en-US" w:eastAsia="en-CA"/>
        </w:rPr>
      </w:pPr>
      <w:bookmarkStart w:id="26" w:name="_Toc63083255"/>
      <w:r w:rsidRPr="00B026C3">
        <w:rPr>
          <w:lang w:val="en-US" w:eastAsia="en-CA"/>
        </w:rPr>
        <w:t>An accessible in-person experience</w:t>
      </w:r>
      <w:bookmarkEnd w:id="26"/>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Parking is close to the building, ramps and elevators have hand railings, and doors have automatic openers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transit services to building</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Accessible pathway from arriv</w:t>
      </w:r>
      <w:r w:rsidR="00762C9B">
        <w:rPr>
          <w:lang w:val="en-US" w:eastAsia="en-CA"/>
        </w:rPr>
        <w:t>al point to accessible entrance;</w:t>
      </w:r>
    </w:p>
    <w:p w:rsidR="00B026C3" w:rsidRPr="00B026C3" w:rsidRDefault="00B026C3" w:rsidP="00C72459">
      <w:pPr>
        <w:pStyle w:val="ListParagraph"/>
        <w:numPr>
          <w:ilvl w:val="0"/>
          <w:numId w:val="3"/>
        </w:numPr>
        <w:rPr>
          <w:lang w:val="en-US" w:eastAsia="en-CA"/>
        </w:rPr>
      </w:pPr>
      <w:r w:rsidRPr="00B026C3">
        <w:rPr>
          <w:lang w:val="en-US" w:eastAsia="en-CA"/>
        </w:rPr>
        <w:t>Area clear of obstacles, has textured ramps, tactile flooring, and Braille on door &amp; wayfinding signs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Colour contrast and luminance in environments (e.g., handrails on stairs or ramps should contrast from the background wall, door frames and door hardware)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Fire alarm has visual cues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Lowered doorknobs and wall-mounted controls (e.g. light switches)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Adjustable counter height is available with a chair for client to sit comfortably before and during the interaction</w:t>
      </w:r>
      <w:r w:rsidR="00762C9B">
        <w:rPr>
          <w:lang w:val="en-US" w:eastAsia="en-CA"/>
        </w:rPr>
        <w:t>.</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Available on-screen keyboard with trackball, joysticks, or other pointing devices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 signature card and accessible payment machine are available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Wayfinding beacons, quick response (QR) codes for navigation assistance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Telephones with large numbers and higher volume levels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lastRenderedPageBreak/>
        <w:t>Audible notification via queuing system</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Visual announcement (Digital Displays) pre</w:t>
      </w:r>
      <w:r w:rsidR="00762C9B">
        <w:rPr>
          <w:lang w:val="en-US" w:eastAsia="en-CA"/>
        </w:rPr>
        <w:t>sent information sign languages;</w:t>
      </w:r>
    </w:p>
    <w:p w:rsidR="00B026C3" w:rsidRPr="00B026C3" w:rsidRDefault="00B026C3" w:rsidP="00C72459">
      <w:pPr>
        <w:pStyle w:val="ListParagraph"/>
        <w:numPr>
          <w:ilvl w:val="0"/>
          <w:numId w:val="3"/>
        </w:numPr>
        <w:rPr>
          <w:lang w:val="en-US" w:eastAsia="en-CA"/>
        </w:rPr>
      </w:pPr>
      <w:r w:rsidRPr="00B026C3">
        <w:rPr>
          <w:lang w:val="en-US" w:eastAsia="en-CA"/>
        </w:rPr>
        <w:t>Desktop counter loop to enhance voice through client hearing aids</w:t>
      </w:r>
      <w:r w:rsidR="00762C9B">
        <w:rPr>
          <w:lang w:val="en-US" w:eastAsia="en-CA"/>
        </w:rPr>
        <w:t>;</w:t>
      </w:r>
    </w:p>
    <w:p w:rsidR="00B026C3" w:rsidRPr="00B026C3" w:rsidRDefault="00B026C3" w:rsidP="00C72459">
      <w:pPr>
        <w:pStyle w:val="ListParagraph"/>
        <w:numPr>
          <w:ilvl w:val="0"/>
          <w:numId w:val="3"/>
        </w:numPr>
        <w:rPr>
          <w:lang w:eastAsia="en-CA"/>
        </w:rPr>
      </w:pPr>
      <w:r w:rsidRPr="00B026C3">
        <w:rPr>
          <w:lang w:val="en-US" w:eastAsia="en-CA"/>
        </w:rPr>
        <w:t>Immediate access to sign language through Video Remote Interpretation (VRI)</w:t>
      </w:r>
      <w:r w:rsidR="00762C9B">
        <w:rPr>
          <w:lang w:val="en-US" w:eastAsia="en-CA"/>
        </w:rPr>
        <w:t>.</w:t>
      </w:r>
    </w:p>
    <w:p w:rsidR="00B026C3" w:rsidRPr="00B026C3" w:rsidRDefault="00B026C3" w:rsidP="00B026C3">
      <w:pPr>
        <w:pStyle w:val="Heading4"/>
        <w:rPr>
          <w:lang w:val="en-US"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Trained greeter (concierge) welcomes client, identifies needs and for example, escort client to a priority area and offers to use a private room should the noi</w:t>
      </w:r>
      <w:r w:rsidR="00762C9B">
        <w:rPr>
          <w:lang w:val="en-US" w:eastAsia="en-CA"/>
        </w:rPr>
        <w:t>se be too much of a distraction;</w:t>
      </w:r>
    </w:p>
    <w:p w:rsidR="00B026C3" w:rsidRPr="00B026C3" w:rsidRDefault="00B026C3" w:rsidP="00C72459">
      <w:pPr>
        <w:pStyle w:val="ListParagraph"/>
        <w:numPr>
          <w:ilvl w:val="0"/>
          <w:numId w:val="3"/>
        </w:numPr>
        <w:rPr>
          <w:lang w:val="en-US" w:eastAsia="en-CA"/>
        </w:rPr>
      </w:pPr>
      <w:r w:rsidRPr="00B026C3">
        <w:rPr>
          <w:lang w:val="en-US" w:eastAsia="en-CA"/>
        </w:rPr>
        <w:t>Agent does not touch or address service animal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 with confident, reassurance, and listens carefully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gives extra time for client to explain the situation and ensures the service request is clearly understood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faces client and speaks directly to client at all times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speaks directly to client, even if they brought someone to interpret or assist</w:t>
      </w:r>
      <w:r w:rsidR="00762C9B">
        <w:rPr>
          <w:lang w:val="en-US" w:eastAsia="en-CA"/>
        </w:rPr>
        <w:t>.</w:t>
      </w:r>
    </w:p>
    <w:p w:rsidR="00B026C3" w:rsidRDefault="00B026C3" w:rsidP="00B026C3">
      <w:pPr>
        <w:pStyle w:val="Blockquote"/>
      </w:pPr>
      <w:r>
        <w:rPr>
          <w:lang w:eastAsia="en-CA"/>
        </w:rPr>
        <w:t xml:space="preserve">11% </w:t>
      </w:r>
      <w:r w:rsidRPr="00B026C3">
        <w:t xml:space="preserve">of Canadians with a disability </w:t>
      </w:r>
      <w:r w:rsidRPr="00B026C3">
        <w:rPr>
          <w:b/>
          <w:bCs/>
        </w:rPr>
        <w:t>prefer in-person visits</w:t>
      </w:r>
      <w:r w:rsidRPr="00B026C3">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Default="00B026C3" w:rsidP="00B026C3">
      <w:pPr>
        <w:pStyle w:val="Heading3"/>
        <w:rPr>
          <w:b w:val="0"/>
          <w:bCs w:val="0"/>
          <w:lang w:val="en-US" w:eastAsia="en-CA"/>
        </w:rPr>
      </w:pPr>
      <w:bookmarkStart w:id="27" w:name="_Toc63083256"/>
      <w:r w:rsidRPr="00B026C3">
        <w:rPr>
          <w:lang w:val="en-US" w:eastAsia="en-CA"/>
        </w:rPr>
        <w:t>An accessible phone experience</w:t>
      </w:r>
      <w:bookmarkEnd w:id="27"/>
    </w:p>
    <w:p w:rsidR="00B026C3" w:rsidRDefault="00B026C3" w:rsidP="00B026C3">
      <w:pPr>
        <w:rPr>
          <w:b/>
          <w:bCs/>
          <w:lang w:val="en-US" w:eastAsia="en-CA"/>
        </w:rPr>
      </w:pPr>
      <w:r w:rsidRPr="00B026C3">
        <w:rPr>
          <w:b/>
          <w:bCs/>
          <w:lang w:val="en-US" w:eastAsia="en-CA"/>
        </w:rPr>
        <w:t>Consider these features:</w:t>
      </w:r>
    </w:p>
    <w:p w:rsidR="00B026C3" w:rsidRPr="00B026C3" w:rsidRDefault="00B026C3" w:rsidP="00B026C3">
      <w:pPr>
        <w:pStyle w:val="Heading4"/>
        <w:rPr>
          <w:lang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IVR option to press “0 to skip the option tree and reach an live person</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able to complete tasks for the client, such as helping client to fill out the form and sends it by mail or email, ready to sign, at the conclusion of the call</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able to send relevant information by email, or appropriate format, for client`s future reference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Agents are equipped and located</w:t>
      </w:r>
      <w:r w:rsidR="00762C9B">
        <w:rPr>
          <w:lang w:val="en-US" w:eastAsia="en-CA"/>
        </w:rPr>
        <w:t xml:space="preserve"> to minimize background noises.</w:t>
      </w:r>
    </w:p>
    <w:p w:rsidR="00B026C3" w:rsidRPr="00B026C3" w:rsidRDefault="00B026C3" w:rsidP="00B026C3">
      <w:pPr>
        <w:pStyle w:val="Heading4"/>
        <w:rPr>
          <w:lang w:eastAsia="en-CA"/>
        </w:rPr>
      </w:pPr>
      <w:r w:rsidRPr="00B026C3">
        <w:rPr>
          <w:lang w:val="en-US" w:eastAsia="en-CA"/>
        </w:rPr>
        <w:t>Assistive Technology</w:t>
      </w:r>
    </w:p>
    <w:p w:rsidR="00B026C3" w:rsidRPr="00B026C3" w:rsidRDefault="00B026C3" w:rsidP="00C72459">
      <w:pPr>
        <w:pStyle w:val="ListParagraph"/>
        <w:numPr>
          <w:ilvl w:val="0"/>
          <w:numId w:val="3"/>
        </w:numPr>
        <w:rPr>
          <w:lang w:val="en-US" w:eastAsia="en-CA"/>
        </w:rPr>
      </w:pPr>
      <w:r w:rsidRPr="00B026C3">
        <w:rPr>
          <w:lang w:val="en-US" w:eastAsia="en-CA"/>
        </w:rPr>
        <w:t>TTY (Teletypewriter) phone number answered with same frequency and service standards as all other calls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Accept calls made via Video Relay Servic</w:t>
      </w:r>
      <w:r w:rsidR="00762C9B">
        <w:rPr>
          <w:lang w:val="en-US" w:eastAsia="en-CA"/>
        </w:rPr>
        <w:t>e and Relay Services (via TTY);</w:t>
      </w:r>
    </w:p>
    <w:p w:rsidR="00B026C3" w:rsidRPr="00B026C3" w:rsidRDefault="00B026C3" w:rsidP="00C72459">
      <w:pPr>
        <w:pStyle w:val="ListParagraph"/>
        <w:numPr>
          <w:ilvl w:val="0"/>
          <w:numId w:val="3"/>
        </w:numPr>
        <w:rPr>
          <w:lang w:val="en-US" w:eastAsia="en-CA"/>
        </w:rPr>
      </w:pPr>
      <w:r w:rsidRPr="00B026C3">
        <w:rPr>
          <w:lang w:val="en-US" w:eastAsia="en-CA"/>
        </w:rPr>
        <w:lastRenderedPageBreak/>
        <w:t>Service agents are aware of the range of interpreters they may interact with the alignment with privacy and third party representatives policies.</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overwhelmed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“corrected” if details are forgotten or mixed up and ensure any quirks, odd behaviour or escalated behaviour are handled appropriately and with the utmost sensitivity</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is trained to recognize behaviors related to a disability (e.g. slurred speech does not mean a client is intoxicated)</w:t>
      </w:r>
      <w:r w:rsidR="00762C9B">
        <w:rPr>
          <w:lang w:val="en-US" w:eastAsia="en-CA"/>
        </w:rPr>
        <w:t>.</w:t>
      </w:r>
    </w:p>
    <w:p w:rsidR="00B026C3" w:rsidRDefault="00B026C3" w:rsidP="00B026C3">
      <w:pPr>
        <w:pStyle w:val="Blockquote"/>
        <w:rPr>
          <w:lang w:eastAsia="en-CA"/>
        </w:rPr>
      </w:pPr>
      <w:r>
        <w:rPr>
          <w:lang w:eastAsia="en-CA"/>
        </w:rPr>
        <w:t xml:space="preserve">32% </w:t>
      </w:r>
      <w:r w:rsidRPr="00B026C3">
        <w:rPr>
          <w:lang w:eastAsia="en-CA"/>
        </w:rPr>
        <w:t xml:space="preserve">of Canadians with a disability prefer </w:t>
      </w:r>
      <w:r w:rsidRPr="00B026C3">
        <w:rPr>
          <w:b/>
          <w:bCs/>
          <w:lang w:eastAsia="en-CA"/>
        </w:rPr>
        <w:t>using the phone channel</w:t>
      </w:r>
      <w:r w:rsidRPr="00B026C3">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Default="00B026C3" w:rsidP="00B026C3">
      <w:pPr>
        <w:rPr>
          <w:lang w:eastAsia="en-CA"/>
        </w:rPr>
      </w:pPr>
    </w:p>
    <w:p w:rsidR="00B026C3" w:rsidRPr="00B026C3" w:rsidRDefault="00B026C3" w:rsidP="00B026C3">
      <w:pPr>
        <w:pStyle w:val="Heading3"/>
        <w:rPr>
          <w:lang w:val="en-US" w:eastAsia="en-CA"/>
        </w:rPr>
      </w:pPr>
      <w:bookmarkStart w:id="28" w:name="_Toc63083257"/>
      <w:r w:rsidRPr="00B026C3">
        <w:rPr>
          <w:lang w:val="en-US" w:eastAsia="en-CA"/>
        </w:rPr>
        <w:t>An accessible online experience</w:t>
      </w:r>
      <w:bookmarkEnd w:id="28"/>
    </w:p>
    <w:p w:rsidR="00B026C3" w:rsidRPr="00B026C3" w:rsidRDefault="00B026C3" w:rsidP="00B026C3">
      <w:pPr>
        <w:rPr>
          <w:lang w:eastAsia="en-CA"/>
        </w:rPr>
      </w:pPr>
      <w:r w:rsidRPr="00B026C3">
        <w:rPr>
          <w:b/>
          <w:bCs/>
          <w:lang w:val="en-US" w:eastAsia="en-CA"/>
        </w:rPr>
        <w:t>Consider these features:</w:t>
      </w:r>
    </w:p>
    <w:p w:rsidR="00B026C3" w:rsidRPr="00B026C3" w:rsidRDefault="00B026C3" w:rsidP="00B026C3">
      <w:pPr>
        <w:pStyle w:val="Heading4"/>
        <w:rPr>
          <w:lang w:val="en-US" w:eastAsia="en-CA"/>
        </w:rPr>
      </w:pPr>
      <w:r w:rsidRPr="00B026C3">
        <w:rPr>
          <w:lang w:val="en-US" w:eastAsia="en-CA"/>
        </w:rPr>
        <w:t>Service Design</w:t>
      </w:r>
    </w:p>
    <w:p w:rsidR="00B026C3" w:rsidRPr="00B026C3" w:rsidRDefault="00B026C3" w:rsidP="00C72459">
      <w:pPr>
        <w:pStyle w:val="ListParagraph"/>
        <w:numPr>
          <w:ilvl w:val="0"/>
          <w:numId w:val="3"/>
        </w:numPr>
        <w:rPr>
          <w:lang w:val="en-US" w:eastAsia="en-CA"/>
        </w:rPr>
      </w:pPr>
      <w:r w:rsidRPr="00B026C3">
        <w:rPr>
          <w:lang w:val="en-US" w:eastAsia="en-CA"/>
        </w:rPr>
        <w:t>All government websites are required to meet international standards for accessibility. The GC Standard is WCAG 2.0 and the 2.1 standard has been introduced to include improvements for mobile devices.</w:t>
      </w:r>
    </w:p>
    <w:p w:rsidR="00B026C3" w:rsidRPr="00B026C3" w:rsidRDefault="00B026C3" w:rsidP="00C72459">
      <w:pPr>
        <w:pStyle w:val="ListParagraph"/>
        <w:numPr>
          <w:ilvl w:val="0"/>
          <w:numId w:val="3"/>
        </w:numPr>
        <w:rPr>
          <w:lang w:val="en-US" w:eastAsia="en-CA"/>
        </w:rPr>
      </w:pPr>
      <w:r w:rsidRPr="00B026C3">
        <w:rPr>
          <w:lang w:val="en-US" w:eastAsia="en-CA"/>
        </w:rPr>
        <w:t>Nothing on the website flashes rapidly, links and drop-down menu have self-explanatory titles, plain language text is used, and icons are highly visible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Embedded hyperlinks in a string of text rather than using the URL as the link text.</w:t>
      </w:r>
    </w:p>
    <w:p w:rsidR="00B026C3" w:rsidRPr="00B026C3" w:rsidRDefault="00B026C3" w:rsidP="00C72459">
      <w:pPr>
        <w:pStyle w:val="ListParagraph"/>
        <w:numPr>
          <w:ilvl w:val="0"/>
          <w:numId w:val="3"/>
        </w:numPr>
        <w:rPr>
          <w:lang w:val="en-US" w:eastAsia="en-CA"/>
        </w:rPr>
      </w:pPr>
      <w:r w:rsidRPr="00B026C3">
        <w:rPr>
          <w:lang w:val="en-US" w:eastAsia="en-CA"/>
        </w:rPr>
        <w:t>Embedded videos available in ASL/LSQ sign language and have high-quality foreground audio that blocks background noise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Supplement text with images, graphs, and other illustrations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Personalized Chat greeter helps client fi</w:t>
      </w:r>
      <w:r w:rsidR="00762C9B">
        <w:rPr>
          <w:lang w:val="en-US" w:eastAsia="en-CA"/>
        </w:rPr>
        <w:t>nd the information very quickly.</w:t>
      </w:r>
    </w:p>
    <w:p w:rsidR="00B026C3" w:rsidRPr="00B026C3" w:rsidRDefault="00B026C3" w:rsidP="00C72459">
      <w:pPr>
        <w:pStyle w:val="ListParagraph"/>
        <w:numPr>
          <w:ilvl w:val="0"/>
          <w:numId w:val="3"/>
        </w:numPr>
        <w:rPr>
          <w:lang w:val="en-US" w:eastAsia="en-CA"/>
        </w:rPr>
      </w:pPr>
      <w:r w:rsidRPr="00B026C3">
        <w:rPr>
          <w:lang w:val="en-US" w:eastAsia="en-CA"/>
        </w:rPr>
        <w:t>Live Chat Agent helps client fill out a form or answer any specific questions and can authorize digital signature</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Industry standards, such as WCAG, are the minimum requirements and doesn’t ensure that 100% of persons with disabilities will be able to use it. Being inclusive means going beyond the minimum standards.</w:t>
      </w:r>
    </w:p>
    <w:p w:rsidR="00B026C3" w:rsidRPr="00B026C3" w:rsidRDefault="00B026C3" w:rsidP="00C72459">
      <w:pPr>
        <w:pStyle w:val="ListParagraph"/>
        <w:numPr>
          <w:ilvl w:val="0"/>
          <w:numId w:val="3"/>
        </w:numPr>
        <w:rPr>
          <w:lang w:val="en-US" w:eastAsia="en-CA"/>
        </w:rPr>
      </w:pPr>
      <w:r w:rsidRPr="00B026C3">
        <w:rPr>
          <w:lang w:val="en-US" w:eastAsia="en-CA"/>
        </w:rPr>
        <w:t>Web accessibility includes plain language and both WCAG and GC policy seeks text at the grade 6-8 level of literacy.  There are tools that measure the complexity of text.</w:t>
      </w:r>
    </w:p>
    <w:p w:rsidR="00B026C3" w:rsidRPr="00B026C3" w:rsidRDefault="00B026C3" w:rsidP="00B026C3">
      <w:pPr>
        <w:pStyle w:val="Heading4"/>
        <w:rPr>
          <w:lang w:eastAsia="en-CA"/>
        </w:rPr>
      </w:pPr>
      <w:r w:rsidRPr="00B026C3">
        <w:rPr>
          <w:lang w:val="en-US" w:eastAsia="en-CA"/>
        </w:rPr>
        <w:lastRenderedPageBreak/>
        <w:t>Assistive Technology</w:t>
      </w:r>
    </w:p>
    <w:p w:rsidR="00B026C3" w:rsidRPr="00B026C3" w:rsidRDefault="00B026C3" w:rsidP="00C72459">
      <w:pPr>
        <w:pStyle w:val="ListParagraph"/>
        <w:numPr>
          <w:ilvl w:val="0"/>
          <w:numId w:val="3"/>
        </w:numPr>
        <w:rPr>
          <w:lang w:val="en-US" w:eastAsia="en-CA"/>
        </w:rPr>
      </w:pPr>
      <w:r w:rsidRPr="00B026C3">
        <w:rPr>
          <w:lang w:val="en-US" w:eastAsia="en-CA"/>
        </w:rPr>
        <w:t>Live Chat Agent is authorized to help client fill out application form using a screen reader that communicates onto client’s computer speakers (JAWS)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Artificial Intelligence such as voice-based technology and Chatbots is offered to answer real-time frequently asked questions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Offer touch and adjustable screens with “read to me” options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Web search engines optimization</w:t>
      </w:r>
      <w:r w:rsidR="00762C9B">
        <w:rPr>
          <w:lang w:val="en-US" w:eastAsia="en-CA"/>
        </w:rPr>
        <w:t>.</w:t>
      </w:r>
    </w:p>
    <w:p w:rsidR="00B026C3" w:rsidRPr="00B026C3" w:rsidRDefault="00B026C3" w:rsidP="00B026C3">
      <w:pPr>
        <w:pStyle w:val="Heading4"/>
        <w:rPr>
          <w:lang w:eastAsia="en-CA"/>
        </w:rPr>
      </w:pPr>
      <w:r w:rsidRPr="00B026C3">
        <w:rPr>
          <w:lang w:val="en-US" w:eastAsia="en-CA"/>
        </w:rPr>
        <w:t>Training &amp; Culture </w:t>
      </w:r>
    </w:p>
    <w:p w:rsidR="00B026C3" w:rsidRPr="00B026C3" w:rsidRDefault="00B026C3" w:rsidP="00C72459">
      <w:pPr>
        <w:pStyle w:val="ListParagraph"/>
        <w:numPr>
          <w:ilvl w:val="0"/>
          <w:numId w:val="3"/>
        </w:numPr>
        <w:rPr>
          <w:lang w:val="en-US" w:eastAsia="en-CA"/>
        </w:rPr>
      </w:pPr>
      <w:r w:rsidRPr="00B026C3">
        <w:rPr>
          <w:lang w:val="en-US" w:eastAsia="en-CA"/>
        </w:rPr>
        <w:t>Agent is trained to ask simple questions without client feeling judged or criticized</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Agent knows to use plain language and speaks to the client in short sentences</w:t>
      </w:r>
      <w:r w:rsidR="00762C9B">
        <w:rPr>
          <w:lang w:val="en-US" w:eastAsia="en-CA"/>
        </w:rPr>
        <w:t>.</w:t>
      </w:r>
    </w:p>
    <w:p w:rsidR="00B026C3" w:rsidRPr="00B026C3" w:rsidRDefault="00B026C3" w:rsidP="00C72459">
      <w:pPr>
        <w:pStyle w:val="ListParagraph"/>
        <w:numPr>
          <w:ilvl w:val="0"/>
          <w:numId w:val="3"/>
        </w:numPr>
        <w:rPr>
          <w:lang w:val="en-US" w:eastAsia="en-CA"/>
        </w:rPr>
      </w:pPr>
      <w:r w:rsidRPr="00B026C3">
        <w:rPr>
          <w:lang w:val="en-US" w:eastAsia="en-CA"/>
        </w:rPr>
        <w:t>Designing accessible services is recognized as a distinct skill and lessons from previous services are carried forward as the starting point for the next.</w:t>
      </w:r>
    </w:p>
    <w:p w:rsidR="00B026C3" w:rsidRDefault="00B026C3" w:rsidP="00B026C3">
      <w:pPr>
        <w:pStyle w:val="Blockquote"/>
        <w:rPr>
          <w:lang w:eastAsia="en-CA"/>
        </w:rPr>
      </w:pPr>
      <w:r>
        <w:rPr>
          <w:lang w:eastAsia="en-CA"/>
        </w:rPr>
        <w:t xml:space="preserve">35% </w:t>
      </w:r>
      <w:r w:rsidRPr="00B026C3">
        <w:rPr>
          <w:lang w:eastAsia="en-CA"/>
        </w:rPr>
        <w:t xml:space="preserve">of Canadians with a disability prefer </w:t>
      </w:r>
      <w:r w:rsidRPr="00B026C3">
        <w:rPr>
          <w:b/>
          <w:bCs/>
          <w:lang w:eastAsia="en-CA"/>
        </w:rPr>
        <w:t>using the online channel</w:t>
      </w:r>
      <w:r>
        <w:rPr>
          <w:lang w:eastAsia="en-CA"/>
        </w:rPr>
        <w:t>.</w:t>
      </w:r>
    </w:p>
    <w:p w:rsidR="00B026C3" w:rsidRPr="00B026C3" w:rsidRDefault="00B026C3" w:rsidP="00B026C3">
      <w:pPr>
        <w:pStyle w:val="Blockquote"/>
      </w:pPr>
      <w:r w:rsidRPr="009F13CA">
        <w:rPr>
          <w:lang w:val="en-US" w:eastAsia="en-CA"/>
        </w:rPr>
        <w:t>–</w:t>
      </w:r>
      <w:r w:rsidRPr="00B026C3">
        <w:rPr>
          <w:lang w:val="en-GB" w:eastAsia="en-CA"/>
        </w:rPr>
        <w:t>2017 Canadian Survey on Disability (CSD)</w:t>
      </w:r>
    </w:p>
    <w:p w:rsidR="00B026C3" w:rsidRPr="00B026C3" w:rsidRDefault="00B026C3" w:rsidP="00B026C3">
      <w:pPr>
        <w:rPr>
          <w:lang w:eastAsia="en-CA"/>
        </w:rPr>
      </w:pPr>
      <w:r w:rsidRPr="00593E56">
        <w:rPr>
          <w:noProof/>
          <w:lang w:eastAsia="en-CA"/>
        </w:rPr>
        <w:drawing>
          <wp:anchor distT="0" distB="0" distL="114300" distR="114300" simplePos="0" relativeHeight="251678720" behindDoc="0" locked="0" layoutInCell="1" allowOverlap="1" wp14:anchorId="299858A3" wp14:editId="548D2C65">
            <wp:simplePos x="0" y="0"/>
            <wp:positionH relativeFrom="column">
              <wp:posOffset>723569</wp:posOffset>
            </wp:positionH>
            <wp:positionV relativeFrom="paragraph">
              <wp:posOffset>76863</wp:posOffset>
            </wp:positionV>
            <wp:extent cx="1156335" cy="872490"/>
            <wp:effectExtent l="0" t="0" r="5715" b="3810"/>
            <wp:wrapSquare wrapText="bothSides"/>
            <wp:docPr id="12"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14" descr="&amp;#34; &amp;#34;"/>
                    <pic:cNvPicPr>
                      <a:picLocks noChangeAspect="1"/>
                    </pic:cNvPicPr>
                  </pic:nvPicPr>
                  <pic:blipFill>
                    <a:blip r:embed="rId33" cstate="print">
                      <a:extLst>
                        <a:ext uri="{28A0092B-C50C-407E-A947-70E740481C1C}">
                          <a14:useLocalDpi xmlns:a14="http://schemas.microsoft.com/office/drawing/2010/main" val="0"/>
                        </a:ext>
                      </a:extLst>
                    </a:blip>
                    <a:srcRect/>
                    <a:stretch>
                      <a:fillRect/>
                    </a:stretch>
                  </pic:blipFill>
                  <pic:spPr>
                    <a:xfrm>
                      <a:off x="0" y="0"/>
                      <a:ext cx="1156335" cy="872490"/>
                    </a:xfrm>
                    <a:prstGeom prst="rect">
                      <a:avLst/>
                    </a:prstGeom>
                  </pic:spPr>
                </pic:pic>
              </a:graphicData>
            </a:graphic>
          </wp:anchor>
        </w:drawing>
      </w:r>
    </w:p>
    <w:p w:rsidR="00B026C3" w:rsidRPr="00B026C3" w:rsidRDefault="00B026C3" w:rsidP="00B026C3">
      <w:pPr>
        <w:pStyle w:val="Quote"/>
        <w:jc w:val="left"/>
        <w:rPr>
          <w:lang w:eastAsia="en-CA"/>
        </w:rPr>
      </w:pPr>
      <w:r w:rsidRPr="00B026C3">
        <w:rPr>
          <w:lang w:val="en-US" w:eastAsia="en-CA"/>
        </w:rPr>
        <w:t>Don’t force clients that are using screen readers to listen to long text such as privacy statements when other clients can scroll past it.</w:t>
      </w:r>
    </w:p>
    <w:p w:rsidR="00B026C3" w:rsidRDefault="00B026C3" w:rsidP="00B026C3">
      <w:pPr>
        <w:rPr>
          <w:lang w:eastAsia="en-CA"/>
        </w:rPr>
      </w:pPr>
    </w:p>
    <w:p w:rsidR="00B026C3" w:rsidRDefault="00B026C3" w:rsidP="00B026C3">
      <w:pPr>
        <w:pStyle w:val="Heading3"/>
        <w:rPr>
          <w:lang w:eastAsia="en-CA"/>
        </w:rPr>
      </w:pPr>
      <w:bookmarkStart w:id="29" w:name="_Toc63083258"/>
      <w:r w:rsidRPr="00B026C3">
        <w:rPr>
          <w:lang w:val="en-US" w:eastAsia="en-CA"/>
        </w:rPr>
        <w:t>Respond</w:t>
      </w:r>
      <w:r w:rsidRPr="00B026C3">
        <w:rPr>
          <w:lang w:eastAsia="en-CA"/>
        </w:rPr>
        <w:t xml:space="preserve"> to client needs during a Pandemic</w:t>
      </w:r>
      <w:bookmarkEnd w:id="29"/>
    </w:p>
    <w:p w:rsidR="00B026C3" w:rsidRPr="00B026C3" w:rsidRDefault="00B026C3" w:rsidP="00B026C3">
      <w:pPr>
        <w:rPr>
          <w:lang w:eastAsia="en-CA"/>
        </w:rPr>
      </w:pPr>
      <w:r w:rsidRPr="00B026C3">
        <w:rPr>
          <w:lang w:val="en-US" w:eastAsia="en-CA"/>
        </w:rPr>
        <w:t xml:space="preserve">The COVID-19 Pandemic has significantly changed the world we live in. It has also presented substantial challenges for persons with disabilities in the way they access services. </w:t>
      </w:r>
      <w:r w:rsidRPr="00B026C3">
        <w:rPr>
          <w:b/>
          <w:bCs/>
          <w:lang w:val="en-US" w:eastAsia="en-CA"/>
        </w:rPr>
        <w:t xml:space="preserve">During these times, the </w:t>
      </w:r>
      <w:r w:rsidRPr="00B026C3">
        <w:rPr>
          <w:b/>
          <w:bCs/>
          <w:lang w:eastAsia="en-CA"/>
        </w:rPr>
        <w:t>Government must ensure that Canadians with disabilities maintain their health, safety and dignity</w:t>
      </w:r>
      <w:r w:rsidRPr="00B026C3">
        <w:rPr>
          <w:lang w:eastAsia="en-CA"/>
        </w:rPr>
        <w:t>. </w:t>
      </w:r>
    </w:p>
    <w:p w:rsidR="00B026C3" w:rsidRPr="00B026C3" w:rsidRDefault="00B026C3" w:rsidP="00E17418">
      <w:pPr>
        <w:pStyle w:val="Heading4"/>
        <w:rPr>
          <w:lang w:eastAsia="en-CA"/>
        </w:rPr>
      </w:pPr>
      <w:r w:rsidRPr="00B026C3">
        <w:rPr>
          <w:lang w:val="en-US" w:eastAsia="en-CA"/>
        </w:rPr>
        <w:t>Recognize barriers </w:t>
      </w:r>
    </w:p>
    <w:p w:rsidR="00B026C3" w:rsidRPr="00B026C3" w:rsidRDefault="00B026C3" w:rsidP="00E17418">
      <w:pPr>
        <w:pStyle w:val="Heading5"/>
        <w:rPr>
          <w:lang w:eastAsia="en-CA"/>
        </w:rPr>
      </w:pPr>
      <w:r w:rsidRPr="00B026C3">
        <w:rPr>
          <w:lang w:val="en-US" w:eastAsia="en-CA"/>
        </w:rPr>
        <w:t>In-Person</w:t>
      </w:r>
    </w:p>
    <w:p w:rsidR="00B026C3" w:rsidRPr="00E17418" w:rsidRDefault="00B026C3" w:rsidP="00C72459">
      <w:pPr>
        <w:pStyle w:val="ListParagraph"/>
        <w:numPr>
          <w:ilvl w:val="0"/>
          <w:numId w:val="3"/>
        </w:numPr>
        <w:rPr>
          <w:lang w:val="en-US" w:eastAsia="en-CA"/>
        </w:rPr>
      </w:pPr>
      <w:r w:rsidRPr="00B026C3">
        <w:rPr>
          <w:lang w:val="en-US" w:eastAsia="en-CA"/>
        </w:rPr>
        <w:t>Plexiglas partitions present</w:t>
      </w:r>
      <w:r w:rsidRPr="00E17418">
        <w:rPr>
          <w:lang w:val="en-US" w:eastAsia="en-CA"/>
        </w:rPr>
        <w:t xml:space="preserve"> communications barriers for clients and staff, particularly those with hearing impairments or those using a wheelchair</w:t>
      </w:r>
      <w:r w:rsidRPr="00B026C3">
        <w:rPr>
          <w:lang w:val="en-US" w:eastAsia="en-CA"/>
        </w:rPr>
        <w:t xml:space="preserve">. </w:t>
      </w:r>
    </w:p>
    <w:p w:rsidR="00B026C3" w:rsidRPr="00E17418" w:rsidRDefault="00B026C3" w:rsidP="00C72459">
      <w:pPr>
        <w:pStyle w:val="ListParagraph"/>
        <w:numPr>
          <w:ilvl w:val="0"/>
          <w:numId w:val="3"/>
        </w:numPr>
        <w:rPr>
          <w:lang w:val="en-US" w:eastAsia="en-CA"/>
        </w:rPr>
      </w:pPr>
      <w:r w:rsidRPr="00E17418">
        <w:rPr>
          <w:lang w:val="en-US" w:eastAsia="en-CA"/>
        </w:rPr>
        <w:lastRenderedPageBreak/>
        <w:t>The increased use of tensile posts or stanchions may also present a barrier for clients with sight loss if these stanchions are not cane detectable, and may be a tripping hazard if not properly affixed.</w:t>
      </w:r>
    </w:p>
    <w:p w:rsidR="00B026C3" w:rsidRPr="00E17418" w:rsidRDefault="00B026C3" w:rsidP="00C72459">
      <w:pPr>
        <w:pStyle w:val="ListParagraph"/>
        <w:numPr>
          <w:ilvl w:val="0"/>
          <w:numId w:val="3"/>
        </w:numPr>
        <w:rPr>
          <w:lang w:val="en-US" w:eastAsia="en-CA"/>
        </w:rPr>
      </w:pPr>
      <w:r w:rsidRPr="00B026C3">
        <w:rPr>
          <w:lang w:val="en-US" w:eastAsia="en-CA"/>
        </w:rPr>
        <w:t xml:space="preserve">“Stand here” markers are </w:t>
      </w:r>
      <w:r w:rsidRPr="00E17418">
        <w:rPr>
          <w:lang w:val="en-US" w:eastAsia="en-CA"/>
        </w:rPr>
        <w:t xml:space="preserve">challenging for clients with visual impairments and guide dogs have not been trained to social distance. </w:t>
      </w:r>
    </w:p>
    <w:p w:rsidR="00B026C3" w:rsidRPr="00E17418" w:rsidRDefault="00B026C3" w:rsidP="00C72459">
      <w:pPr>
        <w:pStyle w:val="ListParagraph"/>
        <w:numPr>
          <w:ilvl w:val="0"/>
          <w:numId w:val="3"/>
        </w:numPr>
        <w:rPr>
          <w:lang w:val="en-US" w:eastAsia="en-CA"/>
        </w:rPr>
      </w:pPr>
      <w:r w:rsidRPr="00B026C3">
        <w:rPr>
          <w:lang w:val="en-US" w:eastAsia="en-CA"/>
        </w:rPr>
        <w:t>A range of disability types result in more touching of the built environment (e.g., sight, balance, mobility), regular cleaning is crucial to protect their health.</w:t>
      </w:r>
    </w:p>
    <w:p w:rsidR="00B026C3" w:rsidRPr="00E17418" w:rsidRDefault="00B026C3" w:rsidP="00C72459">
      <w:pPr>
        <w:pStyle w:val="ListParagraph"/>
        <w:numPr>
          <w:ilvl w:val="0"/>
          <w:numId w:val="3"/>
        </w:numPr>
        <w:rPr>
          <w:lang w:val="en-US" w:eastAsia="en-CA"/>
        </w:rPr>
      </w:pPr>
      <w:r w:rsidRPr="00B026C3">
        <w:rPr>
          <w:lang w:val="en-US" w:eastAsia="en-CA"/>
        </w:rPr>
        <w:t xml:space="preserve">Enhanced cleaning procedures may cause health issues for those with chemical sensitivities. </w:t>
      </w:r>
    </w:p>
    <w:p w:rsidR="00B026C3" w:rsidRPr="00B026C3" w:rsidRDefault="00B026C3" w:rsidP="00E17418">
      <w:pPr>
        <w:pStyle w:val="Heading5"/>
        <w:rPr>
          <w:lang w:eastAsia="en-CA"/>
        </w:rPr>
      </w:pPr>
      <w:r w:rsidRPr="00B026C3">
        <w:rPr>
          <w:lang w:val="en-US" w:eastAsia="en-CA"/>
        </w:rPr>
        <w:t>Phone</w:t>
      </w:r>
    </w:p>
    <w:p w:rsidR="00B026C3" w:rsidRPr="00E17418" w:rsidRDefault="00B026C3" w:rsidP="00C72459">
      <w:pPr>
        <w:pStyle w:val="ListParagraph"/>
        <w:numPr>
          <w:ilvl w:val="0"/>
          <w:numId w:val="3"/>
        </w:numPr>
        <w:rPr>
          <w:lang w:val="en-US" w:eastAsia="en-CA"/>
        </w:rPr>
      </w:pPr>
      <w:r w:rsidRPr="00B026C3">
        <w:rPr>
          <w:lang w:val="en-US" w:eastAsia="en-CA"/>
        </w:rPr>
        <w:t>Closures or reduced hours in in-person offices may prevent some clients for receiving the services they need if they are forced to another channel. </w:t>
      </w:r>
    </w:p>
    <w:p w:rsidR="00B026C3" w:rsidRPr="00B026C3" w:rsidRDefault="00B026C3" w:rsidP="00E17418">
      <w:pPr>
        <w:pStyle w:val="Heading5"/>
        <w:rPr>
          <w:lang w:eastAsia="en-CA"/>
        </w:rPr>
      </w:pPr>
      <w:r w:rsidRPr="00B026C3">
        <w:rPr>
          <w:lang w:val="en-US" w:eastAsia="en-CA"/>
        </w:rPr>
        <w:t>Online</w:t>
      </w:r>
    </w:p>
    <w:p w:rsidR="00B026C3" w:rsidRPr="00E17418" w:rsidRDefault="00B026C3" w:rsidP="00C72459">
      <w:pPr>
        <w:pStyle w:val="ListParagraph"/>
        <w:numPr>
          <w:ilvl w:val="0"/>
          <w:numId w:val="3"/>
        </w:numPr>
        <w:rPr>
          <w:lang w:val="en-US" w:eastAsia="en-CA"/>
        </w:rPr>
      </w:pPr>
      <w:r w:rsidRPr="00B026C3">
        <w:rPr>
          <w:lang w:val="en-US" w:eastAsia="en-CA"/>
        </w:rPr>
        <w:t>Build in accessibility from the start when developing new services online to reach as many clients as possible. </w:t>
      </w:r>
    </w:p>
    <w:p w:rsidR="00B026C3" w:rsidRPr="00E17418" w:rsidRDefault="00B026C3" w:rsidP="00C72459">
      <w:pPr>
        <w:pStyle w:val="ListParagraph"/>
        <w:numPr>
          <w:ilvl w:val="0"/>
          <w:numId w:val="3"/>
        </w:numPr>
        <w:rPr>
          <w:lang w:val="en-US" w:eastAsia="en-CA"/>
        </w:rPr>
      </w:pPr>
      <w:r w:rsidRPr="00B026C3">
        <w:rPr>
          <w:lang w:val="en-US" w:eastAsia="en-CA"/>
        </w:rPr>
        <w:t>Include content in ASL/LSQ videos when possible. </w:t>
      </w:r>
    </w:p>
    <w:p w:rsidR="00B026C3" w:rsidRPr="00E17418" w:rsidRDefault="00B026C3" w:rsidP="00E17418">
      <w:pPr>
        <w:pStyle w:val="Heading4"/>
        <w:rPr>
          <w:lang w:val="en-US" w:eastAsia="en-CA"/>
        </w:rPr>
      </w:pPr>
      <w:r w:rsidRPr="00E17418">
        <w:rPr>
          <w:lang w:val="en-US" w:eastAsia="en-CA"/>
        </w:rPr>
        <w:t>Create positive outcomes</w:t>
      </w:r>
    </w:p>
    <w:p w:rsidR="00B026C3" w:rsidRPr="00B026C3" w:rsidRDefault="00B026C3" w:rsidP="00E17418">
      <w:pPr>
        <w:pStyle w:val="Heading5"/>
        <w:rPr>
          <w:lang w:eastAsia="en-CA"/>
        </w:rPr>
      </w:pPr>
      <w:r w:rsidRPr="00E17418">
        <w:rPr>
          <w:lang w:eastAsia="en-CA"/>
        </w:rPr>
        <w:t>Service Design</w:t>
      </w:r>
    </w:p>
    <w:p w:rsidR="00B026C3" w:rsidRPr="00E17418" w:rsidRDefault="00B026C3" w:rsidP="00C72459">
      <w:pPr>
        <w:pStyle w:val="ListParagraph"/>
        <w:numPr>
          <w:ilvl w:val="0"/>
          <w:numId w:val="3"/>
        </w:numPr>
        <w:rPr>
          <w:lang w:val="en-US" w:eastAsia="en-CA"/>
        </w:rPr>
      </w:pPr>
      <w:r w:rsidRPr="00B026C3">
        <w:rPr>
          <w:lang w:val="en-US" w:eastAsia="en-CA"/>
        </w:rPr>
        <w:t>Provide services in multiple channels. </w:t>
      </w:r>
    </w:p>
    <w:p w:rsidR="00B026C3" w:rsidRPr="00E17418" w:rsidRDefault="00B026C3" w:rsidP="00C72459">
      <w:pPr>
        <w:pStyle w:val="ListParagraph"/>
        <w:numPr>
          <w:ilvl w:val="0"/>
          <w:numId w:val="3"/>
        </w:numPr>
        <w:rPr>
          <w:lang w:val="en-US" w:eastAsia="en-CA"/>
        </w:rPr>
      </w:pPr>
      <w:r w:rsidRPr="00E17418">
        <w:rPr>
          <w:lang w:val="en-US" w:eastAsia="en-CA"/>
        </w:rPr>
        <w:t>Consider designating specific times for priority service hours. </w:t>
      </w:r>
    </w:p>
    <w:p w:rsidR="00B026C3" w:rsidRPr="00E17418" w:rsidRDefault="00B026C3" w:rsidP="00C72459">
      <w:pPr>
        <w:pStyle w:val="ListParagraph"/>
        <w:numPr>
          <w:ilvl w:val="0"/>
          <w:numId w:val="3"/>
        </w:numPr>
        <w:rPr>
          <w:lang w:val="en-US" w:eastAsia="en-CA"/>
        </w:rPr>
      </w:pPr>
      <w:r w:rsidRPr="00E17418">
        <w:rPr>
          <w:lang w:val="en-US" w:eastAsia="en-CA"/>
        </w:rPr>
        <w:t>If queues form outside your service centre, ensure the line is supervised and provide easy to wipe seating or queue place holders for those who cannot stand for long periods of time. </w:t>
      </w:r>
    </w:p>
    <w:p w:rsidR="00B026C3" w:rsidRPr="00E17418" w:rsidRDefault="00B026C3" w:rsidP="00C72459">
      <w:pPr>
        <w:pStyle w:val="ListParagraph"/>
        <w:numPr>
          <w:ilvl w:val="0"/>
          <w:numId w:val="3"/>
        </w:numPr>
        <w:rPr>
          <w:lang w:val="en-US" w:eastAsia="en-CA"/>
        </w:rPr>
      </w:pPr>
      <w:r w:rsidRPr="00E17418">
        <w:rPr>
          <w:lang w:val="en-US" w:eastAsia="en-CA"/>
        </w:rPr>
        <w:t>Many persons rely on facial expressions and lip reading to understand communications. Masks can create a barrier for these individuals. </w:t>
      </w:r>
    </w:p>
    <w:p w:rsidR="00B026C3" w:rsidRPr="00E17418" w:rsidRDefault="00B026C3" w:rsidP="00C72459">
      <w:pPr>
        <w:pStyle w:val="ListParagraph"/>
        <w:numPr>
          <w:ilvl w:val="0"/>
          <w:numId w:val="3"/>
        </w:numPr>
        <w:rPr>
          <w:lang w:val="en-US" w:eastAsia="en-CA"/>
        </w:rPr>
      </w:pPr>
      <w:r w:rsidRPr="00B026C3">
        <w:rPr>
          <w:lang w:val="en-US" w:eastAsia="en-CA"/>
        </w:rPr>
        <w:t>Provide appointments for clients who have specific accessibility requirements. </w:t>
      </w:r>
    </w:p>
    <w:p w:rsidR="00B026C3" w:rsidRPr="00E17418" w:rsidRDefault="00B026C3" w:rsidP="00C72459">
      <w:pPr>
        <w:pStyle w:val="ListParagraph"/>
        <w:numPr>
          <w:ilvl w:val="0"/>
          <w:numId w:val="3"/>
        </w:numPr>
        <w:rPr>
          <w:lang w:val="en-US" w:eastAsia="en-CA"/>
        </w:rPr>
      </w:pPr>
      <w:r w:rsidRPr="00B026C3">
        <w:rPr>
          <w:lang w:val="en-US" w:eastAsia="en-CA"/>
        </w:rPr>
        <w:t>Allow representatives to act on behalf of the client. </w:t>
      </w:r>
    </w:p>
    <w:p w:rsidR="00B026C3" w:rsidRPr="00B026C3" w:rsidRDefault="00B026C3" w:rsidP="00E17418">
      <w:pPr>
        <w:pStyle w:val="Heading5"/>
        <w:rPr>
          <w:lang w:eastAsia="en-CA"/>
        </w:rPr>
      </w:pPr>
      <w:r w:rsidRPr="00E17418">
        <w:rPr>
          <w:lang w:eastAsia="en-CA"/>
        </w:rPr>
        <w:t>Assistive Technology</w:t>
      </w:r>
    </w:p>
    <w:p w:rsidR="00B026C3" w:rsidRPr="00E17418" w:rsidRDefault="00B026C3" w:rsidP="00C72459">
      <w:pPr>
        <w:pStyle w:val="ListParagraph"/>
        <w:numPr>
          <w:ilvl w:val="0"/>
          <w:numId w:val="3"/>
        </w:numPr>
        <w:rPr>
          <w:lang w:val="en-US" w:eastAsia="en-CA"/>
        </w:rPr>
      </w:pPr>
      <w:r w:rsidRPr="00B026C3">
        <w:rPr>
          <w:lang w:val="en-US" w:eastAsia="en-CA"/>
        </w:rPr>
        <w:t>Provide video remote interpreting services for clients who communicate via sign languages</w:t>
      </w:r>
      <w:r w:rsidR="00762C9B">
        <w:rPr>
          <w:lang w:val="en-US" w:eastAsia="en-CA"/>
        </w:rPr>
        <w:t>.</w:t>
      </w:r>
    </w:p>
    <w:p w:rsidR="00B026C3" w:rsidRPr="00E17418" w:rsidRDefault="00B026C3" w:rsidP="00C72459">
      <w:pPr>
        <w:pStyle w:val="ListParagraph"/>
        <w:numPr>
          <w:ilvl w:val="0"/>
          <w:numId w:val="3"/>
        </w:numPr>
        <w:rPr>
          <w:lang w:val="en-US" w:eastAsia="en-CA"/>
        </w:rPr>
      </w:pPr>
      <w:r w:rsidRPr="00B026C3">
        <w:rPr>
          <w:lang w:val="en-US" w:eastAsia="en-CA"/>
        </w:rPr>
        <w:t>Provide counterloops to assist those who use hearing aids</w:t>
      </w:r>
      <w:r w:rsidR="00762C9B">
        <w:rPr>
          <w:lang w:val="en-US" w:eastAsia="en-CA"/>
        </w:rPr>
        <w:t>.</w:t>
      </w:r>
    </w:p>
    <w:p w:rsidR="00B026C3" w:rsidRPr="00B026C3" w:rsidRDefault="00B026C3" w:rsidP="00E17418">
      <w:pPr>
        <w:pStyle w:val="Heading5"/>
        <w:rPr>
          <w:lang w:eastAsia="en-CA"/>
        </w:rPr>
      </w:pPr>
      <w:r w:rsidRPr="00E17418">
        <w:rPr>
          <w:lang w:eastAsia="en-CA"/>
        </w:rPr>
        <w:t>Training &amp; Culture </w:t>
      </w:r>
    </w:p>
    <w:p w:rsidR="00B026C3" w:rsidRPr="00E17418" w:rsidRDefault="00B026C3" w:rsidP="00C72459">
      <w:pPr>
        <w:pStyle w:val="ListParagraph"/>
        <w:numPr>
          <w:ilvl w:val="0"/>
          <w:numId w:val="3"/>
        </w:numPr>
        <w:rPr>
          <w:lang w:val="en-US" w:eastAsia="en-CA"/>
        </w:rPr>
      </w:pPr>
      <w:r w:rsidRPr="00B026C3">
        <w:rPr>
          <w:lang w:val="en-US" w:eastAsia="en-CA"/>
        </w:rPr>
        <w:lastRenderedPageBreak/>
        <w:t xml:space="preserve">Ensure staff is aware that not everyone can follow social-distancing norms. If staff are required to assist, provide PPE to do so safely. </w:t>
      </w:r>
    </w:p>
    <w:p w:rsidR="00B026C3" w:rsidRPr="00E17418" w:rsidRDefault="00B026C3" w:rsidP="00C72459">
      <w:pPr>
        <w:pStyle w:val="ListParagraph"/>
        <w:numPr>
          <w:ilvl w:val="0"/>
          <w:numId w:val="3"/>
        </w:numPr>
        <w:rPr>
          <w:lang w:val="en-US" w:eastAsia="en-CA"/>
        </w:rPr>
      </w:pPr>
      <w:r w:rsidRPr="00B026C3">
        <w:rPr>
          <w:lang w:val="en-US" w:eastAsia="en-CA"/>
        </w:rPr>
        <w:t xml:space="preserve">Communicate changes to your environment to ensure your clients know what to expect. </w:t>
      </w:r>
    </w:p>
    <w:p w:rsidR="00E17418" w:rsidRPr="00E17418" w:rsidRDefault="00E17418" w:rsidP="00E17418">
      <w:pPr>
        <w:pStyle w:val="Blockquote"/>
      </w:pPr>
      <w:r w:rsidRPr="00E17418">
        <w:t>Tips</w:t>
      </w:r>
    </w:p>
    <w:p w:rsidR="00B026C3" w:rsidRPr="00E17418" w:rsidRDefault="00B026C3" w:rsidP="00C72459">
      <w:pPr>
        <w:pStyle w:val="Blockquote"/>
        <w:numPr>
          <w:ilvl w:val="1"/>
          <w:numId w:val="4"/>
        </w:numPr>
      </w:pPr>
      <w:r w:rsidRPr="00E17418">
        <w:t xml:space="preserve">Understand the barriers and consider people’s needs from the beginning. </w:t>
      </w:r>
    </w:p>
    <w:p w:rsidR="00B026C3" w:rsidRPr="00E17418" w:rsidRDefault="00B026C3" w:rsidP="00C72459">
      <w:pPr>
        <w:pStyle w:val="Blockquote"/>
        <w:numPr>
          <w:ilvl w:val="1"/>
          <w:numId w:val="4"/>
        </w:numPr>
      </w:pPr>
      <w:r w:rsidRPr="00E17418">
        <w:t xml:space="preserve">Be flexible. </w:t>
      </w:r>
    </w:p>
    <w:p w:rsidR="00B026C3" w:rsidRPr="00E17418" w:rsidRDefault="00B026C3" w:rsidP="00C72459">
      <w:pPr>
        <w:pStyle w:val="Blockquote"/>
        <w:numPr>
          <w:ilvl w:val="1"/>
          <w:numId w:val="4"/>
        </w:numPr>
      </w:pPr>
      <w:r w:rsidRPr="00E17418">
        <w:t xml:space="preserve">Keep documents and messages simple and easy to understand. </w:t>
      </w:r>
    </w:p>
    <w:p w:rsidR="00B026C3" w:rsidRPr="00E17418" w:rsidRDefault="00B026C3" w:rsidP="00C72459">
      <w:pPr>
        <w:pStyle w:val="Blockquote"/>
        <w:numPr>
          <w:ilvl w:val="1"/>
          <w:numId w:val="4"/>
        </w:numPr>
      </w:pPr>
      <w:r w:rsidRPr="00E17418">
        <w:t xml:space="preserve">Ensure new signage is at universal eye-level. </w:t>
      </w:r>
    </w:p>
    <w:p w:rsidR="00B026C3" w:rsidRPr="00E17418" w:rsidRDefault="00B026C3" w:rsidP="00C72459">
      <w:pPr>
        <w:pStyle w:val="Blockquote"/>
        <w:numPr>
          <w:ilvl w:val="1"/>
          <w:numId w:val="4"/>
        </w:numPr>
      </w:pPr>
      <w:r w:rsidRPr="00E17418">
        <w:t xml:space="preserve">Welcome feedback to adjust your new way of working quickly and effectively. </w:t>
      </w:r>
    </w:p>
    <w:p w:rsidR="00E17418" w:rsidRDefault="00E17418" w:rsidP="00B026C3">
      <w:pPr>
        <w:rPr>
          <w:lang w:eastAsia="en-CA"/>
        </w:rPr>
      </w:pPr>
    </w:p>
    <w:p w:rsidR="00A50ED4" w:rsidRDefault="00A50ED4">
      <w:pPr>
        <w:rPr>
          <w:rFonts w:eastAsiaTheme="majorEastAsia" w:cstheme="majorBidi"/>
          <w:b/>
          <w:bCs/>
          <w:iCs/>
          <w:sz w:val="40"/>
          <w:szCs w:val="28"/>
          <w:lang w:val="en-US" w:eastAsia="en-CA"/>
        </w:rPr>
      </w:pPr>
      <w:bookmarkStart w:id="30" w:name="_Toc63083259"/>
      <w:r>
        <w:rPr>
          <w:lang w:val="en-US" w:eastAsia="en-CA"/>
        </w:rPr>
        <w:br w:type="page"/>
      </w:r>
    </w:p>
    <w:p w:rsidR="00E17418" w:rsidRPr="00FE65D9" w:rsidRDefault="00E17418" w:rsidP="00E17418">
      <w:pPr>
        <w:pStyle w:val="Heading2"/>
        <w:rPr>
          <w:color w:val="0B6F58"/>
          <w:lang w:val="en-US" w:eastAsia="en-CA"/>
        </w:rPr>
      </w:pPr>
      <w:r w:rsidRPr="00FE65D9">
        <w:rPr>
          <w:color w:val="0B6F58"/>
          <w:lang w:val="en-US" w:eastAsia="en-CA"/>
        </w:rPr>
        <w:lastRenderedPageBreak/>
        <w:t>Play 5: Make communications accessible for everyone</w:t>
      </w:r>
      <w:bookmarkEnd w:id="30"/>
    </w:p>
    <w:p w:rsidR="00E17418" w:rsidRDefault="00E17418" w:rsidP="00E17418">
      <w:pPr>
        <w:pStyle w:val="Heading3"/>
        <w:rPr>
          <w:lang w:val="en-US" w:eastAsia="en-CA"/>
        </w:rPr>
      </w:pPr>
      <w:bookmarkStart w:id="31" w:name="_Toc63083260"/>
      <w:r w:rsidRPr="00E17418">
        <w:rPr>
          <w:lang w:val="en-US" w:eastAsia="en-CA"/>
        </w:rPr>
        <w:t>Use plain language</w:t>
      </w:r>
      <w:bookmarkEnd w:id="31"/>
    </w:p>
    <w:p w:rsidR="00E17418" w:rsidRPr="00E17418" w:rsidRDefault="00E17418" w:rsidP="00E17418">
      <w:pPr>
        <w:rPr>
          <w:lang w:eastAsia="en-CA"/>
        </w:rPr>
      </w:pPr>
      <w:r w:rsidRPr="00E17418">
        <w:rPr>
          <w:lang w:eastAsia="en-CA"/>
        </w:rPr>
        <w:t>To communicate in plain language doesn't mean over-simplifying or leaving out critical information. When you use plain language, it actually makes critical information accessible and understandable for everyone.</w:t>
      </w:r>
    </w:p>
    <w:p w:rsidR="00E17418" w:rsidRPr="00E17418" w:rsidRDefault="00E17418" w:rsidP="00E17418">
      <w:pPr>
        <w:rPr>
          <w:lang w:eastAsia="en-CA"/>
        </w:rPr>
      </w:pPr>
      <w:r w:rsidRPr="00E17418">
        <w:rPr>
          <w:lang w:eastAsia="en-CA"/>
        </w:rPr>
        <w:t xml:space="preserve">When you write and speak plainly and simply, you: </w:t>
      </w:r>
    </w:p>
    <w:p w:rsidR="001E65B3" w:rsidRPr="00E17418" w:rsidRDefault="00BE7AA8" w:rsidP="00C72459">
      <w:pPr>
        <w:pStyle w:val="ListParagraph"/>
        <w:numPr>
          <w:ilvl w:val="0"/>
          <w:numId w:val="3"/>
        </w:numPr>
        <w:rPr>
          <w:lang w:val="en-US" w:eastAsia="en-CA"/>
        </w:rPr>
      </w:pPr>
      <w:r w:rsidRPr="00E17418">
        <w:rPr>
          <w:lang w:val="en-US" w:eastAsia="en-CA"/>
        </w:rPr>
        <w:t>increase the chances that people will find, read and understand your information from any device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make your information more accessible to people with disabilities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allow people who are reading your information on a small screen to see essential information first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save resources when editing and translating your text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improve task completion and cut costs by, for example, reducing enquiries</w:t>
      </w:r>
      <w:r w:rsidR="00762C9B">
        <w:rPr>
          <w:lang w:val="en-US" w:eastAsia="en-CA"/>
        </w:rPr>
        <w:t>.</w:t>
      </w:r>
    </w:p>
    <w:p w:rsidR="00E17418" w:rsidRPr="00E17418" w:rsidRDefault="00E17418" w:rsidP="00E17418">
      <w:pPr>
        <w:rPr>
          <w:lang w:eastAsia="en-CA"/>
        </w:rPr>
      </w:pPr>
      <w:r w:rsidRPr="00E17418">
        <w:rPr>
          <w:lang w:eastAsia="en-CA"/>
        </w:rPr>
        <w:t>When communicating with clients, communications products and activities must be accurate, organized and accessible. Be simple, clear and concise with your key messages, services and storyline. Use language that is easy to read and understand, and include common language, images and similar references across all products and channels.</w:t>
      </w:r>
    </w:p>
    <w:p w:rsidR="00E17418" w:rsidRPr="00E17418" w:rsidRDefault="00E17418" w:rsidP="00E17418">
      <w:pPr>
        <w:rPr>
          <w:lang w:eastAsia="en-CA"/>
        </w:rPr>
      </w:pPr>
      <w:r w:rsidRPr="00E17418">
        <w:rPr>
          <w:lang w:eastAsia="en-CA"/>
        </w:rPr>
        <w:t xml:space="preserve">Always check the reading level of your text. Readability tools help you check if content is too wordy or complex. When content is at a reading level above grade 8, it can become difficult for many people to understand or complete their task.  </w:t>
      </w:r>
    </w:p>
    <w:p w:rsidR="00E17418" w:rsidRDefault="00E17418" w:rsidP="00E17418">
      <w:pPr>
        <w:rPr>
          <w:lang w:val="en-US" w:eastAsia="en-CA"/>
        </w:rPr>
      </w:pPr>
      <w:r w:rsidRPr="00E17418">
        <w:rPr>
          <w:lang w:val="en-US" w:eastAsia="en-CA"/>
        </w:rPr>
        <w:t>Is your Web really accessible? Progress is being made on the technical aspects of accessible web standards but plain language is an often overlooked part of that standard. </w:t>
      </w:r>
    </w:p>
    <w:p w:rsidR="00E17418" w:rsidRPr="00E17418" w:rsidRDefault="00E17418" w:rsidP="00E17418">
      <w:pPr>
        <w:pStyle w:val="Heading4"/>
        <w:rPr>
          <w:lang w:eastAsia="en-CA"/>
        </w:rPr>
      </w:pPr>
      <w:r w:rsidRPr="00E17418">
        <w:rPr>
          <w:lang w:val="en-US" w:eastAsia="en-CA"/>
        </w:rPr>
        <w:t>Choose the right words and sentences</w:t>
      </w:r>
    </w:p>
    <w:p w:rsidR="001E65B3" w:rsidRPr="00E17418" w:rsidRDefault="00BE7AA8" w:rsidP="00C72459">
      <w:pPr>
        <w:pStyle w:val="ListParagraph"/>
        <w:numPr>
          <w:ilvl w:val="0"/>
          <w:numId w:val="3"/>
        </w:numPr>
        <w:rPr>
          <w:lang w:val="en-US" w:eastAsia="en-CA"/>
        </w:rPr>
      </w:pPr>
      <w:r w:rsidRPr="00E17418">
        <w:rPr>
          <w:lang w:val="en-US" w:eastAsia="en-CA"/>
        </w:rPr>
        <w:t>Choose simple and common words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verbs instead of nouns formed from verbs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Avoid jargon, idioms and expressions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simple sentences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short sentences and paragraphs</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Limit each paragraph to one idea and keep it short</w:t>
      </w:r>
      <w:r w:rsidR="00762C9B">
        <w:rPr>
          <w:lang w:val="en-US" w:eastAsia="en-CA"/>
        </w:rPr>
        <w:t>.</w:t>
      </w:r>
    </w:p>
    <w:p w:rsidR="00E17418" w:rsidRPr="00E17418" w:rsidRDefault="00E17418" w:rsidP="00E17418">
      <w:pPr>
        <w:pStyle w:val="Heading4"/>
        <w:rPr>
          <w:lang w:eastAsia="en-CA"/>
        </w:rPr>
      </w:pPr>
      <w:r w:rsidRPr="00E17418">
        <w:rPr>
          <w:lang w:val="en-US" w:eastAsia="en-CA"/>
        </w:rPr>
        <w:lastRenderedPageBreak/>
        <w:t>Inform the right way</w:t>
      </w:r>
    </w:p>
    <w:p w:rsidR="001E65B3" w:rsidRPr="00E17418" w:rsidRDefault="00BE7AA8" w:rsidP="00C72459">
      <w:pPr>
        <w:pStyle w:val="ListParagraph"/>
        <w:numPr>
          <w:ilvl w:val="0"/>
          <w:numId w:val="3"/>
        </w:numPr>
        <w:rPr>
          <w:lang w:val="en-US" w:eastAsia="en-CA"/>
        </w:rPr>
      </w:pPr>
      <w:r w:rsidRPr="00E17418">
        <w:rPr>
          <w:lang w:val="en-US" w:eastAsia="en-CA"/>
        </w:rPr>
        <w:t>Minimize the amount of information clients must process all at once</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headings, lists, and tables to make reading easier</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direct statement</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Use active voice and positive form</w:t>
      </w:r>
      <w:r w:rsidR="00762C9B">
        <w:rPr>
          <w:lang w:val="en-US" w:eastAsia="en-CA"/>
        </w:rPr>
        <w:t>;</w:t>
      </w:r>
    </w:p>
    <w:p w:rsidR="001E65B3" w:rsidRPr="00E17418" w:rsidRDefault="00BE7AA8" w:rsidP="00C72459">
      <w:pPr>
        <w:pStyle w:val="ListParagraph"/>
        <w:numPr>
          <w:ilvl w:val="0"/>
          <w:numId w:val="3"/>
        </w:numPr>
        <w:rPr>
          <w:lang w:val="en-US" w:eastAsia="en-CA"/>
        </w:rPr>
      </w:pPr>
      <w:r w:rsidRPr="00E17418">
        <w:rPr>
          <w:lang w:val="en-US" w:eastAsia="en-CA"/>
        </w:rPr>
        <w:t>Explain references to legislation</w:t>
      </w:r>
      <w:r w:rsidR="00762C9B">
        <w:rPr>
          <w:lang w:val="en-US" w:eastAsia="en-CA"/>
        </w:rPr>
        <w:t>.</w:t>
      </w:r>
    </w:p>
    <w:p w:rsidR="00E17418" w:rsidRDefault="00E17418" w:rsidP="00E17418">
      <w:pPr>
        <w:rPr>
          <w:lang w:eastAsia="en-CA"/>
        </w:rPr>
      </w:pPr>
    </w:p>
    <w:p w:rsidR="0049055E" w:rsidRDefault="0049055E" w:rsidP="0049055E">
      <w:pPr>
        <w:pStyle w:val="Heading3"/>
        <w:rPr>
          <w:lang w:val="en-US" w:eastAsia="en-CA"/>
        </w:rPr>
      </w:pPr>
      <w:bookmarkStart w:id="32" w:name="_Toc63083261"/>
      <w:r w:rsidRPr="0049055E">
        <w:rPr>
          <w:lang w:val="en-US" w:eastAsia="en-CA"/>
        </w:rPr>
        <w:t>Provide printed</w:t>
      </w:r>
      <w:r>
        <w:rPr>
          <w:lang w:val="en-US" w:eastAsia="en-CA"/>
        </w:rPr>
        <w:t xml:space="preserve"> information the right way</w:t>
      </w:r>
      <w:bookmarkEnd w:id="32"/>
    </w:p>
    <w:p w:rsidR="0049055E" w:rsidRPr="0049055E" w:rsidRDefault="0049055E" w:rsidP="0049055E">
      <w:pPr>
        <w:pStyle w:val="Heading4"/>
        <w:rPr>
          <w:lang w:eastAsia="en-CA"/>
        </w:rPr>
      </w:pPr>
      <w:r w:rsidRPr="0049055E">
        <w:rPr>
          <w:lang w:val="en-US" w:eastAsia="en-CA"/>
        </w:rPr>
        <w:t>Layout</w:t>
      </w:r>
    </w:p>
    <w:p w:rsidR="0049055E" w:rsidRPr="0049055E" w:rsidRDefault="0049055E" w:rsidP="0049055E">
      <w:pPr>
        <w:rPr>
          <w:lang w:eastAsia="en-CA"/>
        </w:rPr>
      </w:pPr>
      <w:r w:rsidRPr="0049055E">
        <w:rPr>
          <w:lang w:val="en-US" w:eastAsia="en-CA"/>
        </w:rPr>
        <w:t>Display your content (format and positioning) in a logical order for the reader to quickly know where to start and how to follow the information. Separate your text in columns and use 1.5 line spacing. Try not to overload your page.</w:t>
      </w:r>
    </w:p>
    <w:p w:rsidR="0049055E" w:rsidRPr="0049055E" w:rsidRDefault="0049055E" w:rsidP="0049055E">
      <w:pPr>
        <w:pStyle w:val="Heading4"/>
        <w:rPr>
          <w:lang w:eastAsia="en-CA"/>
        </w:rPr>
      </w:pPr>
      <w:r w:rsidRPr="0049055E">
        <w:rPr>
          <w:noProof/>
          <w:lang w:eastAsia="en-CA"/>
        </w:rPr>
        <w:drawing>
          <wp:anchor distT="0" distB="0" distL="114300" distR="114300" simplePos="0" relativeHeight="251680768" behindDoc="1" locked="0" layoutInCell="1" allowOverlap="1">
            <wp:simplePos x="0" y="0"/>
            <wp:positionH relativeFrom="column">
              <wp:posOffset>7764201</wp:posOffset>
            </wp:positionH>
            <wp:positionV relativeFrom="paragraph">
              <wp:posOffset>104720</wp:posOffset>
            </wp:positionV>
            <wp:extent cx="1114425" cy="1043305"/>
            <wp:effectExtent l="38100" t="38100" r="104775" b="99695"/>
            <wp:wrapTight wrapText="bothSides">
              <wp:wrapPolygon edited="0">
                <wp:start x="4431" y="-789"/>
                <wp:lineTo x="-738" y="0"/>
                <wp:lineTo x="-738" y="10254"/>
                <wp:lineTo x="738" y="12621"/>
                <wp:lineTo x="3692" y="18931"/>
                <wp:lineTo x="4062" y="19326"/>
                <wp:lineTo x="8123" y="22481"/>
                <wp:lineTo x="8492" y="23270"/>
                <wp:lineTo x="13292" y="23270"/>
                <wp:lineTo x="13662" y="22481"/>
                <wp:lineTo x="17723" y="19326"/>
                <wp:lineTo x="18092" y="18931"/>
                <wp:lineTo x="21046" y="12621"/>
                <wp:lineTo x="23262" y="6705"/>
                <wp:lineTo x="23262" y="5127"/>
                <wp:lineTo x="17723" y="-789"/>
                <wp:lineTo x="4431" y="-789"/>
              </wp:wrapPolygon>
            </wp:wrapTight>
            <wp:docPr id="17" name="Picture 10" descr="colour palette including 3 colours : blue, green and purple.">
              <a:extLst xmlns:a="http://schemas.openxmlformats.org/drawingml/2006/main">
                <a:ext uri="{C183D7F6-B498-43B3-948B-1728B52AA6E4}">
                  <adec:decorative xmlns:lc="http://schemas.openxmlformats.org/drawingml/2006/lockedCanvas" xmlns:adec="http://schemas.microsoft.com/office/drawing/2017/decorative" xmlns="" xmlns:p="http://schemas.openxmlformats.org/presentationml/2006/main" xmlns:w="http://schemas.openxmlformats.org/wordprocessingml/2006/main" xmlns:w10="urn:schemas-microsoft-com:office:word" xmlns:v="urn:schemas-microsoft-com:vml" xmlns:o="urn:schemas-microsoft-com:office:offic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a:extLst>
                        <a:ext uri="{C183D7F6-B498-43B3-948B-1728B52AA6E4}">
                          <adec:decorative xmlns:lc="http://schemas.openxmlformats.org/drawingml/2006/lockedCanvas" xmlns:adec="http://schemas.microsoft.com/office/drawing/2017/decorative" xmlns="" xmlns:p="http://schemas.openxmlformats.org/presentationml/2006/main" xmlns:w="http://schemas.openxmlformats.org/wordprocessingml/2006/main" xmlns:w10="urn:schemas-microsoft-com:office:word" xmlns:v="urn:schemas-microsoft-com:vml" xmlns:o="urn:schemas-microsoft-com:office:office" val="1"/>
                        </a:ext>
                      </a:extLst>
                    </pic:cNvPr>
                    <pic:cNvPicPr>
                      <a:picLocks noChangeAspect="1"/>
                    </pic:cNvPicPr>
                  </pic:nvPicPr>
                  <pic:blipFill>
                    <a:blip r:embed="rId35" cstate="print">
                      <a:extLst>
                        <a:ext uri="{BEBA8EAE-BF5A-486C-A8C5-ECC9F3942E4B}">
                          <a14:imgProps xmlns:a14="http://schemas.microsoft.com/office/drawing/2010/main">
                            <a14:imgLayer r:embed="rId36">
                              <a14:imgEffect>
                                <a14:colorTemperature colorTemp="5300"/>
                              </a14:imgEffect>
                            </a14:imgLayer>
                          </a14:imgProps>
                        </a:ext>
                        <a:ext uri="{28A0092B-C50C-407E-A947-70E740481C1C}">
                          <a14:useLocalDpi xmlns:a14="http://schemas.microsoft.com/office/drawing/2010/main" val="0"/>
                        </a:ext>
                      </a:extLst>
                    </a:blip>
                    <a:stretch>
                      <a:fillRect/>
                    </a:stretch>
                  </pic:blipFill>
                  <pic:spPr>
                    <a:xfrm>
                      <a:off x="0" y="0"/>
                      <a:ext cx="1114425" cy="1043305"/>
                    </a:xfrm>
                    <a:prstGeom prst="rect">
                      <a:avLst/>
                    </a:prstGeom>
                    <a:effectLst>
                      <a:outerShdw blurRad="50800" dist="38100" dir="2700000" algn="tl" rotWithShape="0">
                        <a:prstClr val="black">
                          <a:alpha val="40000"/>
                        </a:prstClr>
                      </a:outerShdw>
                    </a:effectLst>
                  </pic:spPr>
                </pic:pic>
              </a:graphicData>
            </a:graphic>
            <wp14:sizeRelH relativeFrom="margin">
              <wp14:pctWidth>0</wp14:pctWidth>
            </wp14:sizeRelH>
            <wp14:sizeRelV relativeFrom="margin">
              <wp14:pctHeight>0</wp14:pctHeight>
            </wp14:sizeRelV>
          </wp:anchor>
        </w:drawing>
      </w:r>
      <w:r w:rsidRPr="0049055E">
        <w:rPr>
          <w:lang w:val="en-US" w:eastAsia="en-CA"/>
        </w:rPr>
        <w:t>Colour and contrast</w:t>
      </w:r>
    </w:p>
    <w:p w:rsidR="0049055E" w:rsidRPr="0049055E" w:rsidRDefault="0049055E" w:rsidP="0049055E">
      <w:pPr>
        <w:rPr>
          <w:lang w:eastAsia="en-CA"/>
        </w:rPr>
      </w:pPr>
      <w:r w:rsidRPr="0049055E">
        <w:rPr>
          <w:lang w:val="en-US" w:eastAsia="en-CA"/>
        </w:rPr>
        <w:t xml:space="preserve">Choose the right balance between your font colour and your background. </w:t>
      </w:r>
      <w:r w:rsidRPr="0049055E">
        <w:rPr>
          <w:lang w:eastAsia="en-CA"/>
        </w:rPr>
        <w:t>Try light colours on dark backgrounds or the opposite.</w:t>
      </w:r>
      <w:r w:rsidRPr="0049055E">
        <w:rPr>
          <w:lang w:val="en-US" w:eastAsia="en-CA"/>
        </w:rPr>
        <w:t xml:space="preserve"> Use the same colour palette to choose colours that complement each other. Use a maximum of 3 colours per page. </w:t>
      </w:r>
      <w:r w:rsidRPr="0049055E">
        <w:rPr>
          <w:lang w:eastAsia="en-CA"/>
        </w:rPr>
        <w:t>Avoid bright colours in text or images.</w:t>
      </w:r>
    </w:p>
    <w:p w:rsidR="0049055E" w:rsidRPr="0049055E" w:rsidRDefault="0049055E" w:rsidP="0049055E">
      <w:pPr>
        <w:pStyle w:val="Heading4"/>
        <w:rPr>
          <w:lang w:eastAsia="en-CA"/>
        </w:rPr>
      </w:pPr>
      <w:r w:rsidRPr="0049055E">
        <w:rPr>
          <w:lang w:val="en-US" w:eastAsia="en-CA"/>
        </w:rPr>
        <w:t>Font style and size</w:t>
      </w:r>
    </w:p>
    <w:p w:rsidR="0049055E" w:rsidRPr="0049055E" w:rsidRDefault="0049055E" w:rsidP="0049055E">
      <w:pPr>
        <w:rPr>
          <w:lang w:eastAsia="en-CA"/>
        </w:rPr>
      </w:pPr>
      <w:r w:rsidRPr="0049055E">
        <w:rPr>
          <w:lang w:val="en-US" w:eastAsia="en-CA"/>
        </w:rPr>
        <w:t>Choose something easy for the eye to recognize the outline and shape of each letter. Use a sans-serif font such as Arial, Helvetica or Verdana. Create titles using a 48 points size. Format your text using a 14 or 16 point font size.</w:t>
      </w:r>
      <w:r w:rsidRPr="0049055E">
        <w:rPr>
          <w:noProof/>
          <w:lang w:eastAsia="en-CA"/>
        </w:rPr>
        <w:t xml:space="preserve"> </w:t>
      </w:r>
    </w:p>
    <w:p w:rsidR="0049055E" w:rsidRPr="0049055E" w:rsidRDefault="0049055E" w:rsidP="0049055E">
      <w:pPr>
        <w:pStyle w:val="Heading4"/>
        <w:rPr>
          <w:lang w:eastAsia="en-CA"/>
        </w:rPr>
      </w:pPr>
      <w:r w:rsidRPr="0049055E">
        <w:rPr>
          <w:lang w:val="en-US" w:eastAsia="en-CA"/>
        </w:rPr>
        <w:t>Type of format</w:t>
      </w:r>
    </w:p>
    <w:p w:rsidR="0049055E" w:rsidRPr="0049055E" w:rsidRDefault="0049055E" w:rsidP="0049055E">
      <w:pPr>
        <w:rPr>
          <w:lang w:eastAsia="en-CA"/>
        </w:rPr>
      </w:pPr>
      <w:r w:rsidRPr="0049055E">
        <w:rPr>
          <w:lang w:val="en-US" w:eastAsia="en-CA"/>
        </w:rPr>
        <w:t xml:space="preserve">Choose paper or printing material with a matte or uncoated finish to minimize glare. </w:t>
      </w:r>
    </w:p>
    <w:p w:rsidR="0049055E" w:rsidRPr="0049055E" w:rsidRDefault="0049055E" w:rsidP="0049055E">
      <w:pPr>
        <w:pStyle w:val="Heading4"/>
        <w:rPr>
          <w:lang w:eastAsia="en-CA"/>
        </w:rPr>
      </w:pPr>
      <w:r w:rsidRPr="0049055E">
        <w:rPr>
          <w:lang w:val="en-US" w:eastAsia="en-CA"/>
        </w:rPr>
        <w:lastRenderedPageBreak/>
        <w:t>Signage</w:t>
      </w:r>
    </w:p>
    <w:p w:rsidR="0049055E" w:rsidRPr="0049055E" w:rsidRDefault="0049055E" w:rsidP="0049055E">
      <w:pPr>
        <w:pStyle w:val="Heading5"/>
        <w:rPr>
          <w:lang w:eastAsia="en-CA"/>
        </w:rPr>
      </w:pPr>
      <w:r w:rsidRPr="0049055E">
        <w:rPr>
          <w:noProof/>
          <w:lang w:eastAsia="en-CA"/>
        </w:rPr>
        <w:drawing>
          <wp:anchor distT="0" distB="0" distL="114300" distR="114300" simplePos="0" relativeHeight="251679744" behindDoc="0" locked="0" layoutInCell="1" allowOverlap="1">
            <wp:simplePos x="0" y="0"/>
            <wp:positionH relativeFrom="column">
              <wp:posOffset>5631483</wp:posOffset>
            </wp:positionH>
            <wp:positionV relativeFrom="paragraph">
              <wp:posOffset>146215</wp:posOffset>
            </wp:positionV>
            <wp:extent cx="3161320" cy="1439186"/>
            <wp:effectExtent l="38100" t="38100" r="96520" b="104140"/>
            <wp:wrapSquare wrapText="bothSides"/>
            <wp:docPr id="16" name="Picture 11" descr="This image illustrates two persons, one using a weelchair and one standing, where both can see wall-mounted sig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1" descr="This image illustrates two persons, one using a weelchair and one standing, where both can see wall-mounted signs."/>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3161320" cy="1439186"/>
                    </a:xfrm>
                    <a:prstGeom prst="rect">
                      <a:avLst/>
                    </a:prstGeom>
                    <a:ln>
                      <a:noFill/>
                    </a:ln>
                    <a:effectLst>
                      <a:outerShdw blurRad="50800" dist="38100" dir="2700000" algn="tl" rotWithShape="0">
                        <a:prstClr val="black">
                          <a:alpha val="40000"/>
                        </a:prstClr>
                      </a:outerShdw>
                    </a:effectLst>
                  </pic:spPr>
                </pic:pic>
              </a:graphicData>
            </a:graphic>
          </wp:anchor>
        </w:drawing>
      </w:r>
      <w:r w:rsidRPr="0049055E">
        <w:rPr>
          <w:lang w:val="en-US" w:eastAsia="en-CA"/>
        </w:rPr>
        <w:t>Wayfinding systems</w:t>
      </w:r>
    </w:p>
    <w:p w:rsidR="0049055E" w:rsidRPr="0049055E" w:rsidRDefault="0049055E" w:rsidP="0049055E">
      <w:pPr>
        <w:rPr>
          <w:lang w:eastAsia="en-CA"/>
        </w:rPr>
      </w:pPr>
      <w:r w:rsidRPr="0049055E">
        <w:rPr>
          <w:lang w:val="en-US" w:eastAsia="en-CA"/>
        </w:rPr>
        <w:t>Space out all directional signs. Be selective in the amount of information you display. Use common terminology and keep all information up to date (especially in the case of relocation).</w:t>
      </w:r>
    </w:p>
    <w:p w:rsidR="0049055E" w:rsidRPr="0049055E" w:rsidRDefault="0049055E" w:rsidP="0049055E">
      <w:pPr>
        <w:pStyle w:val="Heading5"/>
        <w:rPr>
          <w:lang w:eastAsia="en-CA"/>
        </w:rPr>
      </w:pPr>
      <w:r w:rsidRPr="0049055E">
        <w:rPr>
          <w:lang w:val="en-US" w:eastAsia="en-CA"/>
        </w:rPr>
        <w:t>Wall-mounted signs</w:t>
      </w:r>
    </w:p>
    <w:p w:rsidR="0049055E" w:rsidRPr="0049055E" w:rsidRDefault="0049055E" w:rsidP="0049055E">
      <w:pPr>
        <w:rPr>
          <w:lang w:eastAsia="en-CA"/>
        </w:rPr>
      </w:pPr>
      <w:r w:rsidRPr="0049055E">
        <w:rPr>
          <w:lang w:val="en-US" w:eastAsia="en-CA"/>
        </w:rPr>
        <w:t>Use numbers and letters to identify rooms. Install anywhere from 1.2 to 1.5 meters above the finish floor. Apply the same height where possible.</w:t>
      </w:r>
    </w:p>
    <w:p w:rsidR="0049055E" w:rsidRPr="0049055E" w:rsidRDefault="0049055E" w:rsidP="0049055E">
      <w:pPr>
        <w:pStyle w:val="Heading5"/>
        <w:rPr>
          <w:lang w:eastAsia="en-CA"/>
        </w:rPr>
      </w:pPr>
      <w:r w:rsidRPr="0049055E">
        <w:rPr>
          <w:lang w:val="en-US" w:eastAsia="en-CA"/>
        </w:rPr>
        <w:t>Technology-based</w:t>
      </w:r>
    </w:p>
    <w:p w:rsidR="0049055E" w:rsidRPr="0049055E" w:rsidRDefault="0049055E" w:rsidP="0049055E">
      <w:pPr>
        <w:rPr>
          <w:lang w:eastAsia="en-CA"/>
        </w:rPr>
      </w:pPr>
      <w:r w:rsidRPr="0049055E">
        <w:rPr>
          <w:lang w:val="en-US" w:eastAsia="en-CA"/>
        </w:rPr>
        <w:t xml:space="preserve">Use audio wayﬁnding to provide additional support. Create multilingual content. Explore and test new technologies, from text-to-speech software to location-based mobile applications. </w:t>
      </w:r>
    </w:p>
    <w:p w:rsidR="0049055E" w:rsidRPr="0049055E" w:rsidRDefault="0049055E" w:rsidP="0049055E">
      <w:pPr>
        <w:pStyle w:val="Heading5"/>
        <w:rPr>
          <w:lang w:eastAsia="en-CA"/>
        </w:rPr>
      </w:pPr>
      <w:r w:rsidRPr="0049055E">
        <w:rPr>
          <w:lang w:val="en-US" w:eastAsia="en-CA"/>
        </w:rPr>
        <w:t xml:space="preserve">Type of format </w:t>
      </w:r>
    </w:p>
    <w:p w:rsidR="0049055E" w:rsidRDefault="0049055E" w:rsidP="0049055E">
      <w:pPr>
        <w:rPr>
          <w:lang w:eastAsia="en-CA"/>
        </w:rPr>
      </w:pPr>
      <w:r w:rsidRPr="0049055E">
        <w:rPr>
          <w:lang w:val="en-US" w:eastAsia="en-CA"/>
        </w:rPr>
        <w:t xml:space="preserve">Choose a matte or non-glare finish for your background or letter surfaces. Use tactile lettering and Braille for all permanent room signs. Use both uppercase and lowercase for tactile and non-tactile messaging. Use </w:t>
      </w:r>
      <w:r w:rsidRPr="0049055E">
        <w:rPr>
          <w:lang w:eastAsia="en-CA"/>
        </w:rPr>
        <w:t xml:space="preserve">large bold print with square lettering such as Arial for pictorial signage. </w:t>
      </w:r>
    </w:p>
    <w:p w:rsidR="0049055E" w:rsidRPr="0049055E" w:rsidRDefault="0049055E" w:rsidP="0049055E">
      <w:pPr>
        <w:rPr>
          <w:lang w:eastAsia="en-CA"/>
        </w:rPr>
      </w:pPr>
    </w:p>
    <w:p w:rsidR="0049055E" w:rsidRDefault="0049055E" w:rsidP="0049055E">
      <w:pPr>
        <w:pStyle w:val="Heading3"/>
        <w:rPr>
          <w:lang w:val="en-US" w:eastAsia="en-CA"/>
        </w:rPr>
      </w:pPr>
      <w:bookmarkStart w:id="33" w:name="_Toc63083262"/>
      <w:r w:rsidRPr="0049055E">
        <w:rPr>
          <w:lang w:val="en-US" w:eastAsia="en-CA"/>
        </w:rPr>
        <w:t>Provide on</w:t>
      </w:r>
      <w:r>
        <w:rPr>
          <w:lang w:val="en-US" w:eastAsia="en-CA"/>
        </w:rPr>
        <w:t>line information the right way</w:t>
      </w:r>
      <w:bookmarkEnd w:id="33"/>
    </w:p>
    <w:p w:rsidR="0049055E" w:rsidRPr="0049055E" w:rsidRDefault="0049055E" w:rsidP="0049055E">
      <w:pPr>
        <w:pStyle w:val="Heading4"/>
        <w:rPr>
          <w:lang w:eastAsia="en-CA"/>
        </w:rPr>
      </w:pPr>
      <w:r w:rsidRPr="0049055E">
        <w:rPr>
          <w:lang w:val="en-US" w:eastAsia="en-CA"/>
        </w:rPr>
        <w:t>Navigation</w:t>
      </w:r>
    </w:p>
    <w:p w:rsidR="0049055E" w:rsidRPr="0049055E" w:rsidRDefault="0049055E" w:rsidP="0049055E">
      <w:pPr>
        <w:rPr>
          <w:lang w:eastAsia="en-CA"/>
        </w:rPr>
      </w:pPr>
      <w:r w:rsidRPr="0049055E">
        <w:rPr>
          <w:lang w:val="en-US" w:eastAsia="en-CA"/>
        </w:rPr>
        <w:t>Choose a structure that allows all options to adapt to any platform or device such as desktop computers, tablets and mobiles. Use headings to allow screen readers to detect the reading order.</w:t>
      </w:r>
    </w:p>
    <w:p w:rsidR="0049055E" w:rsidRPr="0049055E" w:rsidRDefault="0049055E" w:rsidP="0049055E">
      <w:pPr>
        <w:pStyle w:val="Heading4"/>
        <w:rPr>
          <w:lang w:eastAsia="en-CA"/>
        </w:rPr>
      </w:pPr>
      <w:r w:rsidRPr="0049055E">
        <w:rPr>
          <w:lang w:val="en-US" w:eastAsia="en-CA"/>
        </w:rPr>
        <w:t>Images</w:t>
      </w:r>
    </w:p>
    <w:p w:rsidR="0049055E" w:rsidRPr="0049055E" w:rsidRDefault="0049055E" w:rsidP="0049055E">
      <w:pPr>
        <w:rPr>
          <w:lang w:eastAsia="en-CA"/>
        </w:rPr>
      </w:pPr>
      <w:r w:rsidRPr="0049055E">
        <w:rPr>
          <w:lang w:val="en-US" w:eastAsia="en-CA"/>
        </w:rPr>
        <w:t>Add “alt text” to describe a picture, photo, graph or table. Try not to overlap a text over an image or busy background.</w:t>
      </w:r>
    </w:p>
    <w:p w:rsidR="0049055E" w:rsidRPr="0049055E" w:rsidRDefault="0049055E" w:rsidP="0049055E">
      <w:pPr>
        <w:pStyle w:val="Heading4"/>
        <w:rPr>
          <w:lang w:eastAsia="en-CA"/>
        </w:rPr>
      </w:pPr>
      <w:r w:rsidRPr="0049055E">
        <w:rPr>
          <w:lang w:val="en-US" w:eastAsia="en-CA"/>
        </w:rPr>
        <w:lastRenderedPageBreak/>
        <w:t>Audio and video files</w:t>
      </w:r>
    </w:p>
    <w:p w:rsidR="0049055E" w:rsidRPr="0049055E" w:rsidRDefault="0049055E" w:rsidP="0049055E">
      <w:pPr>
        <w:rPr>
          <w:lang w:eastAsia="en-CA"/>
        </w:rPr>
      </w:pPr>
      <w:r w:rsidRPr="0049055E">
        <w:rPr>
          <w:lang w:val="en-US" w:eastAsia="en-CA"/>
        </w:rPr>
        <w:t>Use transcripts and captions with alternative text-based format to describe any content. Include sub-titles and format your text using a 20 points size.  Use a white font on a black background.</w:t>
      </w:r>
    </w:p>
    <w:p w:rsidR="0049055E" w:rsidRPr="0049055E" w:rsidRDefault="0049055E" w:rsidP="0049055E">
      <w:pPr>
        <w:pStyle w:val="Heading4"/>
        <w:rPr>
          <w:lang w:eastAsia="en-CA"/>
        </w:rPr>
      </w:pPr>
      <w:r w:rsidRPr="0049055E">
        <w:rPr>
          <w:lang w:val="en-US" w:eastAsia="en-CA"/>
        </w:rPr>
        <w:t>Content development</w:t>
      </w:r>
    </w:p>
    <w:p w:rsidR="0049055E" w:rsidRDefault="0049055E" w:rsidP="0049055E">
      <w:pPr>
        <w:rPr>
          <w:lang w:val="en-US" w:eastAsia="en-CA"/>
        </w:rPr>
      </w:pPr>
      <w:r w:rsidRPr="0049055E">
        <w:rPr>
          <w:lang w:val="en-US" w:eastAsia="en-CA"/>
        </w:rPr>
        <w:t xml:space="preserve">Apply the </w:t>
      </w:r>
      <w:hyperlink r:id="rId38" w:history="1">
        <w:r w:rsidRPr="00762C9B">
          <w:rPr>
            <w:rStyle w:val="Hyperlink"/>
            <w:bCs/>
            <w:lang w:val="en-US" w:eastAsia="en-CA"/>
          </w:rPr>
          <w:t>Web Content Accessibility Guidelines (WCAG) 2.1 principles</w:t>
        </w:r>
      </w:hyperlink>
      <w:r w:rsidRPr="0049055E">
        <w:rPr>
          <w:lang w:val="en-US" w:eastAsia="en-CA"/>
        </w:rPr>
        <w:t>. Make sure your design is supported by several browsers, devices and assistive technologies.</w:t>
      </w:r>
    </w:p>
    <w:p w:rsidR="00C72459" w:rsidRPr="0049055E" w:rsidRDefault="00C72459" w:rsidP="0049055E">
      <w:pPr>
        <w:rPr>
          <w:lang w:eastAsia="en-CA"/>
        </w:rPr>
      </w:pPr>
      <w:r w:rsidRPr="0049055E">
        <w:rPr>
          <w:noProof/>
          <w:lang w:eastAsia="en-CA"/>
        </w:rPr>
        <w:drawing>
          <wp:anchor distT="0" distB="0" distL="114300" distR="114300" simplePos="0" relativeHeight="251681792" behindDoc="0" locked="0" layoutInCell="1" allowOverlap="1">
            <wp:simplePos x="0" y="0"/>
            <wp:positionH relativeFrom="column">
              <wp:posOffset>377190</wp:posOffset>
            </wp:positionH>
            <wp:positionV relativeFrom="paragraph">
              <wp:posOffset>196022</wp:posOffset>
            </wp:positionV>
            <wp:extent cx="894715" cy="675640"/>
            <wp:effectExtent l="0" t="0" r="635" b="0"/>
            <wp:wrapSquare wrapText="bothSides"/>
            <wp:docPr id="4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49055E" w:rsidRPr="0049055E" w:rsidRDefault="0049055E" w:rsidP="0049055E">
      <w:pPr>
        <w:pStyle w:val="Citation"/>
        <w:rPr>
          <w:lang w:eastAsia="en-CA"/>
        </w:rPr>
      </w:pPr>
      <w:r w:rsidRPr="0049055E">
        <w:rPr>
          <w:lang w:val="en-US" w:eastAsia="en-CA"/>
        </w:rPr>
        <w:t>Avoid the use of too many capital letters, italics or underlines. This may be difficult to read. It may even change the original tone and meaning of your message.</w:t>
      </w:r>
    </w:p>
    <w:p w:rsidR="0049055E" w:rsidRDefault="0049055E" w:rsidP="0049055E">
      <w:pPr>
        <w:rPr>
          <w:lang w:eastAsia="en-CA"/>
        </w:rPr>
      </w:pPr>
    </w:p>
    <w:tbl>
      <w:tblPr>
        <w:tblStyle w:val="GridTable4"/>
        <w:tblW w:w="12044" w:type="dxa"/>
        <w:jc w:val="center"/>
        <w:tblLook w:val="04A0" w:firstRow="1" w:lastRow="0" w:firstColumn="1" w:lastColumn="0" w:noHBand="0" w:noVBand="1"/>
        <w:tblDescription w:val="Do's and don'ts of web content. "/>
      </w:tblPr>
      <w:tblGrid>
        <w:gridCol w:w="5949"/>
        <w:gridCol w:w="6095"/>
      </w:tblGrid>
      <w:tr w:rsidR="00C7245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C72459" w:rsidRPr="00C72459" w:rsidRDefault="00C72459" w:rsidP="00762C9B">
            <w:pPr>
              <w:rPr>
                <w:sz w:val="28"/>
                <w:lang w:eastAsia="en-CA"/>
              </w:rPr>
            </w:pPr>
            <w:r>
              <w:rPr>
                <w:sz w:val="28"/>
                <w:lang w:eastAsia="en-CA"/>
              </w:rPr>
              <w:t>Do</w:t>
            </w:r>
            <w:r w:rsidR="00EC67A9">
              <w:rPr>
                <w:sz w:val="28"/>
                <w:lang w:eastAsia="en-CA"/>
              </w:rPr>
              <w:t>…</w:t>
            </w:r>
          </w:p>
        </w:tc>
        <w:tc>
          <w:tcPr>
            <w:tcW w:w="6095" w:type="dxa"/>
            <w:shd w:val="clear" w:color="auto" w:fill="2B9191"/>
            <w:vAlign w:val="center"/>
          </w:tcPr>
          <w:p w:rsidR="00C72459" w:rsidRPr="00C72459" w:rsidRDefault="00C72459" w:rsidP="00762C9B">
            <w:pPr>
              <w:cnfStyle w:val="100000000000" w:firstRow="1" w:lastRow="0" w:firstColumn="0" w:lastColumn="0" w:oddVBand="0" w:evenVBand="0" w:oddHBand="0" w:evenHBand="0" w:firstRowFirstColumn="0" w:firstRowLastColumn="0" w:lastRowFirstColumn="0" w:lastRowLastColumn="0"/>
              <w:rPr>
                <w:sz w:val="28"/>
                <w:lang w:eastAsia="en-CA"/>
              </w:rPr>
            </w:pPr>
            <w:r w:rsidRPr="00C72459">
              <w:rPr>
                <w:sz w:val="28"/>
                <w:lang w:eastAsia="en-CA"/>
              </w:rPr>
              <w:t>Don</w:t>
            </w:r>
            <w:r w:rsidR="00EC67A9">
              <w:rPr>
                <w:sz w:val="28"/>
                <w:lang w:eastAsia="en-CA"/>
              </w:rPr>
              <w:t>’</w:t>
            </w:r>
            <w:r w:rsidRPr="00C72459">
              <w:rPr>
                <w:sz w:val="28"/>
                <w:lang w:eastAsia="en-CA"/>
              </w:rPr>
              <w:t>t</w:t>
            </w:r>
            <w:r w:rsidR="00EC67A9">
              <w:rPr>
                <w:sz w:val="28"/>
                <w:lang w:eastAsia="en-CA"/>
              </w:rPr>
              <w:t>…</w:t>
            </w:r>
          </w:p>
        </w:tc>
      </w:tr>
      <w:tr w:rsidR="00C72459" w:rsidTr="00C72459">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val="en-US" w:eastAsia="en-CA"/>
              </w:rPr>
            </w:pPr>
            <w:r w:rsidRPr="00C72459">
              <w:rPr>
                <w:b w:val="0"/>
                <w:lang w:val="en-US" w:eastAsia="en-CA"/>
              </w:rPr>
              <w:t>Follow a linear, logical layout</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S</w:t>
            </w:r>
            <w:r w:rsidRPr="00C72459">
              <w:rPr>
                <w:bCs/>
                <w:lang w:val="en-US" w:eastAsia="en-CA"/>
              </w:rPr>
              <w:t>pread content all over a page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Describe images and provide transcripts for video</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O</w:t>
            </w:r>
            <w:r w:rsidRPr="00C72459">
              <w:rPr>
                <w:bCs/>
                <w:lang w:val="en-US" w:eastAsia="en-CA"/>
              </w:rPr>
              <w:t>nly show information in an image or video</w:t>
            </w:r>
          </w:p>
        </w:tc>
      </w:tr>
      <w:tr w:rsidR="00C72459" w:rsidTr="00C72459">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eastAsia="en-CA"/>
              </w:rPr>
              <w:t>Build for keyboard use only</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Pr>
                <w:bCs/>
                <w:lang w:val="en-US" w:eastAsia="en-CA"/>
              </w:rPr>
              <w:t>F</w:t>
            </w:r>
            <w:r w:rsidRPr="00C72459">
              <w:rPr>
                <w:bCs/>
                <w:lang w:val="en-US" w:eastAsia="en-CA"/>
              </w:rPr>
              <w:t>orce mouse or screen use</w:t>
            </w:r>
          </w:p>
        </w:tc>
      </w:tr>
      <w:tr w:rsidR="00C72459" w:rsidTr="00C72459">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C72459" w:rsidRPr="00C72459" w:rsidRDefault="00C72459" w:rsidP="00C72459">
            <w:pPr>
              <w:pStyle w:val="ListParagraph"/>
              <w:numPr>
                <w:ilvl w:val="0"/>
                <w:numId w:val="5"/>
              </w:numPr>
              <w:tabs>
                <w:tab w:val="clear" w:pos="1440"/>
                <w:tab w:val="num" w:pos="171"/>
              </w:tabs>
              <w:ind w:left="1021" w:hanging="986"/>
              <w:rPr>
                <w:b w:val="0"/>
                <w:lang w:eastAsia="en-CA"/>
              </w:rPr>
            </w:pPr>
            <w:r w:rsidRPr="00C72459">
              <w:rPr>
                <w:b w:val="0"/>
                <w:lang w:val="fr-CA" w:eastAsia="en-CA"/>
              </w:rPr>
              <w:t>Make large clickable actions</w:t>
            </w:r>
          </w:p>
        </w:tc>
        <w:tc>
          <w:tcPr>
            <w:tcW w:w="6095" w:type="dxa"/>
            <w:vAlign w:val="center"/>
          </w:tcPr>
          <w:p w:rsidR="00C72459" w:rsidRPr="00C72459" w:rsidRDefault="00C72459" w:rsidP="00C7245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Pr>
                <w:bCs/>
                <w:lang w:val="en-US" w:eastAsia="en-CA"/>
              </w:rPr>
              <w:t>D</w:t>
            </w:r>
            <w:r w:rsidRPr="00C72459">
              <w:rPr>
                <w:bCs/>
                <w:lang w:val="en-US" w:eastAsia="en-CA"/>
              </w:rPr>
              <w:t>emand precision</w:t>
            </w:r>
          </w:p>
        </w:tc>
      </w:tr>
    </w:tbl>
    <w:p w:rsidR="00C72459" w:rsidRDefault="00C72459" w:rsidP="0049055E">
      <w:pPr>
        <w:rPr>
          <w:lang w:eastAsia="en-CA"/>
        </w:rPr>
      </w:pPr>
    </w:p>
    <w:p w:rsidR="00A50ED4" w:rsidRDefault="00A50ED4">
      <w:pPr>
        <w:rPr>
          <w:rFonts w:eastAsiaTheme="majorEastAsia" w:cstheme="majorBidi"/>
          <w:b/>
          <w:bCs/>
          <w:iCs/>
          <w:sz w:val="40"/>
          <w:szCs w:val="28"/>
          <w:lang w:val="en-US" w:eastAsia="en-CA"/>
        </w:rPr>
      </w:pPr>
      <w:bookmarkStart w:id="34" w:name="_Toc63083263"/>
      <w:r>
        <w:rPr>
          <w:lang w:val="en-US" w:eastAsia="en-CA"/>
        </w:rPr>
        <w:br w:type="page"/>
      </w:r>
    </w:p>
    <w:p w:rsidR="00C72459" w:rsidRPr="00FE65D9" w:rsidRDefault="00EC67A9" w:rsidP="00EC67A9">
      <w:pPr>
        <w:pStyle w:val="Heading2"/>
        <w:rPr>
          <w:color w:val="0B6F58"/>
          <w:lang w:val="en-US" w:eastAsia="en-CA"/>
        </w:rPr>
      </w:pPr>
      <w:r w:rsidRPr="00FE65D9">
        <w:rPr>
          <w:color w:val="0B6F58"/>
          <w:lang w:val="en-US" w:eastAsia="en-CA"/>
        </w:rPr>
        <w:lastRenderedPageBreak/>
        <w:t>Play 6: Develop the skills to provide accessible service</w:t>
      </w:r>
      <w:bookmarkEnd w:id="34"/>
    </w:p>
    <w:p w:rsidR="00EC67A9" w:rsidRPr="00EC67A9" w:rsidRDefault="00EC67A9" w:rsidP="00EC67A9">
      <w:pPr>
        <w:pStyle w:val="Heading3"/>
        <w:rPr>
          <w:lang w:eastAsia="en-CA"/>
        </w:rPr>
      </w:pPr>
      <w:bookmarkStart w:id="35" w:name="_Toc63083264"/>
      <w:r w:rsidRPr="00EC67A9">
        <w:rPr>
          <w:lang w:val="en-US" w:eastAsia="en-CA"/>
        </w:rPr>
        <w:t>Approach clients the right way</w:t>
      </w:r>
      <w:bookmarkEnd w:id="35"/>
    </w:p>
    <w:p w:rsidR="00EC67A9" w:rsidRPr="00EC67A9" w:rsidRDefault="00EC67A9" w:rsidP="00EC67A9">
      <w:pPr>
        <w:pStyle w:val="Heading4"/>
        <w:rPr>
          <w:lang w:eastAsia="en-CA"/>
        </w:rPr>
      </w:pPr>
      <w:r w:rsidRPr="00EC67A9">
        <w:rPr>
          <w:lang w:val="en-US" w:eastAsia="en-CA"/>
        </w:rPr>
        <w:t>Attitude</w:t>
      </w:r>
    </w:p>
    <w:p w:rsidR="00EC67A9" w:rsidRPr="00EC67A9" w:rsidRDefault="00EC67A9" w:rsidP="00EC67A9">
      <w:pPr>
        <w:rPr>
          <w:lang w:eastAsia="en-CA"/>
        </w:rPr>
      </w:pPr>
      <w:r w:rsidRPr="00EC67A9">
        <w:rPr>
          <w:lang w:val="en-US" w:eastAsia="en-CA"/>
        </w:rPr>
        <w:t>Have patience and be accommodating. For example, recognize there may be a need to repeat information. </w:t>
      </w:r>
    </w:p>
    <w:p w:rsidR="00EC67A9" w:rsidRPr="00EC67A9" w:rsidRDefault="00EC67A9" w:rsidP="00EC67A9">
      <w:pPr>
        <w:rPr>
          <w:lang w:eastAsia="en-CA"/>
        </w:rPr>
      </w:pPr>
      <w:r w:rsidRPr="00EC67A9">
        <w:rPr>
          <w:lang w:val="en-US" w:eastAsia="en-CA"/>
        </w:rPr>
        <w:t>Make clients feel welcome and confident to have an open expression of opinions without fear of being judged or dismissed. Encourage persons with disabilities to speak for themselves. Listen actively and engage in dialogue.</w:t>
      </w:r>
    </w:p>
    <w:p w:rsidR="001E65B3" w:rsidRPr="00EC67A9" w:rsidRDefault="00BE7AA8" w:rsidP="00EC67A9">
      <w:pPr>
        <w:pStyle w:val="ListParagraph"/>
        <w:numPr>
          <w:ilvl w:val="0"/>
          <w:numId w:val="3"/>
        </w:numPr>
        <w:rPr>
          <w:lang w:val="en-US" w:eastAsia="en-CA"/>
        </w:rPr>
      </w:pPr>
      <w:r w:rsidRPr="00EC67A9">
        <w:rPr>
          <w:lang w:val="en-US" w:eastAsia="en-CA"/>
        </w:rPr>
        <w:t>Ask before you help. Don’t assume the person needs help.</w:t>
      </w:r>
    </w:p>
    <w:p w:rsidR="001E65B3" w:rsidRPr="00EC67A9" w:rsidRDefault="00BE7AA8" w:rsidP="00EC67A9">
      <w:pPr>
        <w:pStyle w:val="ListParagraph"/>
        <w:numPr>
          <w:ilvl w:val="0"/>
          <w:numId w:val="3"/>
        </w:numPr>
        <w:rPr>
          <w:lang w:val="en-US" w:eastAsia="en-CA"/>
        </w:rPr>
      </w:pPr>
      <w:r w:rsidRPr="00EC67A9">
        <w:rPr>
          <w:lang w:val="en-US" w:eastAsia="en-CA"/>
        </w:rPr>
        <w:t>Don’t make assumptions about the type of disability a person has or about what accommodation needs they may have. </w:t>
      </w:r>
    </w:p>
    <w:p w:rsidR="001E65B3" w:rsidRPr="00EC67A9" w:rsidRDefault="00BE7AA8" w:rsidP="00EC67A9">
      <w:pPr>
        <w:pStyle w:val="ListParagraph"/>
        <w:numPr>
          <w:ilvl w:val="0"/>
          <w:numId w:val="3"/>
        </w:numPr>
        <w:rPr>
          <w:lang w:val="en-US" w:eastAsia="en-CA"/>
        </w:rPr>
      </w:pPr>
      <w:r w:rsidRPr="00EC67A9">
        <w:rPr>
          <w:lang w:val="en-US" w:eastAsia="en-CA"/>
        </w:rPr>
        <w:t>Some disabilities are not visible and clients are not required to tell you about their disabilities.</w:t>
      </w:r>
    </w:p>
    <w:p w:rsidR="001E65B3" w:rsidRPr="00EC67A9" w:rsidRDefault="00BE7AA8" w:rsidP="00EC67A9">
      <w:pPr>
        <w:pStyle w:val="ListParagraph"/>
        <w:numPr>
          <w:ilvl w:val="0"/>
          <w:numId w:val="3"/>
        </w:numPr>
        <w:rPr>
          <w:lang w:val="en-US" w:eastAsia="en-CA"/>
        </w:rPr>
      </w:pPr>
      <w:r w:rsidRPr="00EC67A9">
        <w:rPr>
          <w:lang w:val="en-US" w:eastAsia="en-CA"/>
        </w:rPr>
        <w:t>Speak directly to your client, not to their support person or companion.</w:t>
      </w:r>
    </w:p>
    <w:p w:rsidR="001E65B3" w:rsidRPr="00EC67A9" w:rsidRDefault="00BE7AA8" w:rsidP="00EC67A9">
      <w:pPr>
        <w:pStyle w:val="ListParagraph"/>
        <w:numPr>
          <w:ilvl w:val="0"/>
          <w:numId w:val="3"/>
        </w:numPr>
        <w:rPr>
          <w:lang w:val="en-US" w:eastAsia="en-CA"/>
        </w:rPr>
      </w:pPr>
      <w:r w:rsidRPr="00EC67A9">
        <w:rPr>
          <w:lang w:val="en-US" w:eastAsia="en-CA"/>
        </w:rPr>
        <w:t>Take the time to get to know your client’s needs and focus on meeting those needs just as you would with any other client.</w:t>
      </w:r>
    </w:p>
    <w:p w:rsidR="001E65B3" w:rsidRPr="00EC67A9" w:rsidRDefault="00BE7AA8" w:rsidP="00EC67A9">
      <w:pPr>
        <w:pStyle w:val="ListParagraph"/>
        <w:numPr>
          <w:ilvl w:val="0"/>
          <w:numId w:val="3"/>
        </w:numPr>
        <w:rPr>
          <w:lang w:val="en-US" w:eastAsia="en-CA"/>
        </w:rPr>
      </w:pPr>
      <w:r w:rsidRPr="00EC67A9">
        <w:rPr>
          <w:lang w:val="en-US" w:eastAsia="en-CA"/>
        </w:rPr>
        <w:t>Listen carefully. If you’re not sure what your client is saying, confirm by summarizing or repeating what was said to you, or politely ask them to repeat it.</w:t>
      </w:r>
    </w:p>
    <w:p w:rsidR="001E65B3" w:rsidRPr="00EC67A9" w:rsidRDefault="00BE7AA8" w:rsidP="00EC67A9">
      <w:pPr>
        <w:pStyle w:val="ListParagraph"/>
        <w:numPr>
          <w:ilvl w:val="0"/>
          <w:numId w:val="3"/>
        </w:numPr>
        <w:rPr>
          <w:lang w:val="en-US" w:eastAsia="en-CA"/>
        </w:rPr>
      </w:pPr>
      <w:r w:rsidRPr="00EC67A9">
        <w:rPr>
          <w:lang w:val="en-US" w:eastAsia="en-CA"/>
        </w:rPr>
        <w:t>Be patient. People with some type of disabilities may take a little longer to respond or do things.</w:t>
      </w:r>
    </w:p>
    <w:p w:rsidR="001E65B3" w:rsidRDefault="00BE7AA8" w:rsidP="00EC67A9">
      <w:pPr>
        <w:pStyle w:val="ListParagraph"/>
        <w:numPr>
          <w:ilvl w:val="0"/>
          <w:numId w:val="3"/>
        </w:numPr>
        <w:rPr>
          <w:lang w:val="en-US" w:eastAsia="en-CA"/>
        </w:rPr>
      </w:pPr>
      <w:r w:rsidRPr="00EC67A9">
        <w:rPr>
          <w:lang w:val="en-US" w:eastAsia="en-CA"/>
        </w:rPr>
        <w:t>Use appropriate language and terminology when referring to people with disabilities. </w:t>
      </w:r>
    </w:p>
    <w:p w:rsidR="0034668F" w:rsidRPr="0034668F" w:rsidRDefault="0034668F" w:rsidP="0034668F">
      <w:pPr>
        <w:rPr>
          <w:lang w:val="en-US" w:eastAsia="en-CA"/>
        </w:rPr>
      </w:pPr>
    </w:p>
    <w:tbl>
      <w:tblPr>
        <w:tblStyle w:val="GridTable4"/>
        <w:tblW w:w="12044" w:type="dxa"/>
        <w:jc w:val="center"/>
        <w:tblLook w:val="04A0" w:firstRow="1" w:lastRow="0" w:firstColumn="1" w:lastColumn="0" w:noHBand="0" w:noVBand="1"/>
        <w:tblDescription w:val="List of appropriate language and terminology when referring to people with disabilities"/>
      </w:tblPr>
      <w:tblGrid>
        <w:gridCol w:w="5949"/>
        <w:gridCol w:w="6095"/>
      </w:tblGrid>
      <w:tr w:rsidR="00EC67A9" w:rsidTr="00491E3F">
        <w:trPr>
          <w:cnfStyle w:val="100000000000" w:firstRow="1" w:lastRow="0" w:firstColumn="0" w:lastColumn="0" w:oddVBand="0" w:evenVBand="0" w:oddHBand="0" w:evenHBand="0" w:firstRowFirstColumn="0" w:firstRowLastColumn="0" w:lastRowFirstColumn="0" w:lastRowLastColumn="0"/>
          <w:trHeight w:val="461"/>
          <w:tblHeader/>
          <w:jc w:val="center"/>
        </w:trPr>
        <w:tc>
          <w:tcPr>
            <w:cnfStyle w:val="001000000000" w:firstRow="0" w:lastRow="0" w:firstColumn="1" w:lastColumn="0" w:oddVBand="0" w:evenVBand="0" w:oddHBand="0" w:evenHBand="0" w:firstRowFirstColumn="0" w:firstRowLastColumn="0" w:lastRowFirstColumn="0" w:lastRowLastColumn="0"/>
            <w:tcW w:w="5949" w:type="dxa"/>
            <w:shd w:val="clear" w:color="auto" w:fill="2B9191"/>
            <w:vAlign w:val="center"/>
          </w:tcPr>
          <w:p w:rsidR="00EC67A9" w:rsidRPr="00C72459" w:rsidRDefault="00EC67A9" w:rsidP="00762C9B">
            <w:pPr>
              <w:rPr>
                <w:sz w:val="28"/>
                <w:lang w:eastAsia="en-CA"/>
              </w:rPr>
            </w:pPr>
            <w:r>
              <w:rPr>
                <w:sz w:val="28"/>
                <w:lang w:eastAsia="en-CA"/>
              </w:rPr>
              <w:t>Instead of…</w:t>
            </w:r>
          </w:p>
        </w:tc>
        <w:tc>
          <w:tcPr>
            <w:tcW w:w="6095" w:type="dxa"/>
            <w:shd w:val="clear" w:color="auto" w:fill="2B9191"/>
            <w:vAlign w:val="center"/>
          </w:tcPr>
          <w:p w:rsidR="00EC67A9" w:rsidRPr="00C72459" w:rsidRDefault="00EC67A9" w:rsidP="00762C9B">
            <w:pPr>
              <w:cnfStyle w:val="100000000000" w:firstRow="1" w:lastRow="0" w:firstColumn="0" w:lastColumn="0" w:oddVBand="0" w:evenVBand="0" w:oddHBand="0" w:evenHBand="0" w:firstRowFirstColumn="0" w:firstRowLastColumn="0" w:lastRowFirstColumn="0" w:lastRowLastColumn="0"/>
              <w:rPr>
                <w:sz w:val="28"/>
                <w:lang w:eastAsia="en-CA"/>
              </w:rPr>
            </w:pPr>
            <w:r>
              <w:rPr>
                <w:sz w:val="28"/>
                <w:lang w:eastAsia="en-CA"/>
              </w:rPr>
              <w:t>Use…</w:t>
            </w:r>
          </w:p>
        </w:tc>
      </w:tr>
      <w:tr w:rsidR="00EC67A9" w:rsidTr="0044316D">
        <w:trPr>
          <w:cnfStyle w:val="000000100000" w:firstRow="0" w:lastRow="0" w:firstColumn="0" w:lastColumn="0" w:oddVBand="0" w:evenVBand="0" w:oddHBand="1" w:evenHBand="0" w:firstRowFirstColumn="0" w:firstRowLastColumn="0" w:lastRowFirstColumn="0" w:lastRowLastColumn="0"/>
          <w:trHeight w:val="372"/>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blind (the), visually impaired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who is blind, person with a visual impairment</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EC67A9" w:rsidP="00EC67A9">
            <w:pPr>
              <w:pStyle w:val="ListParagraph"/>
              <w:numPr>
                <w:ilvl w:val="0"/>
                <w:numId w:val="6"/>
              </w:numPr>
              <w:tabs>
                <w:tab w:val="clear" w:pos="1440"/>
                <w:tab w:val="num" w:pos="177"/>
              </w:tabs>
              <w:ind w:hanging="1404"/>
              <w:rPr>
                <w:b w:val="0"/>
                <w:lang w:val="en-US" w:eastAsia="en-CA"/>
              </w:rPr>
            </w:pPr>
            <w:r w:rsidRPr="00EC67A9">
              <w:rPr>
                <w:b w:val="0"/>
                <w:bCs w:val="0"/>
                <w:lang w:val="en-US" w:eastAsia="en-CA"/>
              </w:rPr>
              <w:t>Hard of hearing (the), deaf-mute, hearing impaired</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Person who is hard of hearing, person who is deaf</w:t>
            </w:r>
          </w:p>
        </w:tc>
      </w:tr>
      <w:tr w:rsidR="00EC67A9" w:rsidTr="0044316D">
        <w:trPr>
          <w:cnfStyle w:val="000000100000" w:firstRow="0" w:lastRow="0" w:firstColumn="0" w:lastColumn="0" w:oddVBand="0" w:evenVBand="0" w:oddHBand="1" w:evenHBand="0" w:firstRowFirstColumn="0" w:firstRowLastColumn="0" w:lastRowFirstColumn="0" w:lastRowLastColumn="0"/>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Handicapped (the)</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100000" w:firstRow="0" w:lastRow="0" w:firstColumn="0" w:lastColumn="0" w:oddVBand="0" w:evenVBand="0" w:oddHBand="1" w:evenHBand="0" w:firstRowFirstColumn="0" w:firstRowLastColumn="0" w:lastRowFirstColumn="0" w:lastRowLastColumn="0"/>
              <w:rPr>
                <w:bCs/>
                <w:lang w:val="en-US" w:eastAsia="en-CA"/>
              </w:rPr>
            </w:pPr>
            <w:r w:rsidRPr="00EC67A9">
              <w:rPr>
                <w:bCs/>
                <w:lang w:val="en-US" w:eastAsia="en-CA"/>
              </w:rPr>
              <w:t>Person with a disability</w:t>
            </w:r>
          </w:p>
        </w:tc>
      </w:tr>
      <w:tr w:rsidR="00EC67A9" w:rsidTr="0044316D">
        <w:trPr>
          <w:trHeight w:val="389"/>
          <w:jc w:val="center"/>
        </w:trPr>
        <w:tc>
          <w:tcPr>
            <w:cnfStyle w:val="001000000000" w:firstRow="0" w:lastRow="0" w:firstColumn="1" w:lastColumn="0" w:oddVBand="0" w:evenVBand="0" w:oddHBand="0" w:evenHBand="0" w:firstRowFirstColumn="0" w:firstRowLastColumn="0" w:lastRowFirstColumn="0" w:lastRowLastColumn="0"/>
            <w:tcW w:w="5949" w:type="dxa"/>
            <w:vAlign w:val="center"/>
          </w:tcPr>
          <w:p w:rsidR="00EC67A9" w:rsidRPr="00EC67A9" w:rsidRDefault="00BE7AA8" w:rsidP="00EC67A9">
            <w:pPr>
              <w:pStyle w:val="ListParagraph"/>
              <w:numPr>
                <w:ilvl w:val="0"/>
                <w:numId w:val="6"/>
              </w:numPr>
              <w:tabs>
                <w:tab w:val="clear" w:pos="1440"/>
                <w:tab w:val="num" w:pos="177"/>
              </w:tabs>
              <w:ind w:hanging="1404"/>
              <w:rPr>
                <w:b w:val="0"/>
                <w:lang w:val="en-US" w:eastAsia="en-CA"/>
              </w:rPr>
            </w:pPr>
            <w:r w:rsidRPr="00EC67A9">
              <w:rPr>
                <w:b w:val="0"/>
                <w:lang w:val="en-US" w:eastAsia="en-CA"/>
              </w:rPr>
              <w:t xml:space="preserve">Handicapped parking, bathrooms </w:t>
            </w:r>
          </w:p>
        </w:tc>
        <w:tc>
          <w:tcPr>
            <w:tcW w:w="6095" w:type="dxa"/>
            <w:vAlign w:val="center"/>
          </w:tcPr>
          <w:p w:rsidR="00EC67A9" w:rsidRPr="00EC67A9" w:rsidRDefault="00EC67A9" w:rsidP="00EC67A9">
            <w:pPr>
              <w:pStyle w:val="ListParagraph"/>
              <w:numPr>
                <w:ilvl w:val="0"/>
                <w:numId w:val="6"/>
              </w:numPr>
              <w:tabs>
                <w:tab w:val="clear" w:pos="1440"/>
                <w:tab w:val="num" w:pos="177"/>
              </w:tabs>
              <w:ind w:hanging="1404"/>
              <w:cnfStyle w:val="000000000000" w:firstRow="0" w:lastRow="0" w:firstColumn="0" w:lastColumn="0" w:oddVBand="0" w:evenVBand="0" w:oddHBand="0" w:evenHBand="0" w:firstRowFirstColumn="0" w:firstRowLastColumn="0" w:lastRowFirstColumn="0" w:lastRowLastColumn="0"/>
              <w:rPr>
                <w:bCs/>
                <w:lang w:val="en-US" w:eastAsia="en-CA"/>
              </w:rPr>
            </w:pPr>
            <w:r w:rsidRPr="00EC67A9">
              <w:rPr>
                <w:bCs/>
                <w:lang w:val="en-US" w:eastAsia="en-CA"/>
              </w:rPr>
              <w:t>Accessible parking, accessible bathrooms</w:t>
            </w:r>
          </w:p>
        </w:tc>
      </w:tr>
    </w:tbl>
    <w:p w:rsidR="00EC67A9" w:rsidRDefault="00EC67A9" w:rsidP="00EC67A9">
      <w:pPr>
        <w:rPr>
          <w:lang w:val="en-US" w:eastAsia="en-CA"/>
        </w:rPr>
      </w:pPr>
      <w:r w:rsidRPr="0049055E">
        <w:rPr>
          <w:noProof/>
          <w:lang w:eastAsia="en-CA"/>
        </w:rPr>
        <w:drawing>
          <wp:anchor distT="0" distB="0" distL="114300" distR="114300" simplePos="0" relativeHeight="251683840" behindDoc="0" locked="0" layoutInCell="1" allowOverlap="1" wp14:anchorId="632CA3CE" wp14:editId="42950A59">
            <wp:simplePos x="0" y="0"/>
            <wp:positionH relativeFrom="column">
              <wp:posOffset>1534133</wp:posOffset>
            </wp:positionH>
            <wp:positionV relativeFrom="paragraph">
              <wp:posOffset>243950</wp:posOffset>
            </wp:positionV>
            <wp:extent cx="894715" cy="675640"/>
            <wp:effectExtent l="0" t="0" r="635" b="0"/>
            <wp:wrapSquare wrapText="bothSides"/>
            <wp:docPr id="20"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EC67A9" w:rsidRPr="00EC67A9" w:rsidRDefault="00EC67A9" w:rsidP="00EC67A9">
      <w:pPr>
        <w:pStyle w:val="Citation"/>
        <w:ind w:left="3969"/>
        <w:rPr>
          <w:lang w:eastAsia="en-CA"/>
        </w:rPr>
      </w:pPr>
      <w:r w:rsidRPr="00EC67A9">
        <w:rPr>
          <w:lang w:val="en-US" w:eastAsia="en-CA"/>
        </w:rPr>
        <w:t>If you're not sure what to do, ask your client, “How may I help you?” Your client knows if they need help and how you can provide it.</w:t>
      </w:r>
    </w:p>
    <w:p w:rsidR="00EC67A9" w:rsidRDefault="00EC67A9" w:rsidP="00EC67A9">
      <w:pPr>
        <w:rPr>
          <w:lang w:eastAsia="en-CA"/>
        </w:rPr>
      </w:pPr>
    </w:p>
    <w:p w:rsidR="00C17A14" w:rsidRDefault="00C17A14" w:rsidP="00C17A14">
      <w:pPr>
        <w:pStyle w:val="Heading3"/>
        <w:rPr>
          <w:lang w:val="en-US" w:eastAsia="en-CA"/>
        </w:rPr>
      </w:pPr>
      <w:bookmarkStart w:id="36" w:name="_Toc63083265"/>
      <w:r w:rsidRPr="00C17A14">
        <w:rPr>
          <w:lang w:val="en-US" w:eastAsia="en-CA"/>
        </w:rPr>
        <w:lastRenderedPageBreak/>
        <w:t>Respond to the unique needs of persons with disabilities</w:t>
      </w:r>
      <w:bookmarkEnd w:id="36"/>
    </w:p>
    <w:p w:rsidR="00C17A14" w:rsidRPr="00C17A14" w:rsidRDefault="00C17A14" w:rsidP="00C17A14">
      <w:pPr>
        <w:pStyle w:val="Heading4"/>
        <w:rPr>
          <w:lang w:eastAsia="en-CA"/>
        </w:rPr>
      </w:pPr>
      <w:r w:rsidRPr="00C17A14">
        <w:rPr>
          <w:lang w:eastAsia="en-CA"/>
        </w:rPr>
        <w:t>How to interact with someone who is accompanied by a support person</w:t>
      </w:r>
    </w:p>
    <w:p w:rsidR="001E65B3" w:rsidRPr="00C17A14" w:rsidRDefault="00BE7AA8" w:rsidP="00C17A14">
      <w:pPr>
        <w:pStyle w:val="ListParagraph"/>
        <w:numPr>
          <w:ilvl w:val="0"/>
          <w:numId w:val="3"/>
        </w:numPr>
        <w:rPr>
          <w:lang w:val="en-US" w:eastAsia="en-CA"/>
        </w:rPr>
      </w:pPr>
      <w:r w:rsidRPr="00C17A14">
        <w:rPr>
          <w:lang w:val="en-US" w:eastAsia="en-CA"/>
        </w:rPr>
        <w:t>Permit support persons on premises</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Allow support person, if requested by the client, to a</w:t>
      </w:r>
      <w:r w:rsidR="00762C9B">
        <w:rPr>
          <w:lang w:val="en-US" w:eastAsia="en-CA"/>
        </w:rPr>
        <w:t>ttend in-person visits or calls;</w:t>
      </w:r>
    </w:p>
    <w:p w:rsidR="001E65B3" w:rsidRPr="00C17A14" w:rsidRDefault="00BE7AA8" w:rsidP="00C17A14">
      <w:pPr>
        <w:pStyle w:val="ListParagraph"/>
        <w:numPr>
          <w:ilvl w:val="0"/>
          <w:numId w:val="3"/>
        </w:numPr>
        <w:rPr>
          <w:lang w:val="en-US" w:eastAsia="en-CA"/>
        </w:rPr>
      </w:pPr>
      <w:r w:rsidRPr="00C17A14">
        <w:rPr>
          <w:lang w:val="en-US" w:eastAsia="en-CA"/>
        </w:rPr>
        <w:t>Request permission from client to discuss confidential account information in front of support person</w:t>
      </w:r>
      <w:r w:rsidR="00762C9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Know that support persons help people with disabilit</w:t>
      </w:r>
      <w:r w:rsidR="00762C9B">
        <w:rPr>
          <w:lang w:val="en-US" w:eastAsia="en-CA"/>
        </w:rPr>
        <w:t>ies maintain their independence;</w:t>
      </w:r>
    </w:p>
    <w:p w:rsidR="001E65B3" w:rsidRPr="00C17A14" w:rsidRDefault="00BE7AA8" w:rsidP="00C17A14">
      <w:pPr>
        <w:pStyle w:val="ListParagraph"/>
        <w:numPr>
          <w:ilvl w:val="0"/>
          <w:numId w:val="3"/>
        </w:numPr>
        <w:rPr>
          <w:lang w:val="en-US" w:eastAsia="en-CA"/>
        </w:rPr>
      </w:pPr>
      <w:r w:rsidRPr="00C17A14">
        <w:rPr>
          <w:lang w:val="en-US" w:eastAsia="en-CA"/>
        </w:rPr>
        <w:t>Look and speak directly to the client even though the client is communicating through the support person.</w:t>
      </w:r>
    </w:p>
    <w:p w:rsidR="00C17A14" w:rsidRPr="00C17A14" w:rsidRDefault="00C17A14" w:rsidP="00C17A14">
      <w:pPr>
        <w:pStyle w:val="Heading4"/>
        <w:rPr>
          <w:lang w:eastAsia="en-CA"/>
        </w:rPr>
      </w:pPr>
      <w:r w:rsidRPr="00C17A14">
        <w:rPr>
          <w:lang w:eastAsia="en-CA"/>
        </w:rPr>
        <w:t>How to interact with Teletypewriter and VRS users</w:t>
      </w:r>
    </w:p>
    <w:p w:rsidR="001E65B3" w:rsidRPr="00C17A14" w:rsidRDefault="00BE7AA8" w:rsidP="00C17A14">
      <w:pPr>
        <w:pStyle w:val="ListParagraph"/>
        <w:numPr>
          <w:ilvl w:val="0"/>
          <w:numId w:val="3"/>
        </w:numPr>
        <w:rPr>
          <w:lang w:val="en-US" w:eastAsia="en-CA"/>
        </w:rPr>
      </w:pPr>
      <w:r w:rsidRPr="00C17A14">
        <w:rPr>
          <w:lang w:val="en-US" w:eastAsia="en-CA"/>
        </w:rPr>
        <w:t>Speak directly to the client or TTY user, not to the Rela</w:t>
      </w:r>
      <w:r w:rsidR="00762C9B">
        <w:rPr>
          <w:lang w:val="en-US" w:eastAsia="en-CA"/>
        </w:rPr>
        <w:t>y operator or video interpreter;</w:t>
      </w:r>
    </w:p>
    <w:p w:rsidR="001E65B3" w:rsidRPr="00C17A14" w:rsidRDefault="00BE7AA8" w:rsidP="00C17A14">
      <w:pPr>
        <w:pStyle w:val="ListParagraph"/>
        <w:numPr>
          <w:ilvl w:val="0"/>
          <w:numId w:val="3"/>
        </w:numPr>
        <w:rPr>
          <w:lang w:val="en-US" w:eastAsia="en-CA"/>
        </w:rPr>
      </w:pPr>
      <w:r w:rsidRPr="00C17A14">
        <w:rPr>
          <w:lang w:val="en-US" w:eastAsia="en-CA"/>
        </w:rPr>
        <w:t>Talk a bit more slowly than usual as the relay operator is typing in or the video interpreter</w:t>
      </w:r>
      <w:r w:rsidR="00762C9B">
        <w:rPr>
          <w:lang w:val="en-US" w:eastAsia="en-CA"/>
        </w:rPr>
        <w:t xml:space="preserve"> is signing what you are saying;</w:t>
      </w:r>
    </w:p>
    <w:p w:rsidR="001E65B3" w:rsidRPr="00C17A14" w:rsidRDefault="00762C9B" w:rsidP="00C17A14">
      <w:pPr>
        <w:pStyle w:val="ListParagraph"/>
        <w:numPr>
          <w:ilvl w:val="0"/>
          <w:numId w:val="3"/>
        </w:numPr>
        <w:rPr>
          <w:lang w:val="en-US" w:eastAsia="en-CA"/>
        </w:rPr>
      </w:pPr>
      <w:r>
        <w:rPr>
          <w:lang w:val="en-US" w:eastAsia="en-CA"/>
        </w:rPr>
        <w:t>Spell names;</w:t>
      </w:r>
    </w:p>
    <w:p w:rsidR="001E65B3" w:rsidRPr="00C17A14" w:rsidRDefault="00BE7AA8" w:rsidP="00C17A14">
      <w:pPr>
        <w:pStyle w:val="ListParagraph"/>
        <w:numPr>
          <w:ilvl w:val="0"/>
          <w:numId w:val="3"/>
        </w:numPr>
        <w:rPr>
          <w:lang w:val="en-US" w:eastAsia="en-CA"/>
        </w:rPr>
      </w:pPr>
      <w:r w:rsidRPr="00C17A14">
        <w:rPr>
          <w:lang w:val="en-US" w:eastAsia="en-CA"/>
        </w:rPr>
        <w:t>For TTY interactions, always say “</w:t>
      </w:r>
      <w:r w:rsidR="00762C9B">
        <w:rPr>
          <w:lang w:val="en-US" w:eastAsia="en-CA"/>
        </w:rPr>
        <w:t>Go Ahead” when you are finished;</w:t>
      </w:r>
    </w:p>
    <w:p w:rsidR="001E65B3" w:rsidRPr="00C17A14" w:rsidRDefault="00C17A14" w:rsidP="00C17A14">
      <w:pPr>
        <w:pStyle w:val="ListParagraph"/>
        <w:numPr>
          <w:ilvl w:val="0"/>
          <w:numId w:val="3"/>
        </w:numPr>
        <w:rPr>
          <w:lang w:val="en-US" w:eastAsia="en-CA"/>
        </w:rPr>
      </w:pPr>
      <w:r w:rsidRPr="0049055E">
        <w:rPr>
          <w:noProof/>
          <w:lang w:eastAsia="en-CA"/>
        </w:rPr>
        <w:drawing>
          <wp:anchor distT="0" distB="0" distL="114300" distR="114300" simplePos="0" relativeHeight="251685888" behindDoc="0" locked="0" layoutInCell="1" allowOverlap="1" wp14:anchorId="688A972A" wp14:editId="27D623FD">
            <wp:simplePos x="0" y="0"/>
            <wp:positionH relativeFrom="column">
              <wp:posOffset>7974551</wp:posOffset>
            </wp:positionH>
            <wp:positionV relativeFrom="paragraph">
              <wp:posOffset>299196</wp:posOffset>
            </wp:positionV>
            <wp:extent cx="894715" cy="675640"/>
            <wp:effectExtent l="0" t="0" r="635" b="0"/>
            <wp:wrapSquare wrapText="bothSides"/>
            <wp:docPr id="21"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r w:rsidR="00BE7AA8" w:rsidRPr="00C17A14">
        <w:rPr>
          <w:lang w:val="en-US" w:eastAsia="en-CA"/>
        </w:rPr>
        <w:t>For TTY interactions, always wait for the relay operator to say “Go Ahead” before speaking.</w:t>
      </w:r>
    </w:p>
    <w:p w:rsidR="00C17A14" w:rsidRDefault="00C17A14" w:rsidP="00C17A14">
      <w:pPr>
        <w:pStyle w:val="Citation"/>
        <w:ind w:left="3969"/>
        <w:jc w:val="right"/>
        <w:rPr>
          <w:lang w:val="en-US" w:eastAsia="en-CA"/>
        </w:rPr>
      </w:pPr>
      <w:r w:rsidRPr="00C17A14">
        <w:rPr>
          <w:lang w:val="en-US" w:eastAsia="en-CA"/>
        </w:rPr>
        <w:t xml:space="preserve">All employees should have general awareness and sensitivity training. </w:t>
      </w:r>
    </w:p>
    <w:p w:rsidR="00C17A14" w:rsidRPr="00C17A14" w:rsidRDefault="00C17A14" w:rsidP="00C17A14">
      <w:pPr>
        <w:pStyle w:val="Citation"/>
        <w:ind w:left="3969"/>
        <w:jc w:val="right"/>
        <w:rPr>
          <w:lang w:val="en-US" w:eastAsia="en-CA"/>
        </w:rPr>
      </w:pPr>
      <w:r w:rsidRPr="00C17A14">
        <w:rPr>
          <w:lang w:val="en-US" w:eastAsia="en-CA"/>
        </w:rPr>
        <w:t>For example, ESDC requires employees to take "The Richness of our Differences" course to provide role-specific training to front-line service agents.</w:t>
      </w:r>
    </w:p>
    <w:p w:rsidR="00C17A14" w:rsidRPr="00C17A14" w:rsidRDefault="00C17A14" w:rsidP="00C17A14">
      <w:pPr>
        <w:pStyle w:val="Heading4"/>
        <w:rPr>
          <w:lang w:eastAsia="en-CA"/>
        </w:rPr>
      </w:pPr>
      <w:r w:rsidRPr="00C17A14">
        <w:rPr>
          <w:lang w:eastAsia="en-CA"/>
        </w:rPr>
        <w:t>Mandatory</w:t>
      </w:r>
      <w:r w:rsidRPr="00C17A14">
        <w:rPr>
          <w:lang w:val="en-US" w:eastAsia="en-CA"/>
        </w:rPr>
        <w:t xml:space="preserve"> training ideas</w:t>
      </w:r>
    </w:p>
    <w:p w:rsidR="001E65B3" w:rsidRPr="00C17A14" w:rsidRDefault="00BE7AA8" w:rsidP="00C17A14">
      <w:pPr>
        <w:pStyle w:val="ListParagraph"/>
        <w:numPr>
          <w:ilvl w:val="0"/>
          <w:numId w:val="3"/>
        </w:numPr>
        <w:rPr>
          <w:lang w:val="en-US" w:eastAsia="en-CA"/>
        </w:rPr>
      </w:pPr>
      <w:r w:rsidRPr="00C17A14">
        <w:rPr>
          <w:lang w:val="en-US" w:eastAsia="en-CA"/>
        </w:rPr>
        <w:t xml:space="preserve">What is the </w:t>
      </w:r>
      <w:hyperlink r:id="rId40" w:history="1">
        <w:r w:rsidRPr="00762C9B">
          <w:rPr>
            <w:rStyle w:val="Hyperlink"/>
            <w:lang w:val="en-US" w:eastAsia="en-CA"/>
          </w:rPr>
          <w:t>Accessible Canada Act</w:t>
        </w:r>
      </w:hyperlink>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About the most common types of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with disabilities</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use an assistive device</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Tips on how to interact with people who require the assistance of a support person</w:t>
      </w:r>
      <w:r w:rsidR="00465A6B">
        <w:rPr>
          <w:lang w:val="en-US" w:eastAsia="en-CA"/>
        </w:rPr>
        <w:t>;</w:t>
      </w:r>
    </w:p>
    <w:p w:rsidR="001E65B3" w:rsidRPr="00C17A14" w:rsidRDefault="00BE7AA8" w:rsidP="00C17A14">
      <w:pPr>
        <w:pStyle w:val="ListParagraph"/>
        <w:numPr>
          <w:ilvl w:val="0"/>
          <w:numId w:val="3"/>
        </w:numPr>
        <w:rPr>
          <w:lang w:val="en-US" w:eastAsia="en-CA"/>
        </w:rPr>
      </w:pPr>
      <w:r w:rsidRPr="00C17A14">
        <w:rPr>
          <w:lang w:val="en-US" w:eastAsia="en-CA"/>
        </w:rPr>
        <w:t>Information on how to use any equipment or devices available to support the client (e.g. screen readers, Video remote interpretation, TTY phone lines)</w:t>
      </w:r>
      <w:r w:rsidR="00465A6B">
        <w:rPr>
          <w:lang w:val="en-US" w:eastAsia="en-CA"/>
        </w:rPr>
        <w:t>;</w:t>
      </w:r>
    </w:p>
    <w:p w:rsidR="001E65B3" w:rsidRPr="00C17A14" w:rsidRDefault="00BE7AA8" w:rsidP="00C17A14">
      <w:pPr>
        <w:pStyle w:val="ListParagraph"/>
        <w:numPr>
          <w:ilvl w:val="0"/>
          <w:numId w:val="3"/>
        </w:numPr>
        <w:rPr>
          <w:b/>
          <w:lang w:val="en-US" w:eastAsia="en-CA"/>
        </w:rPr>
      </w:pPr>
      <w:r w:rsidRPr="00C17A14">
        <w:rPr>
          <w:b/>
          <w:lang w:val="en-US" w:eastAsia="en-CA"/>
        </w:rPr>
        <w:t>Reading and sharing this playbook!</w:t>
      </w:r>
    </w:p>
    <w:p w:rsidR="00C17A14" w:rsidRDefault="00C17A14" w:rsidP="00C17A14">
      <w:pPr>
        <w:rPr>
          <w:lang w:eastAsia="en-CA"/>
        </w:rPr>
      </w:pPr>
    </w:p>
    <w:p w:rsidR="00C17A14" w:rsidRDefault="00C17A14" w:rsidP="00C17A14">
      <w:pPr>
        <w:pStyle w:val="Heading3"/>
        <w:rPr>
          <w:lang w:val="en-US" w:eastAsia="en-CA"/>
        </w:rPr>
      </w:pPr>
      <w:bookmarkStart w:id="37" w:name="_Toc63083266"/>
      <w:r w:rsidRPr="00C17A14">
        <w:rPr>
          <w:lang w:val="en-US" w:eastAsia="en-CA"/>
        </w:rPr>
        <w:lastRenderedPageBreak/>
        <w:t>Interact respectfully with someone who uses a service animal</w:t>
      </w:r>
      <w:bookmarkEnd w:id="37"/>
    </w:p>
    <w:p w:rsidR="00C17A14" w:rsidRPr="00C17A14" w:rsidRDefault="00C17A14" w:rsidP="00C17A14">
      <w:pPr>
        <w:rPr>
          <w:lang w:eastAsia="en-CA"/>
        </w:rPr>
      </w:pPr>
      <w:r w:rsidRPr="00C17A14">
        <w:rPr>
          <w:lang w:eastAsia="en-CA"/>
        </w:rPr>
        <w:t>A service animal is any guide dog, signal dog or other animal individually trained to assist a person with a disability. Each animal is trained to perform various tasks and provide a range of services.</w:t>
      </w:r>
    </w:p>
    <w:p w:rsidR="00C17A14" w:rsidRPr="00C17A14" w:rsidRDefault="00C17A14" w:rsidP="00C17A14">
      <w:pPr>
        <w:rPr>
          <w:lang w:eastAsia="en-CA"/>
        </w:rPr>
      </w:pPr>
      <w:r w:rsidRPr="00C17A14">
        <w:rPr>
          <w:lang w:eastAsia="en-CA"/>
        </w:rPr>
        <w:t>A service animal is not a pet. It should be treated like an extension of their owner’s arm. The rules and licensing for service animals are different for each province, many do not issue permits or regulate the training of animals.</w:t>
      </w:r>
    </w:p>
    <w:p w:rsidR="00C17A14" w:rsidRPr="00C17A14" w:rsidRDefault="00C17A14" w:rsidP="00C17A14">
      <w:pPr>
        <w:pStyle w:val="Heading4"/>
        <w:rPr>
          <w:lang w:eastAsia="en-CA"/>
        </w:rPr>
      </w:pPr>
      <w:r w:rsidRPr="00C17A14">
        <w:rPr>
          <w:lang w:eastAsia="en-CA"/>
        </w:rPr>
        <w:t>Best practices with someone who uses a service animal</w:t>
      </w:r>
    </w:p>
    <w:p w:rsidR="001E65B3" w:rsidRPr="00C17A14" w:rsidRDefault="00BE7AA8" w:rsidP="00C17A14">
      <w:pPr>
        <w:pStyle w:val="ListParagraph"/>
        <w:numPr>
          <w:ilvl w:val="0"/>
          <w:numId w:val="3"/>
        </w:numPr>
        <w:rPr>
          <w:lang w:val="en-US" w:eastAsia="en-CA"/>
        </w:rPr>
      </w:pPr>
      <w:r w:rsidRPr="00C17A14">
        <w:rPr>
          <w:lang w:val="en-US" w:eastAsia="en-CA"/>
        </w:rPr>
        <w:t>Do not request that the owner leaves the animal in different location, such as outside of your office or classroom.</w:t>
      </w:r>
    </w:p>
    <w:p w:rsidR="001E65B3" w:rsidRPr="00C17A14" w:rsidRDefault="00BE7AA8" w:rsidP="00C17A14">
      <w:pPr>
        <w:pStyle w:val="ListParagraph"/>
        <w:numPr>
          <w:ilvl w:val="0"/>
          <w:numId w:val="3"/>
        </w:numPr>
        <w:rPr>
          <w:lang w:val="en-US" w:eastAsia="en-CA"/>
        </w:rPr>
      </w:pPr>
      <w:r w:rsidRPr="00C17A14">
        <w:rPr>
          <w:lang w:val="en-US" w:eastAsia="en-CA"/>
        </w:rPr>
        <w:t>Avoid petting or talking to a service animal: this distracts the animal from its tasks.</w:t>
      </w:r>
    </w:p>
    <w:p w:rsidR="001E65B3" w:rsidRPr="00C17A14" w:rsidRDefault="00BE7AA8" w:rsidP="00C17A14">
      <w:pPr>
        <w:pStyle w:val="ListParagraph"/>
        <w:numPr>
          <w:ilvl w:val="0"/>
          <w:numId w:val="3"/>
        </w:numPr>
        <w:rPr>
          <w:lang w:val="en-US" w:eastAsia="en-CA"/>
        </w:rPr>
      </w:pPr>
      <w:r w:rsidRPr="00C17A14">
        <w:rPr>
          <w:lang w:val="en-US" w:eastAsia="en-CA"/>
        </w:rPr>
        <w:t>Do not feed or offer treats to the animal.</w:t>
      </w:r>
    </w:p>
    <w:p w:rsidR="001E65B3" w:rsidRPr="00C17A14" w:rsidRDefault="00BE7AA8" w:rsidP="00C17A14">
      <w:pPr>
        <w:pStyle w:val="ListParagraph"/>
        <w:numPr>
          <w:ilvl w:val="0"/>
          <w:numId w:val="3"/>
        </w:numPr>
        <w:rPr>
          <w:lang w:val="en-US" w:eastAsia="en-CA"/>
        </w:rPr>
      </w:pPr>
      <w:r w:rsidRPr="00C17A14">
        <w:rPr>
          <w:lang w:val="en-US" w:eastAsia="en-CA"/>
        </w:rPr>
        <w:t>Avoid deliberately startling the animal. </w:t>
      </w:r>
    </w:p>
    <w:p w:rsidR="001E65B3" w:rsidRPr="00C17A14" w:rsidRDefault="00BE7AA8" w:rsidP="00C17A14">
      <w:pPr>
        <w:pStyle w:val="ListParagraph"/>
        <w:numPr>
          <w:ilvl w:val="0"/>
          <w:numId w:val="3"/>
        </w:numPr>
        <w:rPr>
          <w:lang w:val="en-US" w:eastAsia="en-CA"/>
        </w:rPr>
      </w:pPr>
      <w:r w:rsidRPr="00C17A14">
        <w:rPr>
          <w:lang w:val="en-US" w:eastAsia="en-CA"/>
        </w:rPr>
        <w:t>Remember not all service animals wear special collars or harnesses. If you are not sure and it is necessary that you verify, it is okay to ask the owner if it is a service animal. </w:t>
      </w:r>
    </w:p>
    <w:p w:rsidR="001E65B3" w:rsidRPr="00C17A14" w:rsidRDefault="00BE7AA8" w:rsidP="00C17A14">
      <w:pPr>
        <w:pStyle w:val="ListParagraph"/>
        <w:numPr>
          <w:ilvl w:val="0"/>
          <w:numId w:val="3"/>
        </w:numPr>
        <w:rPr>
          <w:lang w:eastAsia="en-CA"/>
        </w:rPr>
      </w:pPr>
      <w:r w:rsidRPr="00C17A14">
        <w:rPr>
          <w:lang w:val="en-US" w:eastAsia="en-CA"/>
        </w:rPr>
        <w:t>Remember that the owner is responsible for maintaining control over the animal at all time. You are not responsible for cleaning up after it or feeding it. You may provide water if the owner requests it.</w:t>
      </w:r>
    </w:p>
    <w:p w:rsidR="00C17A14" w:rsidRPr="00C17A14" w:rsidRDefault="00C17A14" w:rsidP="00C17A14">
      <w:pPr>
        <w:rPr>
          <w:lang w:eastAsia="en-CA"/>
        </w:rPr>
      </w:pPr>
      <w:r w:rsidRPr="00C17A14">
        <w:rPr>
          <w:lang w:eastAsia="en-CA"/>
        </w:rPr>
        <w:t>Dogs are by far the most common type of animal used to assist people with visual impairments. However, many different types of animals can be used and assist other types</w:t>
      </w:r>
      <w:r>
        <w:rPr>
          <w:lang w:eastAsia="en-CA"/>
        </w:rPr>
        <w:t xml:space="preserve"> of disabilities:</w:t>
      </w:r>
    </w:p>
    <w:p w:rsidR="00C17A14" w:rsidRPr="00C17A14" w:rsidRDefault="00C17A14" w:rsidP="00C17A14">
      <w:pPr>
        <w:pStyle w:val="ListParagraph"/>
        <w:numPr>
          <w:ilvl w:val="0"/>
          <w:numId w:val="3"/>
        </w:numPr>
        <w:rPr>
          <w:lang w:val="en-US" w:eastAsia="en-CA"/>
        </w:rPr>
      </w:pPr>
      <w:r w:rsidRPr="00C17A14">
        <w:rPr>
          <w:b/>
          <w:lang w:val="en-US" w:eastAsia="en-CA"/>
        </w:rPr>
        <w:t>A guide dog</w:t>
      </w:r>
      <w:r w:rsidRPr="00C17A14">
        <w:rPr>
          <w:lang w:val="en-US" w:eastAsia="en-CA"/>
        </w:rPr>
        <w:t xml:space="preserve"> serves as a travel aid for a person with vision loss.</w:t>
      </w:r>
    </w:p>
    <w:p w:rsidR="00C17A14" w:rsidRPr="00C17A14" w:rsidRDefault="00C17A14" w:rsidP="00C17A14">
      <w:pPr>
        <w:pStyle w:val="ListParagraph"/>
        <w:numPr>
          <w:ilvl w:val="0"/>
          <w:numId w:val="3"/>
        </w:numPr>
        <w:rPr>
          <w:lang w:val="en-US" w:eastAsia="en-CA"/>
        </w:rPr>
      </w:pPr>
      <w:r w:rsidRPr="00C17A14">
        <w:rPr>
          <w:b/>
          <w:lang w:val="en-US" w:eastAsia="en-CA"/>
        </w:rPr>
        <w:t>A hearing or signal animal</w:t>
      </w:r>
      <w:r w:rsidRPr="00C17A14">
        <w:rPr>
          <w:lang w:val="en-US" w:eastAsia="en-CA"/>
        </w:rPr>
        <w:t xml:space="preserve"> alerts a person with hearing loss when a sound occurs, such as knock on the door or alarm.</w:t>
      </w:r>
    </w:p>
    <w:p w:rsidR="00C17A14" w:rsidRPr="00C17A14" w:rsidRDefault="00C17A14" w:rsidP="00C17A14">
      <w:pPr>
        <w:pStyle w:val="ListParagraph"/>
        <w:numPr>
          <w:ilvl w:val="0"/>
          <w:numId w:val="3"/>
        </w:numPr>
        <w:rPr>
          <w:lang w:val="en-US" w:eastAsia="en-CA"/>
        </w:rPr>
      </w:pPr>
      <w:r w:rsidRPr="00C17A14">
        <w:rPr>
          <w:b/>
          <w:lang w:val="en-US" w:eastAsia="en-CA"/>
        </w:rPr>
        <w:t>Mobility assistance animals</w:t>
      </w:r>
      <w:r w:rsidRPr="00C17A14">
        <w:rPr>
          <w:lang w:val="en-US" w:eastAsia="en-CA"/>
        </w:rPr>
        <w:t xml:space="preserve"> may carry, fetch, open doors, ring doorbells, activate elevator buttons, pull a wheelchair, steady a person while walking or help someone get up after a fall.</w:t>
      </w:r>
    </w:p>
    <w:p w:rsidR="00C17A14" w:rsidRPr="00C17A14" w:rsidRDefault="00C17A14" w:rsidP="00C17A14">
      <w:pPr>
        <w:pStyle w:val="ListParagraph"/>
        <w:numPr>
          <w:ilvl w:val="0"/>
          <w:numId w:val="3"/>
        </w:numPr>
        <w:rPr>
          <w:lang w:val="en-US" w:eastAsia="en-CA"/>
        </w:rPr>
      </w:pPr>
      <w:r w:rsidRPr="00C17A14">
        <w:rPr>
          <w:b/>
          <w:lang w:val="en-US" w:eastAsia="en-CA"/>
        </w:rPr>
        <w:t>A seizure response animal</w:t>
      </w:r>
      <w:r w:rsidRPr="00C17A14">
        <w:rPr>
          <w:lang w:val="en-US" w:eastAsia="en-CA"/>
        </w:rPr>
        <w:t xml:space="preserve"> warns a person of an impending seizure or provides aid during a seizure such as going for help or standing guard over the person.</w:t>
      </w:r>
    </w:p>
    <w:p w:rsidR="00214D2C" w:rsidRDefault="00C17A14" w:rsidP="00214D2C">
      <w:pPr>
        <w:pStyle w:val="ListParagraph"/>
        <w:numPr>
          <w:ilvl w:val="0"/>
          <w:numId w:val="3"/>
        </w:numPr>
        <w:rPr>
          <w:lang w:val="en-US" w:eastAsia="en-CA"/>
        </w:rPr>
      </w:pPr>
      <w:r w:rsidRPr="00C17A14">
        <w:rPr>
          <w:b/>
          <w:lang w:val="en-US" w:eastAsia="en-CA"/>
        </w:rPr>
        <w:t>Therapeutic assistance animals</w:t>
      </w:r>
      <w:r w:rsidRPr="00C17A14">
        <w:rPr>
          <w:lang w:val="en-US" w:eastAsia="en-CA"/>
        </w:rPr>
        <w:t xml:space="preserve"> aid people with cognitive or psychological disabilities by bringing a phone to the person in emergency, turning on the lights, fetching medication, barking for help in emergency or assisting a person with panic disorder coping in crowds.</w:t>
      </w:r>
    </w:p>
    <w:p w:rsidR="00214D2C" w:rsidRPr="00214D2C" w:rsidRDefault="00214D2C" w:rsidP="00214D2C">
      <w:pPr>
        <w:ind w:left="360"/>
        <w:rPr>
          <w:lang w:val="en-US" w:eastAsia="en-CA"/>
        </w:rPr>
      </w:pPr>
    </w:p>
    <w:p w:rsidR="00A50ED4" w:rsidRDefault="00A50ED4">
      <w:pPr>
        <w:rPr>
          <w:rFonts w:eastAsiaTheme="majorEastAsia" w:cstheme="majorBidi"/>
          <w:b/>
          <w:bCs/>
          <w:iCs/>
          <w:sz w:val="40"/>
          <w:szCs w:val="28"/>
          <w:lang w:val="en-US" w:eastAsia="en-CA"/>
        </w:rPr>
      </w:pPr>
      <w:bookmarkStart w:id="38" w:name="_Toc63083267"/>
      <w:r>
        <w:rPr>
          <w:lang w:val="en-US" w:eastAsia="en-CA"/>
        </w:rPr>
        <w:br w:type="page"/>
      </w:r>
    </w:p>
    <w:p w:rsidR="00C17A14" w:rsidRPr="00FE65D9" w:rsidRDefault="00214D2C" w:rsidP="00214D2C">
      <w:pPr>
        <w:pStyle w:val="Heading2"/>
        <w:rPr>
          <w:color w:val="0B6F58"/>
          <w:lang w:val="en-US" w:eastAsia="en-CA"/>
        </w:rPr>
      </w:pPr>
      <w:r w:rsidRPr="00FE65D9">
        <w:rPr>
          <w:color w:val="0B6F58"/>
          <w:lang w:val="en-US" w:eastAsia="en-CA"/>
        </w:rPr>
        <w:lastRenderedPageBreak/>
        <w:t>Play 7: Be part of an accessible culture</w:t>
      </w:r>
      <w:bookmarkEnd w:id="38"/>
    </w:p>
    <w:p w:rsidR="00214D2C" w:rsidRDefault="00214D2C" w:rsidP="00214D2C">
      <w:pPr>
        <w:pStyle w:val="Heading3"/>
        <w:rPr>
          <w:lang w:val="en-US" w:eastAsia="en-CA"/>
        </w:rPr>
      </w:pPr>
      <w:bookmarkStart w:id="39" w:name="_Toc63083268"/>
      <w:r w:rsidRPr="00214D2C">
        <w:rPr>
          <w:lang w:val="en-US" w:eastAsia="en-CA"/>
        </w:rPr>
        <w:t>Make accessibility possible!</w:t>
      </w:r>
      <w:bookmarkEnd w:id="39"/>
    </w:p>
    <w:p w:rsidR="00214D2C" w:rsidRPr="00214D2C" w:rsidRDefault="00214D2C" w:rsidP="00214D2C">
      <w:pPr>
        <w:pStyle w:val="Heading4"/>
        <w:rPr>
          <w:lang w:eastAsia="en-CA"/>
        </w:rPr>
      </w:pPr>
      <w:r w:rsidRPr="00214D2C">
        <w:rPr>
          <w:lang w:val="en-US" w:eastAsia="en-CA"/>
        </w:rPr>
        <w:t>I am an employee</w:t>
      </w:r>
    </w:p>
    <w:p w:rsidR="00214D2C" w:rsidRPr="00214D2C" w:rsidRDefault="00214D2C" w:rsidP="00214D2C">
      <w:pPr>
        <w:rPr>
          <w:lang w:eastAsia="en-CA"/>
        </w:rPr>
      </w:pPr>
      <w:r w:rsidRPr="00214D2C">
        <w:rPr>
          <w:b/>
          <w:bCs/>
          <w:lang w:val="en-US" w:eastAsia="en-CA"/>
        </w:rPr>
        <w:t>Be an ally. </w:t>
      </w:r>
      <w:r w:rsidRPr="00214D2C">
        <w:rPr>
          <w:lang w:val="en-US" w:eastAsia="en-CA"/>
        </w:rPr>
        <w:t>When you witness policies or practices that go against accessibility principles, don’t be afraid to raise the issues or question the status quo. Don’t be afraid to suggest new ways of doing things. </w:t>
      </w:r>
    </w:p>
    <w:p w:rsidR="00214D2C" w:rsidRPr="00214D2C" w:rsidRDefault="00214D2C" w:rsidP="00214D2C">
      <w:pPr>
        <w:pStyle w:val="Heading4"/>
        <w:rPr>
          <w:lang w:eastAsia="en-CA"/>
        </w:rPr>
      </w:pPr>
      <w:r w:rsidRPr="00214D2C">
        <w:rPr>
          <w:lang w:val="en-US" w:eastAsia="en-CA"/>
        </w:rPr>
        <w:t>I am a Team Leader or Manager</w:t>
      </w:r>
    </w:p>
    <w:p w:rsidR="00214D2C" w:rsidRPr="00214D2C" w:rsidRDefault="00214D2C" w:rsidP="00214D2C">
      <w:pPr>
        <w:rPr>
          <w:lang w:eastAsia="en-CA"/>
        </w:rPr>
      </w:pPr>
      <w:r w:rsidRPr="00214D2C">
        <w:rPr>
          <w:b/>
          <w:bCs/>
          <w:lang w:val="en-US" w:eastAsia="en-CA"/>
        </w:rPr>
        <w:t>Be an agent of change. </w:t>
      </w:r>
      <w:r w:rsidRPr="00214D2C">
        <w:rPr>
          <w:lang w:val="en-US" w:eastAsia="en-CA"/>
        </w:rPr>
        <w:t>Promote accessibility awareness and consider inviting guest speakers to your next town hall or staff meeting to discuss accessibility in practice. Consider including accessibility awareness activities or training within annual performance agreements. Recognize that your staff may need additional time to provide an accessible client service experience.</w:t>
      </w:r>
    </w:p>
    <w:p w:rsidR="00214D2C" w:rsidRPr="00214D2C" w:rsidRDefault="00214D2C" w:rsidP="00214D2C">
      <w:pPr>
        <w:pStyle w:val="Heading4"/>
        <w:rPr>
          <w:lang w:eastAsia="en-CA"/>
        </w:rPr>
      </w:pPr>
      <w:r w:rsidRPr="00214D2C">
        <w:rPr>
          <w:lang w:val="en-US" w:eastAsia="en-CA"/>
        </w:rPr>
        <w:t>I am an Executive </w:t>
      </w:r>
    </w:p>
    <w:p w:rsidR="00214D2C" w:rsidRDefault="00214D2C" w:rsidP="00214D2C">
      <w:pPr>
        <w:rPr>
          <w:lang w:val="en-US" w:eastAsia="en-CA"/>
        </w:rPr>
      </w:pPr>
      <w:r w:rsidRPr="00214D2C">
        <w:rPr>
          <w:b/>
          <w:bCs/>
          <w:lang w:val="en-US" w:eastAsia="en-CA"/>
        </w:rPr>
        <w:t>Lead by example. </w:t>
      </w:r>
      <w:r w:rsidRPr="00214D2C">
        <w:rPr>
          <w:lang w:val="en-US" w:eastAsia="en-CA"/>
        </w:rPr>
        <w:t>Put accessibility at the forefront of your decisions. If endorsing a new program or service, make sure that all design decisions have considered accessibility in all its facets. Your role is to foster a culture of accessibility.</w:t>
      </w:r>
    </w:p>
    <w:p w:rsidR="00214D2C" w:rsidRPr="00214D2C" w:rsidRDefault="00214D2C" w:rsidP="00214D2C">
      <w:pPr>
        <w:rPr>
          <w:lang w:eastAsia="en-CA"/>
        </w:rPr>
      </w:pPr>
      <w:r w:rsidRPr="0049055E">
        <w:rPr>
          <w:noProof/>
          <w:lang w:eastAsia="en-CA"/>
        </w:rPr>
        <w:drawing>
          <wp:anchor distT="0" distB="0" distL="114300" distR="114300" simplePos="0" relativeHeight="251687936" behindDoc="0" locked="0" layoutInCell="1" allowOverlap="1" wp14:anchorId="24A343B0" wp14:editId="2668791A">
            <wp:simplePos x="0" y="0"/>
            <wp:positionH relativeFrom="column">
              <wp:posOffset>7863840</wp:posOffset>
            </wp:positionH>
            <wp:positionV relativeFrom="paragraph">
              <wp:posOffset>169462</wp:posOffset>
            </wp:positionV>
            <wp:extent cx="894715" cy="675640"/>
            <wp:effectExtent l="0" t="0" r="635" b="0"/>
            <wp:wrapSquare wrapText="bothSides"/>
            <wp:docPr id="24" name="Picture 14" descr="&amp;#34; &amp;#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14" descr="&amp;#34; &amp;#34;"/>
                    <pic:cNvPicPr>
                      <a:picLocks noChangeAspect="1"/>
                    </pic:cNvPicPr>
                  </pic:nvPicPr>
                  <pic:blipFill>
                    <a:blip r:embed="rId39" cstate="print">
                      <a:extLst>
                        <a:ext uri="{28A0092B-C50C-407E-A947-70E740481C1C}">
                          <a14:useLocalDpi xmlns:a14="http://schemas.microsoft.com/office/drawing/2010/main" val="0"/>
                        </a:ext>
                      </a:extLst>
                    </a:blip>
                    <a:srcRect/>
                    <a:stretch>
                      <a:fillRect/>
                    </a:stretch>
                  </pic:blipFill>
                  <pic:spPr>
                    <a:xfrm>
                      <a:off x="0" y="0"/>
                      <a:ext cx="894715" cy="675640"/>
                    </a:xfrm>
                    <a:prstGeom prst="rect">
                      <a:avLst/>
                    </a:prstGeom>
                  </pic:spPr>
                </pic:pic>
              </a:graphicData>
            </a:graphic>
          </wp:anchor>
        </w:drawing>
      </w:r>
    </w:p>
    <w:p w:rsidR="00214D2C" w:rsidRDefault="00214D2C" w:rsidP="00214D2C">
      <w:pPr>
        <w:pStyle w:val="Citation"/>
        <w:ind w:left="3969"/>
        <w:jc w:val="right"/>
        <w:rPr>
          <w:lang w:val="en-US" w:eastAsia="en-CA"/>
        </w:rPr>
      </w:pPr>
      <w:r w:rsidRPr="00214D2C">
        <w:rPr>
          <w:lang w:val="en-US" w:eastAsia="en-CA"/>
        </w:rPr>
        <w:t>No matter your role in the organization, you have the power to drive change!</w:t>
      </w:r>
    </w:p>
    <w:p w:rsidR="00214D2C" w:rsidRDefault="00214D2C" w:rsidP="00214D2C">
      <w:pPr>
        <w:rPr>
          <w:lang w:val="en-US" w:eastAsia="en-CA"/>
        </w:rPr>
      </w:pPr>
    </w:p>
    <w:p w:rsidR="00214D2C" w:rsidRPr="00214D2C" w:rsidRDefault="00214D2C" w:rsidP="00214D2C">
      <w:pPr>
        <w:pStyle w:val="Heading3"/>
        <w:rPr>
          <w:lang w:val="en-US" w:eastAsia="en-CA"/>
        </w:rPr>
      </w:pPr>
      <w:bookmarkStart w:id="40" w:name="_Toc63083269"/>
      <w:r w:rsidRPr="00214D2C">
        <w:rPr>
          <w:lang w:val="en-US" w:eastAsia="en-CA"/>
        </w:rPr>
        <w:t>Foster an accessibility-supportive culture</w:t>
      </w:r>
      <w:bookmarkEnd w:id="40"/>
    </w:p>
    <w:p w:rsidR="00214D2C" w:rsidRPr="00214D2C" w:rsidRDefault="00214D2C" w:rsidP="00214D2C">
      <w:pPr>
        <w:pStyle w:val="Heading4"/>
        <w:rPr>
          <w:lang w:eastAsia="en-CA"/>
        </w:rPr>
      </w:pPr>
      <w:r w:rsidRPr="00214D2C">
        <w:rPr>
          <w:lang w:val="en-US" w:eastAsia="en-CA"/>
        </w:rPr>
        <w:t>Culture is a thing</w:t>
      </w:r>
    </w:p>
    <w:p w:rsidR="00214D2C" w:rsidRPr="00214D2C" w:rsidRDefault="00214D2C" w:rsidP="00214D2C">
      <w:pPr>
        <w:rPr>
          <w:lang w:eastAsia="en-CA"/>
        </w:rPr>
      </w:pPr>
      <w:r w:rsidRPr="00214D2C">
        <w:rPr>
          <w:lang w:val="en-US" w:eastAsia="en-CA"/>
        </w:rPr>
        <w:t>Culture is reflected in the attitudes and behaviours within the organization and determines what is encouraged or discouraged. Employees face implicit expectations that will affect the decisions they make each day as part of their work. This can be seen in many aspects of your day-to-day activities.</w:t>
      </w:r>
    </w:p>
    <w:p w:rsidR="00214D2C" w:rsidRPr="00214D2C" w:rsidRDefault="00214D2C" w:rsidP="00214D2C">
      <w:pPr>
        <w:rPr>
          <w:lang w:eastAsia="en-CA"/>
        </w:rPr>
      </w:pPr>
      <w:r w:rsidRPr="00214D2C">
        <w:rPr>
          <w:lang w:val="en-US" w:eastAsia="en-CA"/>
        </w:rPr>
        <w:t>For example, the priority you place on ensuring systems are accessible, how you allocate resources and investments and the way people with disabilities are treated each day is a reflection of your culture.  </w:t>
      </w:r>
    </w:p>
    <w:p w:rsidR="00214D2C" w:rsidRPr="00214D2C" w:rsidRDefault="00214D2C" w:rsidP="00214D2C">
      <w:pPr>
        <w:pStyle w:val="Heading4"/>
        <w:rPr>
          <w:lang w:eastAsia="en-CA"/>
        </w:rPr>
      </w:pPr>
      <w:r w:rsidRPr="00214D2C">
        <w:rPr>
          <w:lang w:val="en-US" w:eastAsia="en-CA"/>
        </w:rPr>
        <w:lastRenderedPageBreak/>
        <w:t>Why culture matters for service delivery</w:t>
      </w:r>
    </w:p>
    <w:p w:rsidR="00214D2C" w:rsidRPr="00214D2C" w:rsidRDefault="00214D2C" w:rsidP="00214D2C">
      <w:pPr>
        <w:rPr>
          <w:lang w:eastAsia="en-CA"/>
        </w:rPr>
      </w:pPr>
      <w:r w:rsidRPr="00214D2C">
        <w:rPr>
          <w:lang w:val="en-US" w:eastAsia="en-CA"/>
        </w:rPr>
        <w:t>There is a saying that “culture eats strategy for breakfast”… will your strategy to improve the accessibility of client services survive the ingrained attitudes and behaviours of your organization?</w:t>
      </w:r>
    </w:p>
    <w:p w:rsidR="00214D2C" w:rsidRPr="00214D2C" w:rsidRDefault="00214D2C" w:rsidP="00214D2C">
      <w:pPr>
        <w:rPr>
          <w:lang w:eastAsia="en-CA"/>
        </w:rPr>
      </w:pPr>
      <w:r w:rsidRPr="00214D2C">
        <w:rPr>
          <w:lang w:val="en-US" w:eastAsia="en-CA"/>
        </w:rPr>
        <w:t>Organizations cannot develop procedures for every possibility, at some point client service staff will need to adapt. How they adapt will be guided by the organization’s culture. Over time culture will counter the best intentions as it is encompassed in the beliefs and behaviours of employees.  </w:t>
      </w:r>
    </w:p>
    <w:p w:rsidR="00214D2C" w:rsidRPr="00214D2C" w:rsidRDefault="00214D2C" w:rsidP="00214D2C">
      <w:pPr>
        <w:rPr>
          <w:lang w:eastAsia="en-CA"/>
        </w:rPr>
      </w:pPr>
      <w:r w:rsidRPr="00214D2C">
        <w:rPr>
          <w:lang w:eastAsia="en-CA"/>
        </w:rPr>
        <w:t>Legacy policies and procedures can create hurdles for staff wanting to ensure a person with a disability can access a service of benefit. An organization’s policies indicate expectations that can re-enforce an outdated culture. A renewed focus on accessibility needs to be holistic.</w:t>
      </w:r>
    </w:p>
    <w:p w:rsidR="00214D2C" w:rsidRPr="00214D2C" w:rsidRDefault="00214D2C" w:rsidP="00214D2C">
      <w:pPr>
        <w:pStyle w:val="Heading4"/>
        <w:rPr>
          <w:lang w:val="en-US" w:eastAsia="en-CA"/>
        </w:rPr>
      </w:pPr>
      <w:r w:rsidRPr="00214D2C">
        <w:rPr>
          <w:lang w:val="en-US" w:eastAsia="en-CA"/>
        </w:rPr>
        <w:t>Messages affect behaviours</w:t>
      </w:r>
    </w:p>
    <w:p w:rsidR="001E65B3" w:rsidRPr="00214D2C" w:rsidRDefault="00BE7AA8" w:rsidP="00214D2C">
      <w:pPr>
        <w:pStyle w:val="ListParagraph"/>
        <w:numPr>
          <w:ilvl w:val="0"/>
          <w:numId w:val="3"/>
        </w:numPr>
        <w:rPr>
          <w:lang w:val="en-US" w:eastAsia="en-CA"/>
        </w:rPr>
      </w:pPr>
      <w:r w:rsidRPr="00214D2C">
        <w:rPr>
          <w:lang w:val="en-US" w:eastAsia="en-CA"/>
        </w:rPr>
        <w:t>Need to be good stewards of public resources</w:t>
      </w:r>
      <w:r w:rsidR="00465A6B">
        <w:rPr>
          <w:lang w:val="en-US" w:eastAsia="en-CA"/>
        </w:rPr>
        <w:t xml:space="preserve"> by following the rules exactly;</w:t>
      </w:r>
    </w:p>
    <w:p w:rsidR="001E65B3" w:rsidRPr="00214D2C" w:rsidRDefault="00BE7AA8" w:rsidP="00214D2C">
      <w:pPr>
        <w:pStyle w:val="ListParagraph"/>
        <w:numPr>
          <w:ilvl w:val="0"/>
          <w:numId w:val="3"/>
        </w:numPr>
        <w:rPr>
          <w:lang w:val="en-US" w:eastAsia="en-CA"/>
        </w:rPr>
      </w:pPr>
      <w:r w:rsidRPr="00214D2C">
        <w:rPr>
          <w:lang w:val="en-US" w:eastAsia="en-CA"/>
        </w:rPr>
        <w:t>Budgets are lim</w:t>
      </w:r>
      <w:r w:rsidR="00465A6B">
        <w:rPr>
          <w:lang w:val="en-US" w:eastAsia="en-CA"/>
        </w:rPr>
        <w:t>ited so we need to be efficient;</w:t>
      </w:r>
    </w:p>
    <w:p w:rsidR="001E65B3" w:rsidRPr="00214D2C" w:rsidRDefault="00BE7AA8" w:rsidP="00214D2C">
      <w:pPr>
        <w:pStyle w:val="ListParagraph"/>
        <w:numPr>
          <w:ilvl w:val="0"/>
          <w:numId w:val="3"/>
        </w:numPr>
        <w:rPr>
          <w:lang w:val="en-US" w:eastAsia="en-CA"/>
        </w:rPr>
      </w:pPr>
      <w:r w:rsidRPr="00214D2C">
        <w:rPr>
          <w:lang w:val="en-US" w:eastAsia="en-CA"/>
        </w:rPr>
        <w:t>Need to reduce wait t</w:t>
      </w:r>
      <w:r w:rsidR="00465A6B">
        <w:rPr>
          <w:lang w:val="en-US" w:eastAsia="en-CA"/>
        </w:rPr>
        <w:t>imes by shortening interactions;</w:t>
      </w:r>
    </w:p>
    <w:p w:rsidR="001E65B3" w:rsidRPr="00214D2C" w:rsidRDefault="00BE7AA8" w:rsidP="00214D2C">
      <w:pPr>
        <w:pStyle w:val="ListParagraph"/>
        <w:numPr>
          <w:ilvl w:val="0"/>
          <w:numId w:val="3"/>
        </w:numPr>
        <w:rPr>
          <w:lang w:val="en-US" w:eastAsia="en-CA"/>
        </w:rPr>
      </w:pPr>
      <w:r w:rsidRPr="00214D2C">
        <w:rPr>
          <w:lang w:val="en-US" w:eastAsia="en-CA"/>
        </w:rPr>
        <w:t>Staff need to meet daily perfor</w:t>
      </w:r>
      <w:r w:rsidR="00465A6B">
        <w:rPr>
          <w:lang w:val="en-US" w:eastAsia="en-CA"/>
        </w:rPr>
        <w:t>mance targets;</w:t>
      </w:r>
    </w:p>
    <w:p w:rsidR="001E65B3" w:rsidRPr="00214D2C" w:rsidRDefault="00BE7AA8" w:rsidP="00214D2C">
      <w:pPr>
        <w:pStyle w:val="ListParagraph"/>
        <w:numPr>
          <w:ilvl w:val="0"/>
          <w:numId w:val="3"/>
        </w:numPr>
        <w:rPr>
          <w:lang w:val="en-US" w:eastAsia="en-CA"/>
        </w:rPr>
      </w:pPr>
      <w:r w:rsidRPr="00214D2C">
        <w:rPr>
          <w:lang w:val="en-US" w:eastAsia="en-CA"/>
        </w:rPr>
        <w:t>The first release is a minimal viable product, other features will be added later</w:t>
      </w:r>
      <w:r w:rsidR="00465A6B">
        <w:rPr>
          <w:lang w:val="en-US" w:eastAsia="en-CA"/>
        </w:rPr>
        <w:t>.</w:t>
      </w:r>
    </w:p>
    <w:p w:rsidR="00214D2C" w:rsidRPr="00214D2C" w:rsidRDefault="00214D2C" w:rsidP="00214D2C">
      <w:pPr>
        <w:pStyle w:val="Heading4"/>
        <w:rPr>
          <w:lang w:val="en-US" w:eastAsia="en-CA"/>
        </w:rPr>
      </w:pPr>
      <w:r w:rsidRPr="00214D2C">
        <w:rPr>
          <w:lang w:val="en-US" w:eastAsia="en-CA"/>
        </w:rPr>
        <w:t>Repeated messaging…</w:t>
      </w:r>
    </w:p>
    <w:p w:rsidR="001E65B3" w:rsidRPr="00214D2C" w:rsidRDefault="00BE7AA8" w:rsidP="00214D2C">
      <w:pPr>
        <w:pStyle w:val="ListParagraph"/>
        <w:numPr>
          <w:ilvl w:val="0"/>
          <w:numId w:val="3"/>
        </w:numPr>
        <w:rPr>
          <w:lang w:val="en-US" w:eastAsia="en-CA"/>
        </w:rPr>
      </w:pPr>
      <w:r w:rsidRPr="00214D2C">
        <w:rPr>
          <w:lang w:val="en-US" w:eastAsia="en-CA"/>
        </w:rPr>
        <w:t>Shapes people's attitudes and behaviors</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Brings togeth</w:t>
      </w:r>
      <w:r w:rsidR="00465A6B">
        <w:rPr>
          <w:lang w:val="en-US" w:eastAsia="en-CA"/>
        </w:rPr>
        <w:t>er a way of thinking and doing;</w:t>
      </w:r>
    </w:p>
    <w:p w:rsidR="001E65B3" w:rsidRPr="00214D2C" w:rsidRDefault="00BE7AA8" w:rsidP="00214D2C">
      <w:pPr>
        <w:pStyle w:val="ListParagraph"/>
        <w:numPr>
          <w:ilvl w:val="0"/>
          <w:numId w:val="3"/>
        </w:numPr>
        <w:rPr>
          <w:lang w:val="en-US" w:eastAsia="en-CA"/>
        </w:rPr>
      </w:pPr>
      <w:r w:rsidRPr="00214D2C">
        <w:rPr>
          <w:lang w:val="en-US" w:eastAsia="en-CA"/>
        </w:rPr>
        <w:t>Defines what is encouraged and accepted</w:t>
      </w:r>
      <w:r w:rsidR="00465A6B">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Resonates bet</w:t>
      </w:r>
      <w:r w:rsidR="00465A6B">
        <w:rPr>
          <w:lang w:val="en-US" w:eastAsia="en-CA"/>
        </w:rPr>
        <w:t>ter when shared often.</w:t>
      </w:r>
    </w:p>
    <w:p w:rsidR="00214D2C" w:rsidRPr="00214D2C" w:rsidRDefault="00214D2C" w:rsidP="00214D2C">
      <w:pPr>
        <w:pStyle w:val="Heading4"/>
        <w:rPr>
          <w:lang w:eastAsia="en-CA"/>
        </w:rPr>
      </w:pPr>
      <w:r w:rsidRPr="00214D2C">
        <w:rPr>
          <w:lang w:val="en-US" w:eastAsia="en-CA"/>
        </w:rPr>
        <w:t>Questions to consider </w:t>
      </w:r>
    </w:p>
    <w:p w:rsidR="001E65B3" w:rsidRPr="00214D2C" w:rsidRDefault="00BE7AA8" w:rsidP="00214D2C">
      <w:pPr>
        <w:pStyle w:val="ListParagraph"/>
        <w:numPr>
          <w:ilvl w:val="0"/>
          <w:numId w:val="3"/>
        </w:numPr>
        <w:rPr>
          <w:lang w:val="en-US" w:eastAsia="en-CA"/>
        </w:rPr>
      </w:pPr>
      <w:r w:rsidRPr="00214D2C">
        <w:rPr>
          <w:lang w:val="en-US" w:eastAsia="en-CA"/>
        </w:rPr>
        <w:t>Is accessibility considered from the start when developing a new program or service?</w:t>
      </w:r>
    </w:p>
    <w:p w:rsidR="001E65B3" w:rsidRPr="00214D2C" w:rsidRDefault="00BE7AA8" w:rsidP="00214D2C">
      <w:pPr>
        <w:pStyle w:val="ListParagraph"/>
        <w:numPr>
          <w:ilvl w:val="0"/>
          <w:numId w:val="3"/>
        </w:numPr>
        <w:rPr>
          <w:lang w:val="en-US" w:eastAsia="en-CA"/>
        </w:rPr>
      </w:pPr>
      <w:r w:rsidRPr="00214D2C">
        <w:rPr>
          <w:lang w:val="en-US" w:eastAsia="en-CA"/>
        </w:rPr>
        <w:t>Is compliance to accessibility standards part of your department’s go/no go decision for launching new systems or services?</w:t>
      </w:r>
    </w:p>
    <w:p w:rsidR="001E65B3" w:rsidRPr="00214D2C" w:rsidRDefault="00BE7AA8" w:rsidP="00214D2C">
      <w:pPr>
        <w:pStyle w:val="ListParagraph"/>
        <w:numPr>
          <w:ilvl w:val="0"/>
          <w:numId w:val="3"/>
        </w:numPr>
        <w:rPr>
          <w:lang w:val="en-US" w:eastAsia="en-CA"/>
        </w:rPr>
      </w:pPr>
      <w:r w:rsidRPr="00214D2C">
        <w:rPr>
          <w:lang w:val="en-US" w:eastAsia="en-CA"/>
        </w:rPr>
        <w:t>Do all staff receive training to improve their understanding of accessibility issues?</w:t>
      </w:r>
    </w:p>
    <w:p w:rsidR="001E65B3" w:rsidRPr="00214D2C" w:rsidRDefault="00BE7AA8" w:rsidP="00214D2C">
      <w:pPr>
        <w:pStyle w:val="ListParagraph"/>
        <w:numPr>
          <w:ilvl w:val="0"/>
          <w:numId w:val="3"/>
        </w:numPr>
        <w:rPr>
          <w:lang w:val="en-US" w:eastAsia="en-CA"/>
        </w:rPr>
      </w:pPr>
      <w:r w:rsidRPr="00214D2C">
        <w:rPr>
          <w:lang w:val="en-US" w:eastAsia="en-CA"/>
        </w:rPr>
        <w:t>Do employees talk about accessibility just because it is important?</w:t>
      </w:r>
    </w:p>
    <w:p w:rsidR="00214D2C" w:rsidRDefault="00214D2C" w:rsidP="00214D2C">
      <w:pPr>
        <w:pStyle w:val="Heading3"/>
        <w:rPr>
          <w:lang w:val="en-US" w:eastAsia="en-CA"/>
        </w:rPr>
      </w:pPr>
      <w:bookmarkStart w:id="41" w:name="_Toc63083270"/>
      <w:r w:rsidRPr="00214D2C">
        <w:rPr>
          <w:lang w:val="en-US" w:eastAsia="en-CA"/>
        </w:rPr>
        <w:lastRenderedPageBreak/>
        <w:t>Take steps to move your culture towards accessibility</w:t>
      </w:r>
      <w:bookmarkEnd w:id="41"/>
    </w:p>
    <w:p w:rsidR="00214D2C" w:rsidRPr="00214D2C" w:rsidRDefault="00214D2C" w:rsidP="00214D2C">
      <w:pPr>
        <w:pStyle w:val="Heading4"/>
        <w:rPr>
          <w:lang w:eastAsia="en-CA"/>
        </w:rPr>
      </w:pPr>
      <w:r w:rsidRPr="00214D2C">
        <w:rPr>
          <w:lang w:val="en-US" w:eastAsia="en-CA"/>
        </w:rPr>
        <w:t>Express your values</w:t>
      </w:r>
    </w:p>
    <w:p w:rsidR="00EA7CAA" w:rsidRPr="00214D2C" w:rsidRDefault="00214D2C" w:rsidP="00EA7CAA">
      <w:pPr>
        <w:rPr>
          <w:lang w:val="en-US" w:eastAsia="en-CA"/>
        </w:rPr>
      </w:pPr>
      <w:r w:rsidRPr="00214D2C">
        <w:rPr>
          <w:lang w:val="en-US" w:eastAsia="en-CA"/>
        </w:rPr>
        <w:t>Values are statements about how we would like staff to think and behave. They reflect what we want our organization to be. When values and culture align, it is a powerful force moving the organization forward.</w:t>
      </w:r>
    </w:p>
    <w:p w:rsidR="001E65B3" w:rsidRPr="00214D2C" w:rsidRDefault="00BE7AA8" w:rsidP="00214D2C">
      <w:pPr>
        <w:rPr>
          <w:lang w:eastAsia="en-CA"/>
        </w:rPr>
      </w:pPr>
      <w:r w:rsidRPr="00214D2C">
        <w:rPr>
          <w:lang w:val="en-US" w:eastAsia="en-CA"/>
        </w:rPr>
        <w:t xml:space="preserve">The </w:t>
      </w:r>
      <w:hyperlink r:id="rId41" w:history="1">
        <w:r w:rsidRPr="00465A6B">
          <w:rPr>
            <w:rStyle w:val="Hyperlink"/>
            <w:lang w:val="en-US" w:eastAsia="en-CA"/>
          </w:rPr>
          <w:t>Government of Canada’s Values and Ethics Code</w:t>
        </w:r>
      </w:hyperlink>
      <w:r w:rsidRPr="00214D2C">
        <w:rPr>
          <w:lang w:val="en-US" w:eastAsia="en-CA"/>
        </w:rPr>
        <w:t xml:space="preserve"> explicitly identifies Respect for People as a Value of the Public Service.</w:t>
      </w:r>
    </w:p>
    <w:p w:rsidR="001E65B3" w:rsidRPr="00214D2C" w:rsidRDefault="00BE7AA8" w:rsidP="00214D2C">
      <w:pPr>
        <w:pStyle w:val="ListParagraph"/>
        <w:numPr>
          <w:ilvl w:val="0"/>
          <w:numId w:val="3"/>
        </w:numPr>
        <w:rPr>
          <w:lang w:val="en-US" w:eastAsia="en-CA"/>
        </w:rPr>
      </w:pPr>
      <w:r w:rsidRPr="00214D2C">
        <w:rPr>
          <w:lang w:val="en-US" w:eastAsia="en-CA"/>
        </w:rPr>
        <w:t xml:space="preserve">Persons with disabilities are explicitly included in the </w:t>
      </w:r>
      <w:hyperlink r:id="rId42" w:history="1">
        <w:r w:rsidRPr="00D55FAB">
          <w:rPr>
            <w:rStyle w:val="Hyperlink"/>
            <w:i/>
            <w:lang w:val="en-US" w:eastAsia="en-CA"/>
          </w:rPr>
          <w:t>Canadians Human Rights Act</w:t>
        </w:r>
      </w:hyperlink>
      <w:r w:rsidRPr="00214D2C">
        <w:rPr>
          <w:lang w:val="en-US" w:eastAsia="en-CA"/>
        </w:rPr>
        <w:t>.</w:t>
      </w:r>
    </w:p>
    <w:p w:rsidR="001E65B3" w:rsidRPr="00214D2C" w:rsidRDefault="00BE7AA8" w:rsidP="00214D2C">
      <w:pPr>
        <w:pStyle w:val="ListParagraph"/>
        <w:numPr>
          <w:ilvl w:val="0"/>
          <w:numId w:val="3"/>
        </w:numPr>
        <w:rPr>
          <w:lang w:val="en-US" w:eastAsia="en-CA"/>
        </w:rPr>
      </w:pPr>
      <w:r w:rsidRPr="00214D2C">
        <w:rPr>
          <w:lang w:val="en-US" w:eastAsia="en-CA"/>
        </w:rPr>
        <w:t xml:space="preserve">The </w:t>
      </w:r>
      <w:hyperlink r:id="rId43" w:history="1">
        <w:r w:rsidR="000574B5" w:rsidRPr="00762C9B">
          <w:rPr>
            <w:rStyle w:val="Hyperlink"/>
            <w:lang w:val="en-US" w:eastAsia="en-CA"/>
          </w:rPr>
          <w:t>Accessible Canada Act</w:t>
        </w:r>
      </w:hyperlink>
      <w:r w:rsidR="000574B5">
        <w:rPr>
          <w:lang w:val="en-US" w:eastAsia="en-CA"/>
        </w:rPr>
        <w:t xml:space="preserve"> </w:t>
      </w:r>
      <w:r w:rsidRPr="00214D2C">
        <w:rPr>
          <w:lang w:val="en-US" w:eastAsia="en-CA"/>
        </w:rPr>
        <w:t>establishes principles that apply to federal organizations.</w:t>
      </w:r>
    </w:p>
    <w:p w:rsidR="00214D2C" w:rsidRPr="00214D2C" w:rsidRDefault="00214D2C" w:rsidP="00214D2C">
      <w:pPr>
        <w:rPr>
          <w:lang w:eastAsia="en-CA"/>
        </w:rPr>
      </w:pPr>
      <w:r w:rsidRPr="00214D2C">
        <w:rPr>
          <w:lang w:val="en-US" w:eastAsia="en-CA"/>
        </w:rPr>
        <w:t>Accessibility is part of your values; how do you express your values to highlight the importance of accessibility?</w:t>
      </w:r>
    </w:p>
    <w:p w:rsidR="00214D2C" w:rsidRPr="00214D2C" w:rsidRDefault="00214D2C" w:rsidP="00214D2C">
      <w:pPr>
        <w:pStyle w:val="Heading4"/>
        <w:rPr>
          <w:lang w:eastAsia="en-CA"/>
        </w:rPr>
      </w:pPr>
      <w:r w:rsidRPr="00214D2C">
        <w:rPr>
          <w:lang w:val="en-US" w:eastAsia="en-CA"/>
        </w:rPr>
        <w:t>Embed accessibility in governance</w:t>
      </w:r>
    </w:p>
    <w:p w:rsidR="00214D2C" w:rsidRPr="00214D2C" w:rsidRDefault="00214D2C" w:rsidP="00214D2C">
      <w:pPr>
        <w:rPr>
          <w:lang w:eastAsia="en-CA"/>
        </w:rPr>
      </w:pPr>
      <w:r w:rsidRPr="00214D2C">
        <w:rPr>
          <w:lang w:val="en-US" w:eastAsia="en-CA"/>
        </w:rPr>
        <w:t>Service delivery infrastructure is often the result of many separate projects implemented over time and continues to evolve into the future. Hence, accessibility isn’t a one time question and ensuring services remain accessible can benefit from governance processes.</w:t>
      </w:r>
    </w:p>
    <w:p w:rsidR="001E65B3" w:rsidRPr="00214D2C" w:rsidRDefault="00BE7AA8" w:rsidP="00214D2C">
      <w:pPr>
        <w:pStyle w:val="ListParagraph"/>
        <w:numPr>
          <w:ilvl w:val="0"/>
          <w:numId w:val="3"/>
        </w:numPr>
        <w:rPr>
          <w:lang w:val="en-US" w:eastAsia="en-CA"/>
        </w:rPr>
      </w:pPr>
      <w:r w:rsidRPr="00214D2C">
        <w:rPr>
          <w:lang w:val="en-US" w:eastAsia="en-CA"/>
        </w:rPr>
        <w:t>Is there a clear understanding of the accessibility standards for the organization? Do exceptions require an explicit decision?</w:t>
      </w:r>
    </w:p>
    <w:p w:rsidR="001E65B3" w:rsidRPr="00214D2C" w:rsidRDefault="00BE7AA8" w:rsidP="00214D2C">
      <w:pPr>
        <w:pStyle w:val="ListParagraph"/>
        <w:numPr>
          <w:ilvl w:val="0"/>
          <w:numId w:val="3"/>
        </w:numPr>
        <w:rPr>
          <w:lang w:val="en-US" w:eastAsia="en-CA"/>
        </w:rPr>
      </w:pPr>
      <w:r w:rsidRPr="00214D2C">
        <w:rPr>
          <w:lang w:val="en-US" w:eastAsia="en-CA"/>
        </w:rPr>
        <w:t>Is accessibility a mandatory requirement for investment approval and implementation?</w:t>
      </w:r>
    </w:p>
    <w:p w:rsidR="001E65B3" w:rsidRPr="00214D2C" w:rsidRDefault="00BE7AA8" w:rsidP="00214D2C">
      <w:pPr>
        <w:pStyle w:val="ListParagraph"/>
        <w:numPr>
          <w:ilvl w:val="0"/>
          <w:numId w:val="3"/>
        </w:numPr>
        <w:rPr>
          <w:lang w:val="en-US" w:eastAsia="en-CA"/>
        </w:rPr>
      </w:pPr>
      <w:r w:rsidRPr="00214D2C">
        <w:rPr>
          <w:lang w:val="en-US" w:eastAsia="en-CA"/>
        </w:rPr>
        <w:t>Is there explicit tracking and reporting on progress towards accessibility?</w:t>
      </w:r>
    </w:p>
    <w:p w:rsidR="001E65B3" w:rsidRPr="00214D2C" w:rsidRDefault="00BE7AA8" w:rsidP="00214D2C">
      <w:pPr>
        <w:pStyle w:val="ListParagraph"/>
        <w:numPr>
          <w:ilvl w:val="0"/>
          <w:numId w:val="3"/>
        </w:numPr>
        <w:rPr>
          <w:lang w:val="en-US" w:eastAsia="en-CA"/>
        </w:rPr>
      </w:pPr>
      <w:r w:rsidRPr="00214D2C">
        <w:rPr>
          <w:lang w:val="en-US" w:eastAsia="en-CA"/>
        </w:rPr>
        <w:t>Is it clear who is accountable for accessibility?</w:t>
      </w:r>
    </w:p>
    <w:p w:rsidR="00214D2C" w:rsidRPr="00214D2C" w:rsidRDefault="00214D2C" w:rsidP="00214D2C">
      <w:pPr>
        <w:pStyle w:val="Heading4"/>
        <w:rPr>
          <w:lang w:eastAsia="en-CA"/>
        </w:rPr>
      </w:pPr>
      <w:r w:rsidRPr="00214D2C">
        <w:rPr>
          <w:lang w:val="en-US" w:eastAsia="en-CA"/>
        </w:rPr>
        <w:t>Awareness and understanding</w:t>
      </w:r>
    </w:p>
    <w:p w:rsidR="00214D2C" w:rsidRPr="00214D2C" w:rsidRDefault="00214D2C" w:rsidP="00214D2C">
      <w:pPr>
        <w:rPr>
          <w:lang w:eastAsia="en-CA"/>
        </w:rPr>
      </w:pPr>
      <w:r w:rsidRPr="00214D2C">
        <w:rPr>
          <w:lang w:val="en-US" w:eastAsia="en-CA"/>
        </w:rPr>
        <w:t>Society’s understanding of accessibility has evolved significantly and most people don’t have the opportunity to see it in its entirety through personal experience. Awareness and understanding is a key element of changing culture.</w:t>
      </w:r>
    </w:p>
    <w:p w:rsidR="00214D2C" w:rsidRPr="00214D2C" w:rsidRDefault="00214D2C" w:rsidP="00214D2C">
      <w:pPr>
        <w:rPr>
          <w:lang w:eastAsia="en-CA"/>
        </w:rPr>
      </w:pPr>
      <w:r w:rsidRPr="00214D2C">
        <w:rPr>
          <w:lang w:val="en-US" w:eastAsia="en-CA"/>
        </w:rPr>
        <w:t>While specialists will need specific training to inform their work (e.g., service specialist, web designer, etc.), it is the raising of the collective understanding and awareness that changes culture. Training, information, regular discussions can all work to develop awareness of the barriers that exist for persons with disabilities.</w:t>
      </w:r>
    </w:p>
    <w:p w:rsidR="00214D2C" w:rsidRPr="00BE7AA8" w:rsidRDefault="00214D2C" w:rsidP="00BE7AA8">
      <w:pPr>
        <w:pStyle w:val="Blockquote"/>
        <w:rPr>
          <w:rFonts w:ascii="Arial" w:hAnsi="Arial" w:cs="Arial"/>
          <w:b/>
          <w:lang w:eastAsia="en-CA"/>
        </w:rPr>
      </w:pPr>
      <w:r w:rsidRPr="00BE7AA8">
        <w:rPr>
          <w:rFonts w:ascii="Arial" w:hAnsi="Arial" w:cs="Arial"/>
          <w:b/>
          <w:lang w:eastAsia="en-CA"/>
        </w:rPr>
        <w:t>Respect for People</w:t>
      </w:r>
    </w:p>
    <w:p w:rsidR="00EA7CAA" w:rsidRPr="00BE7AA8" w:rsidRDefault="00214D2C" w:rsidP="00EA7CAA">
      <w:pPr>
        <w:pStyle w:val="Blockquote"/>
        <w:rPr>
          <w:rFonts w:ascii="Arial" w:hAnsi="Arial" w:cs="Arial"/>
          <w:lang w:val="en-US" w:eastAsia="en-CA"/>
        </w:rPr>
      </w:pPr>
      <w:r w:rsidRPr="00BE7AA8">
        <w:rPr>
          <w:rFonts w:ascii="Arial" w:hAnsi="Arial" w:cs="Arial"/>
          <w:lang w:eastAsia="en-CA"/>
        </w:rPr>
        <w:t>Treating all people with respect, dignity and fairness is fundamental to creating relationship with the Canadian public and contributes to a safe and healthy work environment that promotes engagement, openness and transparency.</w:t>
      </w:r>
    </w:p>
    <w:p w:rsidR="00214D2C" w:rsidRPr="00BE7AA8" w:rsidRDefault="00214D2C" w:rsidP="00BE7AA8">
      <w:pPr>
        <w:pStyle w:val="Blockquote"/>
        <w:rPr>
          <w:rFonts w:ascii="Arial" w:hAnsi="Arial" w:cs="Arial"/>
          <w:lang w:eastAsia="en-CA"/>
        </w:rPr>
      </w:pPr>
      <w:r w:rsidRPr="00BE7AA8">
        <w:rPr>
          <w:rFonts w:ascii="Arial" w:hAnsi="Arial" w:cs="Arial"/>
          <w:lang w:val="en-US" w:eastAsia="en-CA"/>
        </w:rPr>
        <w:t xml:space="preserve">— </w:t>
      </w:r>
      <w:r w:rsidRPr="00BE7AA8">
        <w:rPr>
          <w:rFonts w:ascii="Arial" w:hAnsi="Arial" w:cs="Arial"/>
          <w:lang w:eastAsia="en-CA"/>
        </w:rPr>
        <w:t>Values and Ethics Code for the Public Sector</w:t>
      </w:r>
    </w:p>
    <w:p w:rsidR="00214D2C" w:rsidRDefault="00214D2C" w:rsidP="00214D2C">
      <w:pPr>
        <w:rPr>
          <w:lang w:eastAsia="en-CA"/>
        </w:rPr>
      </w:pPr>
    </w:p>
    <w:p w:rsidR="00BE7AA8" w:rsidRPr="00BE7AA8" w:rsidRDefault="00BE7AA8" w:rsidP="00BE7AA8">
      <w:pPr>
        <w:pStyle w:val="Quote"/>
        <w:rPr>
          <w:lang w:eastAsia="en-CA"/>
        </w:rPr>
      </w:pPr>
      <w:r w:rsidRPr="00BE7AA8">
        <w:rPr>
          <w:lang w:eastAsia="en-CA"/>
        </w:rPr>
        <w:lastRenderedPageBreak/>
        <w:t xml:space="preserve">“Even as people with disabilities lead the way forward, many still face discrimination, exclusion, and barriers. </w:t>
      </w:r>
    </w:p>
    <w:p w:rsidR="00BE7AA8" w:rsidRPr="00BE7AA8" w:rsidRDefault="00BE7AA8" w:rsidP="00BE7AA8">
      <w:pPr>
        <w:pStyle w:val="Quote"/>
        <w:rPr>
          <w:lang w:eastAsia="en-CA"/>
        </w:rPr>
      </w:pPr>
      <w:r w:rsidRPr="00BE7AA8">
        <w:rPr>
          <w:lang w:eastAsia="en-CA"/>
        </w:rPr>
        <w:t xml:space="preserve">Today, we recommit ourselves to building a more inclusive country – and world – based on equality and respect for everyone’s human rights. </w:t>
      </w:r>
    </w:p>
    <w:p w:rsidR="00BE7AA8" w:rsidRDefault="00BE7AA8" w:rsidP="00D25D03">
      <w:pPr>
        <w:pStyle w:val="Quote"/>
        <w:rPr>
          <w:lang w:eastAsia="en-CA"/>
        </w:rPr>
      </w:pPr>
      <w:r w:rsidRPr="00214D2C">
        <w:rPr>
          <w:lang w:val="en-US" w:eastAsia="en-CA"/>
        </w:rPr>
        <w:t xml:space="preserve">— </w:t>
      </w:r>
      <w:r w:rsidRPr="00BE7AA8">
        <w:rPr>
          <w:lang w:eastAsia="en-CA"/>
        </w:rPr>
        <w:t xml:space="preserve">Justin Trudeau, Prime Minister of Canada, 2019 </w:t>
      </w:r>
    </w:p>
    <w:sectPr w:rsidR="00BE7AA8" w:rsidSect="00F642C9">
      <w:type w:val="continuous"/>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5FAB" w:rsidRDefault="00D55FAB" w:rsidP="00593E56">
      <w:pPr>
        <w:spacing w:after="0" w:line="240" w:lineRule="auto"/>
      </w:pPr>
      <w:r>
        <w:separator/>
      </w:r>
    </w:p>
  </w:endnote>
  <w:endnote w:type="continuationSeparator" w:id="0">
    <w:p w:rsidR="00D55FAB" w:rsidRDefault="00D55FAB" w:rsidP="00593E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5FAB" w:rsidRDefault="00D55FAB" w:rsidP="00593E56">
      <w:pPr>
        <w:spacing w:after="0" w:line="240" w:lineRule="auto"/>
      </w:pPr>
      <w:r>
        <w:separator/>
      </w:r>
    </w:p>
  </w:footnote>
  <w:footnote w:type="continuationSeparator" w:id="0">
    <w:p w:rsidR="00D55FAB" w:rsidRDefault="00D55FAB" w:rsidP="00593E56">
      <w:pPr>
        <w:spacing w:after="0" w:line="240" w:lineRule="auto"/>
      </w:pPr>
      <w:r>
        <w:continuationSeparator/>
      </w:r>
    </w:p>
  </w:footnote>
  <w:footnote w:id="1">
    <w:p w:rsidR="00D55FAB" w:rsidRPr="00593E56" w:rsidRDefault="00D55FAB">
      <w:pPr>
        <w:pStyle w:val="FootnoteText"/>
      </w:pPr>
      <w:r>
        <w:rPr>
          <w:rStyle w:val="FootnoteReference"/>
        </w:rPr>
        <w:footnoteRef/>
      </w:r>
      <w:r>
        <w:t xml:space="preserve"> </w:t>
      </w:r>
      <w:r w:rsidRPr="00593E56">
        <w:rPr>
          <w:lang w:val="en-US"/>
        </w:rPr>
        <w:t xml:space="preserve">Universal Design Network of Canada (UDNC) </w:t>
      </w:r>
      <w:hyperlink r:id="rId1" w:history="1">
        <w:r w:rsidRPr="00593E56">
          <w:rPr>
            <w:rStyle w:val="Hyperlink"/>
            <w:lang w:val="en-US"/>
          </w:rPr>
          <w:t>https://universaldesign.ca/</w:t>
        </w:r>
      </w:hyperlink>
      <w:r w:rsidRPr="00593E56">
        <w:rPr>
          <w:lang w:val="en-US"/>
        </w:rPr>
        <w:t xml:space="preserve"> </w:t>
      </w:r>
    </w:p>
  </w:footnote>
  <w:footnote w:id="2">
    <w:p w:rsidR="00D55FAB" w:rsidRPr="00BF5AE7" w:rsidRDefault="00D55FAB">
      <w:pPr>
        <w:pStyle w:val="FootnoteText"/>
      </w:pPr>
      <w:r>
        <w:rPr>
          <w:rStyle w:val="FootnoteReference"/>
        </w:rPr>
        <w:footnoteRef/>
      </w:r>
      <w:r>
        <w:t xml:space="preserve"> </w:t>
      </w:r>
      <w:r w:rsidRPr="00593E56">
        <w:rPr>
          <w:lang w:val="en-GB"/>
        </w:rPr>
        <w:t>2019 Aboriginal Peoples Survey</w:t>
      </w:r>
    </w:p>
  </w:footnote>
  <w:footnote w:id="3">
    <w:p w:rsidR="00D55FAB" w:rsidRPr="00593E56" w:rsidRDefault="00D55FAB">
      <w:pPr>
        <w:pStyle w:val="FootnoteText"/>
      </w:pPr>
      <w:r>
        <w:rPr>
          <w:vertAlign w:val="superscript"/>
        </w:rPr>
        <w:t xml:space="preserve">3 </w:t>
      </w:r>
      <w:r w:rsidRPr="00593E56">
        <w:rPr>
          <w:lang w:val="en-GB"/>
        </w:rPr>
        <w:t>2017 Canadian Survey on Disability (CSD)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67EBA"/>
    <w:multiLevelType w:val="hybridMultilevel"/>
    <w:tmpl w:val="EBF6F894"/>
    <w:lvl w:ilvl="0" w:tplc="044049C0">
      <w:start w:val="1"/>
      <w:numFmt w:val="bullet"/>
      <w:lvlText w:val=""/>
      <w:lvlJc w:val="left"/>
      <w:pPr>
        <w:tabs>
          <w:tab w:val="num" w:pos="720"/>
        </w:tabs>
        <w:ind w:left="720" w:hanging="360"/>
      </w:pPr>
      <w:rPr>
        <w:rFonts w:ascii="Symbol" w:hAnsi="Symbol" w:hint="default"/>
      </w:rPr>
    </w:lvl>
    <w:lvl w:ilvl="1" w:tplc="DEBEA61C" w:tentative="1">
      <w:start w:val="1"/>
      <w:numFmt w:val="bullet"/>
      <w:lvlText w:val=""/>
      <w:lvlJc w:val="left"/>
      <w:pPr>
        <w:tabs>
          <w:tab w:val="num" w:pos="1440"/>
        </w:tabs>
        <w:ind w:left="1440" w:hanging="360"/>
      </w:pPr>
      <w:rPr>
        <w:rFonts w:ascii="Symbol" w:hAnsi="Symbol" w:hint="default"/>
      </w:rPr>
    </w:lvl>
    <w:lvl w:ilvl="2" w:tplc="28E66E90" w:tentative="1">
      <w:start w:val="1"/>
      <w:numFmt w:val="bullet"/>
      <w:lvlText w:val=""/>
      <w:lvlJc w:val="left"/>
      <w:pPr>
        <w:tabs>
          <w:tab w:val="num" w:pos="2160"/>
        </w:tabs>
        <w:ind w:left="2160" w:hanging="360"/>
      </w:pPr>
      <w:rPr>
        <w:rFonts w:ascii="Symbol" w:hAnsi="Symbol" w:hint="default"/>
      </w:rPr>
    </w:lvl>
    <w:lvl w:ilvl="3" w:tplc="0F6296F4" w:tentative="1">
      <w:start w:val="1"/>
      <w:numFmt w:val="bullet"/>
      <w:lvlText w:val=""/>
      <w:lvlJc w:val="left"/>
      <w:pPr>
        <w:tabs>
          <w:tab w:val="num" w:pos="2880"/>
        </w:tabs>
        <w:ind w:left="2880" w:hanging="360"/>
      </w:pPr>
      <w:rPr>
        <w:rFonts w:ascii="Symbol" w:hAnsi="Symbol" w:hint="default"/>
      </w:rPr>
    </w:lvl>
    <w:lvl w:ilvl="4" w:tplc="99443D74" w:tentative="1">
      <w:start w:val="1"/>
      <w:numFmt w:val="bullet"/>
      <w:lvlText w:val=""/>
      <w:lvlJc w:val="left"/>
      <w:pPr>
        <w:tabs>
          <w:tab w:val="num" w:pos="3600"/>
        </w:tabs>
        <w:ind w:left="3600" w:hanging="360"/>
      </w:pPr>
      <w:rPr>
        <w:rFonts w:ascii="Symbol" w:hAnsi="Symbol" w:hint="default"/>
      </w:rPr>
    </w:lvl>
    <w:lvl w:ilvl="5" w:tplc="EEB4261A" w:tentative="1">
      <w:start w:val="1"/>
      <w:numFmt w:val="bullet"/>
      <w:lvlText w:val=""/>
      <w:lvlJc w:val="left"/>
      <w:pPr>
        <w:tabs>
          <w:tab w:val="num" w:pos="4320"/>
        </w:tabs>
        <w:ind w:left="4320" w:hanging="360"/>
      </w:pPr>
      <w:rPr>
        <w:rFonts w:ascii="Symbol" w:hAnsi="Symbol" w:hint="default"/>
      </w:rPr>
    </w:lvl>
    <w:lvl w:ilvl="6" w:tplc="2ED06BA6" w:tentative="1">
      <w:start w:val="1"/>
      <w:numFmt w:val="bullet"/>
      <w:lvlText w:val=""/>
      <w:lvlJc w:val="left"/>
      <w:pPr>
        <w:tabs>
          <w:tab w:val="num" w:pos="5040"/>
        </w:tabs>
        <w:ind w:left="5040" w:hanging="360"/>
      </w:pPr>
      <w:rPr>
        <w:rFonts w:ascii="Symbol" w:hAnsi="Symbol" w:hint="default"/>
      </w:rPr>
    </w:lvl>
    <w:lvl w:ilvl="7" w:tplc="1F88F4A0" w:tentative="1">
      <w:start w:val="1"/>
      <w:numFmt w:val="bullet"/>
      <w:lvlText w:val=""/>
      <w:lvlJc w:val="left"/>
      <w:pPr>
        <w:tabs>
          <w:tab w:val="num" w:pos="5760"/>
        </w:tabs>
        <w:ind w:left="5760" w:hanging="360"/>
      </w:pPr>
      <w:rPr>
        <w:rFonts w:ascii="Symbol" w:hAnsi="Symbol" w:hint="default"/>
      </w:rPr>
    </w:lvl>
    <w:lvl w:ilvl="8" w:tplc="574C5DE8"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AE3440"/>
    <w:multiLevelType w:val="hybridMultilevel"/>
    <w:tmpl w:val="6E54000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5000DE7"/>
    <w:multiLevelType w:val="hybridMultilevel"/>
    <w:tmpl w:val="0C1039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0AB72CD3"/>
    <w:multiLevelType w:val="hybridMultilevel"/>
    <w:tmpl w:val="96FA80BC"/>
    <w:lvl w:ilvl="0" w:tplc="29DC59CE">
      <w:start w:val="1"/>
      <w:numFmt w:val="bullet"/>
      <w:lvlText w:val="•"/>
      <w:lvlJc w:val="left"/>
      <w:pPr>
        <w:tabs>
          <w:tab w:val="num" w:pos="720"/>
        </w:tabs>
        <w:ind w:left="720" w:hanging="360"/>
      </w:pPr>
      <w:rPr>
        <w:rFonts w:ascii="Arial" w:hAnsi="Arial" w:hint="default"/>
      </w:rPr>
    </w:lvl>
    <w:lvl w:ilvl="1" w:tplc="C74064C4">
      <w:start w:val="1"/>
      <w:numFmt w:val="bullet"/>
      <w:lvlText w:val="•"/>
      <w:lvlJc w:val="left"/>
      <w:pPr>
        <w:tabs>
          <w:tab w:val="num" w:pos="1440"/>
        </w:tabs>
        <w:ind w:left="1440" w:hanging="360"/>
      </w:pPr>
      <w:rPr>
        <w:rFonts w:ascii="Arial" w:hAnsi="Arial" w:hint="default"/>
      </w:rPr>
    </w:lvl>
    <w:lvl w:ilvl="2" w:tplc="47B8F60A" w:tentative="1">
      <w:start w:val="1"/>
      <w:numFmt w:val="bullet"/>
      <w:lvlText w:val="•"/>
      <w:lvlJc w:val="left"/>
      <w:pPr>
        <w:tabs>
          <w:tab w:val="num" w:pos="2160"/>
        </w:tabs>
        <w:ind w:left="2160" w:hanging="360"/>
      </w:pPr>
      <w:rPr>
        <w:rFonts w:ascii="Arial" w:hAnsi="Arial" w:hint="default"/>
      </w:rPr>
    </w:lvl>
    <w:lvl w:ilvl="3" w:tplc="6A407B08" w:tentative="1">
      <w:start w:val="1"/>
      <w:numFmt w:val="bullet"/>
      <w:lvlText w:val="•"/>
      <w:lvlJc w:val="left"/>
      <w:pPr>
        <w:tabs>
          <w:tab w:val="num" w:pos="2880"/>
        </w:tabs>
        <w:ind w:left="2880" w:hanging="360"/>
      </w:pPr>
      <w:rPr>
        <w:rFonts w:ascii="Arial" w:hAnsi="Arial" w:hint="default"/>
      </w:rPr>
    </w:lvl>
    <w:lvl w:ilvl="4" w:tplc="6B24B01A" w:tentative="1">
      <w:start w:val="1"/>
      <w:numFmt w:val="bullet"/>
      <w:lvlText w:val="•"/>
      <w:lvlJc w:val="left"/>
      <w:pPr>
        <w:tabs>
          <w:tab w:val="num" w:pos="3600"/>
        </w:tabs>
        <w:ind w:left="3600" w:hanging="360"/>
      </w:pPr>
      <w:rPr>
        <w:rFonts w:ascii="Arial" w:hAnsi="Arial" w:hint="default"/>
      </w:rPr>
    </w:lvl>
    <w:lvl w:ilvl="5" w:tplc="41EAFCAA" w:tentative="1">
      <w:start w:val="1"/>
      <w:numFmt w:val="bullet"/>
      <w:lvlText w:val="•"/>
      <w:lvlJc w:val="left"/>
      <w:pPr>
        <w:tabs>
          <w:tab w:val="num" w:pos="4320"/>
        </w:tabs>
        <w:ind w:left="4320" w:hanging="360"/>
      </w:pPr>
      <w:rPr>
        <w:rFonts w:ascii="Arial" w:hAnsi="Arial" w:hint="default"/>
      </w:rPr>
    </w:lvl>
    <w:lvl w:ilvl="6" w:tplc="9A86974E" w:tentative="1">
      <w:start w:val="1"/>
      <w:numFmt w:val="bullet"/>
      <w:lvlText w:val="•"/>
      <w:lvlJc w:val="left"/>
      <w:pPr>
        <w:tabs>
          <w:tab w:val="num" w:pos="5040"/>
        </w:tabs>
        <w:ind w:left="5040" w:hanging="360"/>
      </w:pPr>
      <w:rPr>
        <w:rFonts w:ascii="Arial" w:hAnsi="Arial" w:hint="default"/>
      </w:rPr>
    </w:lvl>
    <w:lvl w:ilvl="7" w:tplc="001A22DE" w:tentative="1">
      <w:start w:val="1"/>
      <w:numFmt w:val="bullet"/>
      <w:lvlText w:val="•"/>
      <w:lvlJc w:val="left"/>
      <w:pPr>
        <w:tabs>
          <w:tab w:val="num" w:pos="5760"/>
        </w:tabs>
        <w:ind w:left="5760" w:hanging="360"/>
      </w:pPr>
      <w:rPr>
        <w:rFonts w:ascii="Arial" w:hAnsi="Arial" w:hint="default"/>
      </w:rPr>
    </w:lvl>
    <w:lvl w:ilvl="8" w:tplc="17160C1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0BE331F9"/>
    <w:multiLevelType w:val="hybridMultilevel"/>
    <w:tmpl w:val="BC9A0792"/>
    <w:lvl w:ilvl="0" w:tplc="C3145404">
      <w:start w:val="1"/>
      <w:numFmt w:val="bullet"/>
      <w:lvlText w:val=""/>
      <w:lvlJc w:val="left"/>
      <w:pPr>
        <w:tabs>
          <w:tab w:val="num" w:pos="720"/>
        </w:tabs>
        <w:ind w:left="720" w:hanging="360"/>
      </w:pPr>
      <w:rPr>
        <w:rFonts w:ascii="Symbol" w:hAnsi="Symbol" w:hint="default"/>
      </w:rPr>
    </w:lvl>
    <w:lvl w:ilvl="1" w:tplc="6CDA78A4" w:tentative="1">
      <w:start w:val="1"/>
      <w:numFmt w:val="bullet"/>
      <w:lvlText w:val=""/>
      <w:lvlJc w:val="left"/>
      <w:pPr>
        <w:tabs>
          <w:tab w:val="num" w:pos="1440"/>
        </w:tabs>
        <w:ind w:left="1440" w:hanging="360"/>
      </w:pPr>
      <w:rPr>
        <w:rFonts w:ascii="Symbol" w:hAnsi="Symbol" w:hint="default"/>
      </w:rPr>
    </w:lvl>
    <w:lvl w:ilvl="2" w:tplc="94529B10" w:tentative="1">
      <w:start w:val="1"/>
      <w:numFmt w:val="bullet"/>
      <w:lvlText w:val=""/>
      <w:lvlJc w:val="left"/>
      <w:pPr>
        <w:tabs>
          <w:tab w:val="num" w:pos="2160"/>
        </w:tabs>
        <w:ind w:left="2160" w:hanging="360"/>
      </w:pPr>
      <w:rPr>
        <w:rFonts w:ascii="Symbol" w:hAnsi="Symbol" w:hint="default"/>
      </w:rPr>
    </w:lvl>
    <w:lvl w:ilvl="3" w:tplc="546AB636" w:tentative="1">
      <w:start w:val="1"/>
      <w:numFmt w:val="bullet"/>
      <w:lvlText w:val=""/>
      <w:lvlJc w:val="left"/>
      <w:pPr>
        <w:tabs>
          <w:tab w:val="num" w:pos="2880"/>
        </w:tabs>
        <w:ind w:left="2880" w:hanging="360"/>
      </w:pPr>
      <w:rPr>
        <w:rFonts w:ascii="Symbol" w:hAnsi="Symbol" w:hint="default"/>
      </w:rPr>
    </w:lvl>
    <w:lvl w:ilvl="4" w:tplc="E43EB97E" w:tentative="1">
      <w:start w:val="1"/>
      <w:numFmt w:val="bullet"/>
      <w:lvlText w:val=""/>
      <w:lvlJc w:val="left"/>
      <w:pPr>
        <w:tabs>
          <w:tab w:val="num" w:pos="3600"/>
        </w:tabs>
        <w:ind w:left="3600" w:hanging="360"/>
      </w:pPr>
      <w:rPr>
        <w:rFonts w:ascii="Symbol" w:hAnsi="Symbol" w:hint="default"/>
      </w:rPr>
    </w:lvl>
    <w:lvl w:ilvl="5" w:tplc="C2F0EAEC" w:tentative="1">
      <w:start w:val="1"/>
      <w:numFmt w:val="bullet"/>
      <w:lvlText w:val=""/>
      <w:lvlJc w:val="left"/>
      <w:pPr>
        <w:tabs>
          <w:tab w:val="num" w:pos="4320"/>
        </w:tabs>
        <w:ind w:left="4320" w:hanging="360"/>
      </w:pPr>
      <w:rPr>
        <w:rFonts w:ascii="Symbol" w:hAnsi="Symbol" w:hint="default"/>
      </w:rPr>
    </w:lvl>
    <w:lvl w:ilvl="6" w:tplc="1098E32C" w:tentative="1">
      <w:start w:val="1"/>
      <w:numFmt w:val="bullet"/>
      <w:lvlText w:val=""/>
      <w:lvlJc w:val="left"/>
      <w:pPr>
        <w:tabs>
          <w:tab w:val="num" w:pos="5040"/>
        </w:tabs>
        <w:ind w:left="5040" w:hanging="360"/>
      </w:pPr>
      <w:rPr>
        <w:rFonts w:ascii="Symbol" w:hAnsi="Symbol" w:hint="default"/>
      </w:rPr>
    </w:lvl>
    <w:lvl w:ilvl="7" w:tplc="962EF34E" w:tentative="1">
      <w:start w:val="1"/>
      <w:numFmt w:val="bullet"/>
      <w:lvlText w:val=""/>
      <w:lvlJc w:val="left"/>
      <w:pPr>
        <w:tabs>
          <w:tab w:val="num" w:pos="5760"/>
        </w:tabs>
        <w:ind w:left="5760" w:hanging="360"/>
      </w:pPr>
      <w:rPr>
        <w:rFonts w:ascii="Symbol" w:hAnsi="Symbol" w:hint="default"/>
      </w:rPr>
    </w:lvl>
    <w:lvl w:ilvl="8" w:tplc="96A2714C" w:tentative="1">
      <w:start w:val="1"/>
      <w:numFmt w:val="bullet"/>
      <w:lvlText w:val=""/>
      <w:lvlJc w:val="left"/>
      <w:pPr>
        <w:tabs>
          <w:tab w:val="num" w:pos="6480"/>
        </w:tabs>
        <w:ind w:left="6480" w:hanging="360"/>
      </w:pPr>
      <w:rPr>
        <w:rFonts w:ascii="Symbol" w:hAnsi="Symbol" w:hint="default"/>
      </w:rPr>
    </w:lvl>
  </w:abstractNum>
  <w:abstractNum w:abstractNumId="5" w15:restartNumberingAfterBreak="0">
    <w:nsid w:val="120864D4"/>
    <w:multiLevelType w:val="hybridMultilevel"/>
    <w:tmpl w:val="D4F09B96"/>
    <w:lvl w:ilvl="0" w:tplc="3BCEA99C">
      <w:start w:val="1"/>
      <w:numFmt w:val="bullet"/>
      <w:lvlText w:val=""/>
      <w:lvlJc w:val="left"/>
      <w:pPr>
        <w:tabs>
          <w:tab w:val="num" w:pos="720"/>
        </w:tabs>
        <w:ind w:left="720" w:hanging="360"/>
      </w:pPr>
      <w:rPr>
        <w:rFonts w:ascii="Wingdings" w:hAnsi="Wingdings" w:hint="default"/>
      </w:rPr>
    </w:lvl>
    <w:lvl w:ilvl="1" w:tplc="36CED26C" w:tentative="1">
      <w:start w:val="1"/>
      <w:numFmt w:val="bullet"/>
      <w:lvlText w:val=""/>
      <w:lvlJc w:val="left"/>
      <w:pPr>
        <w:tabs>
          <w:tab w:val="num" w:pos="1440"/>
        </w:tabs>
        <w:ind w:left="1440" w:hanging="360"/>
      </w:pPr>
      <w:rPr>
        <w:rFonts w:ascii="Wingdings" w:hAnsi="Wingdings" w:hint="default"/>
      </w:rPr>
    </w:lvl>
    <w:lvl w:ilvl="2" w:tplc="11D688DC" w:tentative="1">
      <w:start w:val="1"/>
      <w:numFmt w:val="bullet"/>
      <w:lvlText w:val=""/>
      <w:lvlJc w:val="left"/>
      <w:pPr>
        <w:tabs>
          <w:tab w:val="num" w:pos="2160"/>
        </w:tabs>
        <w:ind w:left="2160" w:hanging="360"/>
      </w:pPr>
      <w:rPr>
        <w:rFonts w:ascii="Wingdings" w:hAnsi="Wingdings" w:hint="default"/>
      </w:rPr>
    </w:lvl>
    <w:lvl w:ilvl="3" w:tplc="C14284F6" w:tentative="1">
      <w:start w:val="1"/>
      <w:numFmt w:val="bullet"/>
      <w:lvlText w:val=""/>
      <w:lvlJc w:val="left"/>
      <w:pPr>
        <w:tabs>
          <w:tab w:val="num" w:pos="2880"/>
        </w:tabs>
        <w:ind w:left="2880" w:hanging="360"/>
      </w:pPr>
      <w:rPr>
        <w:rFonts w:ascii="Wingdings" w:hAnsi="Wingdings" w:hint="default"/>
      </w:rPr>
    </w:lvl>
    <w:lvl w:ilvl="4" w:tplc="3D6014AA" w:tentative="1">
      <w:start w:val="1"/>
      <w:numFmt w:val="bullet"/>
      <w:lvlText w:val=""/>
      <w:lvlJc w:val="left"/>
      <w:pPr>
        <w:tabs>
          <w:tab w:val="num" w:pos="3600"/>
        </w:tabs>
        <w:ind w:left="3600" w:hanging="360"/>
      </w:pPr>
      <w:rPr>
        <w:rFonts w:ascii="Wingdings" w:hAnsi="Wingdings" w:hint="default"/>
      </w:rPr>
    </w:lvl>
    <w:lvl w:ilvl="5" w:tplc="24949AF4" w:tentative="1">
      <w:start w:val="1"/>
      <w:numFmt w:val="bullet"/>
      <w:lvlText w:val=""/>
      <w:lvlJc w:val="left"/>
      <w:pPr>
        <w:tabs>
          <w:tab w:val="num" w:pos="4320"/>
        </w:tabs>
        <w:ind w:left="4320" w:hanging="360"/>
      </w:pPr>
      <w:rPr>
        <w:rFonts w:ascii="Wingdings" w:hAnsi="Wingdings" w:hint="default"/>
      </w:rPr>
    </w:lvl>
    <w:lvl w:ilvl="6" w:tplc="2D1881FE" w:tentative="1">
      <w:start w:val="1"/>
      <w:numFmt w:val="bullet"/>
      <w:lvlText w:val=""/>
      <w:lvlJc w:val="left"/>
      <w:pPr>
        <w:tabs>
          <w:tab w:val="num" w:pos="5040"/>
        </w:tabs>
        <w:ind w:left="5040" w:hanging="360"/>
      </w:pPr>
      <w:rPr>
        <w:rFonts w:ascii="Wingdings" w:hAnsi="Wingdings" w:hint="default"/>
      </w:rPr>
    </w:lvl>
    <w:lvl w:ilvl="7" w:tplc="76B2F496" w:tentative="1">
      <w:start w:val="1"/>
      <w:numFmt w:val="bullet"/>
      <w:lvlText w:val=""/>
      <w:lvlJc w:val="left"/>
      <w:pPr>
        <w:tabs>
          <w:tab w:val="num" w:pos="5760"/>
        </w:tabs>
        <w:ind w:left="5760" w:hanging="360"/>
      </w:pPr>
      <w:rPr>
        <w:rFonts w:ascii="Wingdings" w:hAnsi="Wingdings" w:hint="default"/>
      </w:rPr>
    </w:lvl>
    <w:lvl w:ilvl="8" w:tplc="B1300B12"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3F41AEC"/>
    <w:multiLevelType w:val="hybridMultilevel"/>
    <w:tmpl w:val="FBDEFC88"/>
    <w:lvl w:ilvl="0" w:tplc="9A262A4A">
      <w:start w:val="1"/>
      <w:numFmt w:val="bullet"/>
      <w:lvlText w:val="•"/>
      <w:lvlJc w:val="left"/>
      <w:pPr>
        <w:tabs>
          <w:tab w:val="num" w:pos="720"/>
        </w:tabs>
        <w:ind w:left="720" w:hanging="360"/>
      </w:pPr>
      <w:rPr>
        <w:rFonts w:ascii="Arial" w:hAnsi="Arial" w:hint="default"/>
      </w:rPr>
    </w:lvl>
    <w:lvl w:ilvl="1" w:tplc="E2989AF8">
      <w:start w:val="1"/>
      <w:numFmt w:val="bullet"/>
      <w:lvlText w:val="•"/>
      <w:lvlJc w:val="left"/>
      <w:pPr>
        <w:tabs>
          <w:tab w:val="num" w:pos="1440"/>
        </w:tabs>
        <w:ind w:left="1440" w:hanging="360"/>
      </w:pPr>
      <w:rPr>
        <w:rFonts w:ascii="Arial" w:hAnsi="Arial" w:hint="default"/>
      </w:rPr>
    </w:lvl>
    <w:lvl w:ilvl="2" w:tplc="BF78DA56" w:tentative="1">
      <w:start w:val="1"/>
      <w:numFmt w:val="bullet"/>
      <w:lvlText w:val="•"/>
      <w:lvlJc w:val="left"/>
      <w:pPr>
        <w:tabs>
          <w:tab w:val="num" w:pos="2160"/>
        </w:tabs>
        <w:ind w:left="2160" w:hanging="360"/>
      </w:pPr>
      <w:rPr>
        <w:rFonts w:ascii="Arial" w:hAnsi="Arial" w:hint="default"/>
      </w:rPr>
    </w:lvl>
    <w:lvl w:ilvl="3" w:tplc="C23AB10C" w:tentative="1">
      <w:start w:val="1"/>
      <w:numFmt w:val="bullet"/>
      <w:lvlText w:val="•"/>
      <w:lvlJc w:val="left"/>
      <w:pPr>
        <w:tabs>
          <w:tab w:val="num" w:pos="2880"/>
        </w:tabs>
        <w:ind w:left="2880" w:hanging="360"/>
      </w:pPr>
      <w:rPr>
        <w:rFonts w:ascii="Arial" w:hAnsi="Arial" w:hint="default"/>
      </w:rPr>
    </w:lvl>
    <w:lvl w:ilvl="4" w:tplc="A38006B6" w:tentative="1">
      <w:start w:val="1"/>
      <w:numFmt w:val="bullet"/>
      <w:lvlText w:val="•"/>
      <w:lvlJc w:val="left"/>
      <w:pPr>
        <w:tabs>
          <w:tab w:val="num" w:pos="3600"/>
        </w:tabs>
        <w:ind w:left="3600" w:hanging="360"/>
      </w:pPr>
      <w:rPr>
        <w:rFonts w:ascii="Arial" w:hAnsi="Arial" w:hint="default"/>
      </w:rPr>
    </w:lvl>
    <w:lvl w:ilvl="5" w:tplc="D4289A56" w:tentative="1">
      <w:start w:val="1"/>
      <w:numFmt w:val="bullet"/>
      <w:lvlText w:val="•"/>
      <w:lvlJc w:val="left"/>
      <w:pPr>
        <w:tabs>
          <w:tab w:val="num" w:pos="4320"/>
        </w:tabs>
        <w:ind w:left="4320" w:hanging="360"/>
      </w:pPr>
      <w:rPr>
        <w:rFonts w:ascii="Arial" w:hAnsi="Arial" w:hint="default"/>
      </w:rPr>
    </w:lvl>
    <w:lvl w:ilvl="6" w:tplc="502AB90A" w:tentative="1">
      <w:start w:val="1"/>
      <w:numFmt w:val="bullet"/>
      <w:lvlText w:val="•"/>
      <w:lvlJc w:val="left"/>
      <w:pPr>
        <w:tabs>
          <w:tab w:val="num" w:pos="5040"/>
        </w:tabs>
        <w:ind w:left="5040" w:hanging="360"/>
      </w:pPr>
      <w:rPr>
        <w:rFonts w:ascii="Arial" w:hAnsi="Arial" w:hint="default"/>
      </w:rPr>
    </w:lvl>
    <w:lvl w:ilvl="7" w:tplc="284C4038" w:tentative="1">
      <w:start w:val="1"/>
      <w:numFmt w:val="bullet"/>
      <w:lvlText w:val="•"/>
      <w:lvlJc w:val="left"/>
      <w:pPr>
        <w:tabs>
          <w:tab w:val="num" w:pos="5760"/>
        </w:tabs>
        <w:ind w:left="5760" w:hanging="360"/>
      </w:pPr>
      <w:rPr>
        <w:rFonts w:ascii="Arial" w:hAnsi="Arial" w:hint="default"/>
      </w:rPr>
    </w:lvl>
    <w:lvl w:ilvl="8" w:tplc="37261DA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19DA66BC"/>
    <w:multiLevelType w:val="hybridMultilevel"/>
    <w:tmpl w:val="2B98D0F0"/>
    <w:lvl w:ilvl="0" w:tplc="2F04FD7A">
      <w:start w:val="1"/>
      <w:numFmt w:val="bullet"/>
      <w:lvlText w:val=""/>
      <w:lvlJc w:val="left"/>
      <w:pPr>
        <w:tabs>
          <w:tab w:val="num" w:pos="720"/>
        </w:tabs>
        <w:ind w:left="720" w:hanging="360"/>
      </w:pPr>
      <w:rPr>
        <w:rFonts w:ascii="Symbol" w:hAnsi="Symbol" w:hint="default"/>
      </w:rPr>
    </w:lvl>
    <w:lvl w:ilvl="1" w:tplc="E9529AB4" w:tentative="1">
      <w:start w:val="1"/>
      <w:numFmt w:val="bullet"/>
      <w:lvlText w:val=""/>
      <w:lvlJc w:val="left"/>
      <w:pPr>
        <w:tabs>
          <w:tab w:val="num" w:pos="1440"/>
        </w:tabs>
        <w:ind w:left="1440" w:hanging="360"/>
      </w:pPr>
      <w:rPr>
        <w:rFonts w:ascii="Symbol" w:hAnsi="Symbol" w:hint="default"/>
      </w:rPr>
    </w:lvl>
    <w:lvl w:ilvl="2" w:tplc="9B5EF08E" w:tentative="1">
      <w:start w:val="1"/>
      <w:numFmt w:val="bullet"/>
      <w:lvlText w:val=""/>
      <w:lvlJc w:val="left"/>
      <w:pPr>
        <w:tabs>
          <w:tab w:val="num" w:pos="2160"/>
        </w:tabs>
        <w:ind w:left="2160" w:hanging="360"/>
      </w:pPr>
      <w:rPr>
        <w:rFonts w:ascii="Symbol" w:hAnsi="Symbol" w:hint="default"/>
      </w:rPr>
    </w:lvl>
    <w:lvl w:ilvl="3" w:tplc="40BE1850" w:tentative="1">
      <w:start w:val="1"/>
      <w:numFmt w:val="bullet"/>
      <w:lvlText w:val=""/>
      <w:lvlJc w:val="left"/>
      <w:pPr>
        <w:tabs>
          <w:tab w:val="num" w:pos="2880"/>
        </w:tabs>
        <w:ind w:left="2880" w:hanging="360"/>
      </w:pPr>
      <w:rPr>
        <w:rFonts w:ascii="Symbol" w:hAnsi="Symbol" w:hint="default"/>
      </w:rPr>
    </w:lvl>
    <w:lvl w:ilvl="4" w:tplc="26C00926" w:tentative="1">
      <w:start w:val="1"/>
      <w:numFmt w:val="bullet"/>
      <w:lvlText w:val=""/>
      <w:lvlJc w:val="left"/>
      <w:pPr>
        <w:tabs>
          <w:tab w:val="num" w:pos="3600"/>
        </w:tabs>
        <w:ind w:left="3600" w:hanging="360"/>
      </w:pPr>
      <w:rPr>
        <w:rFonts w:ascii="Symbol" w:hAnsi="Symbol" w:hint="default"/>
      </w:rPr>
    </w:lvl>
    <w:lvl w:ilvl="5" w:tplc="5E96350C" w:tentative="1">
      <w:start w:val="1"/>
      <w:numFmt w:val="bullet"/>
      <w:lvlText w:val=""/>
      <w:lvlJc w:val="left"/>
      <w:pPr>
        <w:tabs>
          <w:tab w:val="num" w:pos="4320"/>
        </w:tabs>
        <w:ind w:left="4320" w:hanging="360"/>
      </w:pPr>
      <w:rPr>
        <w:rFonts w:ascii="Symbol" w:hAnsi="Symbol" w:hint="default"/>
      </w:rPr>
    </w:lvl>
    <w:lvl w:ilvl="6" w:tplc="57523840" w:tentative="1">
      <w:start w:val="1"/>
      <w:numFmt w:val="bullet"/>
      <w:lvlText w:val=""/>
      <w:lvlJc w:val="left"/>
      <w:pPr>
        <w:tabs>
          <w:tab w:val="num" w:pos="5040"/>
        </w:tabs>
        <w:ind w:left="5040" w:hanging="360"/>
      </w:pPr>
      <w:rPr>
        <w:rFonts w:ascii="Symbol" w:hAnsi="Symbol" w:hint="default"/>
      </w:rPr>
    </w:lvl>
    <w:lvl w:ilvl="7" w:tplc="532C1EA4" w:tentative="1">
      <w:start w:val="1"/>
      <w:numFmt w:val="bullet"/>
      <w:lvlText w:val=""/>
      <w:lvlJc w:val="left"/>
      <w:pPr>
        <w:tabs>
          <w:tab w:val="num" w:pos="5760"/>
        </w:tabs>
        <w:ind w:left="5760" w:hanging="360"/>
      </w:pPr>
      <w:rPr>
        <w:rFonts w:ascii="Symbol" w:hAnsi="Symbol" w:hint="default"/>
      </w:rPr>
    </w:lvl>
    <w:lvl w:ilvl="8" w:tplc="DCFAE788" w:tentative="1">
      <w:start w:val="1"/>
      <w:numFmt w:val="bullet"/>
      <w:lvlText w:val=""/>
      <w:lvlJc w:val="left"/>
      <w:pPr>
        <w:tabs>
          <w:tab w:val="num" w:pos="6480"/>
        </w:tabs>
        <w:ind w:left="6480" w:hanging="360"/>
      </w:pPr>
      <w:rPr>
        <w:rFonts w:ascii="Symbol" w:hAnsi="Symbol" w:hint="default"/>
      </w:rPr>
    </w:lvl>
  </w:abstractNum>
  <w:abstractNum w:abstractNumId="8" w15:restartNumberingAfterBreak="0">
    <w:nsid w:val="21E61FA0"/>
    <w:multiLevelType w:val="hybridMultilevel"/>
    <w:tmpl w:val="F75405F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90C7B5A"/>
    <w:multiLevelType w:val="hybridMultilevel"/>
    <w:tmpl w:val="F064B6FE"/>
    <w:lvl w:ilvl="0" w:tplc="AE2099FA">
      <w:start w:val="1"/>
      <w:numFmt w:val="bullet"/>
      <w:lvlText w:val="•"/>
      <w:lvlJc w:val="left"/>
      <w:pPr>
        <w:tabs>
          <w:tab w:val="num" w:pos="720"/>
        </w:tabs>
        <w:ind w:left="720" w:hanging="360"/>
      </w:pPr>
      <w:rPr>
        <w:rFonts w:ascii="Arial" w:hAnsi="Arial" w:hint="default"/>
      </w:rPr>
    </w:lvl>
    <w:lvl w:ilvl="1" w:tplc="8F2891C0" w:tentative="1">
      <w:start w:val="1"/>
      <w:numFmt w:val="bullet"/>
      <w:lvlText w:val="•"/>
      <w:lvlJc w:val="left"/>
      <w:pPr>
        <w:tabs>
          <w:tab w:val="num" w:pos="1440"/>
        </w:tabs>
        <w:ind w:left="1440" w:hanging="360"/>
      </w:pPr>
      <w:rPr>
        <w:rFonts w:ascii="Arial" w:hAnsi="Arial" w:hint="default"/>
      </w:rPr>
    </w:lvl>
    <w:lvl w:ilvl="2" w:tplc="E5243A6E" w:tentative="1">
      <w:start w:val="1"/>
      <w:numFmt w:val="bullet"/>
      <w:lvlText w:val="•"/>
      <w:lvlJc w:val="left"/>
      <w:pPr>
        <w:tabs>
          <w:tab w:val="num" w:pos="2160"/>
        </w:tabs>
        <w:ind w:left="2160" w:hanging="360"/>
      </w:pPr>
      <w:rPr>
        <w:rFonts w:ascii="Arial" w:hAnsi="Arial" w:hint="default"/>
      </w:rPr>
    </w:lvl>
    <w:lvl w:ilvl="3" w:tplc="1A824D5C" w:tentative="1">
      <w:start w:val="1"/>
      <w:numFmt w:val="bullet"/>
      <w:lvlText w:val="•"/>
      <w:lvlJc w:val="left"/>
      <w:pPr>
        <w:tabs>
          <w:tab w:val="num" w:pos="2880"/>
        </w:tabs>
        <w:ind w:left="2880" w:hanging="360"/>
      </w:pPr>
      <w:rPr>
        <w:rFonts w:ascii="Arial" w:hAnsi="Arial" w:hint="default"/>
      </w:rPr>
    </w:lvl>
    <w:lvl w:ilvl="4" w:tplc="211ED60A" w:tentative="1">
      <w:start w:val="1"/>
      <w:numFmt w:val="bullet"/>
      <w:lvlText w:val="•"/>
      <w:lvlJc w:val="left"/>
      <w:pPr>
        <w:tabs>
          <w:tab w:val="num" w:pos="3600"/>
        </w:tabs>
        <w:ind w:left="3600" w:hanging="360"/>
      </w:pPr>
      <w:rPr>
        <w:rFonts w:ascii="Arial" w:hAnsi="Arial" w:hint="default"/>
      </w:rPr>
    </w:lvl>
    <w:lvl w:ilvl="5" w:tplc="D5F4AEE8" w:tentative="1">
      <w:start w:val="1"/>
      <w:numFmt w:val="bullet"/>
      <w:lvlText w:val="•"/>
      <w:lvlJc w:val="left"/>
      <w:pPr>
        <w:tabs>
          <w:tab w:val="num" w:pos="4320"/>
        </w:tabs>
        <w:ind w:left="4320" w:hanging="360"/>
      </w:pPr>
      <w:rPr>
        <w:rFonts w:ascii="Arial" w:hAnsi="Arial" w:hint="default"/>
      </w:rPr>
    </w:lvl>
    <w:lvl w:ilvl="6" w:tplc="7250D1B6" w:tentative="1">
      <w:start w:val="1"/>
      <w:numFmt w:val="bullet"/>
      <w:lvlText w:val="•"/>
      <w:lvlJc w:val="left"/>
      <w:pPr>
        <w:tabs>
          <w:tab w:val="num" w:pos="5040"/>
        </w:tabs>
        <w:ind w:left="5040" w:hanging="360"/>
      </w:pPr>
      <w:rPr>
        <w:rFonts w:ascii="Arial" w:hAnsi="Arial" w:hint="default"/>
      </w:rPr>
    </w:lvl>
    <w:lvl w:ilvl="7" w:tplc="C9962A9E" w:tentative="1">
      <w:start w:val="1"/>
      <w:numFmt w:val="bullet"/>
      <w:lvlText w:val="•"/>
      <w:lvlJc w:val="left"/>
      <w:pPr>
        <w:tabs>
          <w:tab w:val="num" w:pos="5760"/>
        </w:tabs>
        <w:ind w:left="5760" w:hanging="360"/>
      </w:pPr>
      <w:rPr>
        <w:rFonts w:ascii="Arial" w:hAnsi="Arial" w:hint="default"/>
      </w:rPr>
    </w:lvl>
    <w:lvl w:ilvl="8" w:tplc="7834E15E"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2C626D"/>
    <w:multiLevelType w:val="hybridMultilevel"/>
    <w:tmpl w:val="9942F7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2DD7818"/>
    <w:multiLevelType w:val="hybridMultilevel"/>
    <w:tmpl w:val="071C2634"/>
    <w:lvl w:ilvl="0" w:tplc="0122E2CA">
      <w:start w:val="1"/>
      <w:numFmt w:val="bullet"/>
      <w:lvlText w:val=""/>
      <w:lvlJc w:val="left"/>
      <w:pPr>
        <w:tabs>
          <w:tab w:val="num" w:pos="720"/>
        </w:tabs>
        <w:ind w:left="720" w:hanging="360"/>
      </w:pPr>
      <w:rPr>
        <w:rFonts w:ascii="Symbol" w:hAnsi="Symbol" w:hint="default"/>
      </w:rPr>
    </w:lvl>
    <w:lvl w:ilvl="1" w:tplc="0CC8AD9C" w:tentative="1">
      <w:start w:val="1"/>
      <w:numFmt w:val="bullet"/>
      <w:lvlText w:val=""/>
      <w:lvlJc w:val="left"/>
      <w:pPr>
        <w:tabs>
          <w:tab w:val="num" w:pos="1440"/>
        </w:tabs>
        <w:ind w:left="1440" w:hanging="360"/>
      </w:pPr>
      <w:rPr>
        <w:rFonts w:ascii="Symbol" w:hAnsi="Symbol" w:hint="default"/>
      </w:rPr>
    </w:lvl>
    <w:lvl w:ilvl="2" w:tplc="D38887AA" w:tentative="1">
      <w:start w:val="1"/>
      <w:numFmt w:val="bullet"/>
      <w:lvlText w:val=""/>
      <w:lvlJc w:val="left"/>
      <w:pPr>
        <w:tabs>
          <w:tab w:val="num" w:pos="2160"/>
        </w:tabs>
        <w:ind w:left="2160" w:hanging="360"/>
      </w:pPr>
      <w:rPr>
        <w:rFonts w:ascii="Symbol" w:hAnsi="Symbol" w:hint="default"/>
      </w:rPr>
    </w:lvl>
    <w:lvl w:ilvl="3" w:tplc="E97E23F4" w:tentative="1">
      <w:start w:val="1"/>
      <w:numFmt w:val="bullet"/>
      <w:lvlText w:val=""/>
      <w:lvlJc w:val="left"/>
      <w:pPr>
        <w:tabs>
          <w:tab w:val="num" w:pos="2880"/>
        </w:tabs>
        <w:ind w:left="2880" w:hanging="360"/>
      </w:pPr>
      <w:rPr>
        <w:rFonts w:ascii="Symbol" w:hAnsi="Symbol" w:hint="default"/>
      </w:rPr>
    </w:lvl>
    <w:lvl w:ilvl="4" w:tplc="A07E752E" w:tentative="1">
      <w:start w:val="1"/>
      <w:numFmt w:val="bullet"/>
      <w:lvlText w:val=""/>
      <w:lvlJc w:val="left"/>
      <w:pPr>
        <w:tabs>
          <w:tab w:val="num" w:pos="3600"/>
        </w:tabs>
        <w:ind w:left="3600" w:hanging="360"/>
      </w:pPr>
      <w:rPr>
        <w:rFonts w:ascii="Symbol" w:hAnsi="Symbol" w:hint="default"/>
      </w:rPr>
    </w:lvl>
    <w:lvl w:ilvl="5" w:tplc="FC34FB02" w:tentative="1">
      <w:start w:val="1"/>
      <w:numFmt w:val="bullet"/>
      <w:lvlText w:val=""/>
      <w:lvlJc w:val="left"/>
      <w:pPr>
        <w:tabs>
          <w:tab w:val="num" w:pos="4320"/>
        </w:tabs>
        <w:ind w:left="4320" w:hanging="360"/>
      </w:pPr>
      <w:rPr>
        <w:rFonts w:ascii="Symbol" w:hAnsi="Symbol" w:hint="default"/>
      </w:rPr>
    </w:lvl>
    <w:lvl w:ilvl="6" w:tplc="3C82AF66" w:tentative="1">
      <w:start w:val="1"/>
      <w:numFmt w:val="bullet"/>
      <w:lvlText w:val=""/>
      <w:lvlJc w:val="left"/>
      <w:pPr>
        <w:tabs>
          <w:tab w:val="num" w:pos="5040"/>
        </w:tabs>
        <w:ind w:left="5040" w:hanging="360"/>
      </w:pPr>
      <w:rPr>
        <w:rFonts w:ascii="Symbol" w:hAnsi="Symbol" w:hint="default"/>
      </w:rPr>
    </w:lvl>
    <w:lvl w:ilvl="7" w:tplc="52E48B04" w:tentative="1">
      <w:start w:val="1"/>
      <w:numFmt w:val="bullet"/>
      <w:lvlText w:val=""/>
      <w:lvlJc w:val="left"/>
      <w:pPr>
        <w:tabs>
          <w:tab w:val="num" w:pos="5760"/>
        </w:tabs>
        <w:ind w:left="5760" w:hanging="360"/>
      </w:pPr>
      <w:rPr>
        <w:rFonts w:ascii="Symbol" w:hAnsi="Symbol" w:hint="default"/>
      </w:rPr>
    </w:lvl>
    <w:lvl w:ilvl="8" w:tplc="C0061930"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35F5329D"/>
    <w:multiLevelType w:val="hybridMultilevel"/>
    <w:tmpl w:val="E5E6257A"/>
    <w:lvl w:ilvl="0" w:tplc="1CDC85A6">
      <w:start w:val="1"/>
      <w:numFmt w:val="bullet"/>
      <w:lvlText w:val="•"/>
      <w:lvlJc w:val="left"/>
      <w:pPr>
        <w:tabs>
          <w:tab w:val="num" w:pos="720"/>
        </w:tabs>
        <w:ind w:left="720" w:hanging="360"/>
      </w:pPr>
      <w:rPr>
        <w:rFonts w:ascii="Arial" w:hAnsi="Arial" w:hint="default"/>
      </w:rPr>
    </w:lvl>
    <w:lvl w:ilvl="1" w:tplc="C6BCA782">
      <w:start w:val="1"/>
      <w:numFmt w:val="bullet"/>
      <w:lvlText w:val="•"/>
      <w:lvlJc w:val="left"/>
      <w:pPr>
        <w:tabs>
          <w:tab w:val="num" w:pos="1440"/>
        </w:tabs>
        <w:ind w:left="1440" w:hanging="360"/>
      </w:pPr>
      <w:rPr>
        <w:rFonts w:ascii="Arial" w:hAnsi="Arial" w:hint="default"/>
      </w:rPr>
    </w:lvl>
    <w:lvl w:ilvl="2" w:tplc="9A589138" w:tentative="1">
      <w:start w:val="1"/>
      <w:numFmt w:val="bullet"/>
      <w:lvlText w:val="•"/>
      <w:lvlJc w:val="left"/>
      <w:pPr>
        <w:tabs>
          <w:tab w:val="num" w:pos="2160"/>
        </w:tabs>
        <w:ind w:left="2160" w:hanging="360"/>
      </w:pPr>
      <w:rPr>
        <w:rFonts w:ascii="Arial" w:hAnsi="Arial" w:hint="default"/>
      </w:rPr>
    </w:lvl>
    <w:lvl w:ilvl="3" w:tplc="8AAE9702" w:tentative="1">
      <w:start w:val="1"/>
      <w:numFmt w:val="bullet"/>
      <w:lvlText w:val="•"/>
      <w:lvlJc w:val="left"/>
      <w:pPr>
        <w:tabs>
          <w:tab w:val="num" w:pos="2880"/>
        </w:tabs>
        <w:ind w:left="2880" w:hanging="360"/>
      </w:pPr>
      <w:rPr>
        <w:rFonts w:ascii="Arial" w:hAnsi="Arial" w:hint="default"/>
      </w:rPr>
    </w:lvl>
    <w:lvl w:ilvl="4" w:tplc="A7CA8CAE" w:tentative="1">
      <w:start w:val="1"/>
      <w:numFmt w:val="bullet"/>
      <w:lvlText w:val="•"/>
      <w:lvlJc w:val="left"/>
      <w:pPr>
        <w:tabs>
          <w:tab w:val="num" w:pos="3600"/>
        </w:tabs>
        <w:ind w:left="3600" w:hanging="360"/>
      </w:pPr>
      <w:rPr>
        <w:rFonts w:ascii="Arial" w:hAnsi="Arial" w:hint="default"/>
      </w:rPr>
    </w:lvl>
    <w:lvl w:ilvl="5" w:tplc="8A487FFA" w:tentative="1">
      <w:start w:val="1"/>
      <w:numFmt w:val="bullet"/>
      <w:lvlText w:val="•"/>
      <w:lvlJc w:val="left"/>
      <w:pPr>
        <w:tabs>
          <w:tab w:val="num" w:pos="4320"/>
        </w:tabs>
        <w:ind w:left="4320" w:hanging="360"/>
      </w:pPr>
      <w:rPr>
        <w:rFonts w:ascii="Arial" w:hAnsi="Arial" w:hint="default"/>
      </w:rPr>
    </w:lvl>
    <w:lvl w:ilvl="6" w:tplc="425049EA" w:tentative="1">
      <w:start w:val="1"/>
      <w:numFmt w:val="bullet"/>
      <w:lvlText w:val="•"/>
      <w:lvlJc w:val="left"/>
      <w:pPr>
        <w:tabs>
          <w:tab w:val="num" w:pos="5040"/>
        </w:tabs>
        <w:ind w:left="5040" w:hanging="360"/>
      </w:pPr>
      <w:rPr>
        <w:rFonts w:ascii="Arial" w:hAnsi="Arial" w:hint="default"/>
      </w:rPr>
    </w:lvl>
    <w:lvl w:ilvl="7" w:tplc="EE107680" w:tentative="1">
      <w:start w:val="1"/>
      <w:numFmt w:val="bullet"/>
      <w:lvlText w:val="•"/>
      <w:lvlJc w:val="left"/>
      <w:pPr>
        <w:tabs>
          <w:tab w:val="num" w:pos="5760"/>
        </w:tabs>
        <w:ind w:left="5760" w:hanging="360"/>
      </w:pPr>
      <w:rPr>
        <w:rFonts w:ascii="Arial" w:hAnsi="Arial" w:hint="default"/>
      </w:rPr>
    </w:lvl>
    <w:lvl w:ilvl="8" w:tplc="AFE09AEA"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38F72D84"/>
    <w:multiLevelType w:val="hybridMultilevel"/>
    <w:tmpl w:val="D4FC53F2"/>
    <w:lvl w:ilvl="0" w:tplc="C58C30F2">
      <w:start w:val="1"/>
      <w:numFmt w:val="bullet"/>
      <w:lvlText w:val=""/>
      <w:lvlJc w:val="left"/>
      <w:pPr>
        <w:tabs>
          <w:tab w:val="num" w:pos="720"/>
        </w:tabs>
        <w:ind w:left="720" w:hanging="360"/>
      </w:pPr>
      <w:rPr>
        <w:rFonts w:ascii="Wingdings" w:hAnsi="Wingdings" w:hint="default"/>
      </w:rPr>
    </w:lvl>
    <w:lvl w:ilvl="1" w:tplc="35BCFD26" w:tentative="1">
      <w:start w:val="1"/>
      <w:numFmt w:val="bullet"/>
      <w:lvlText w:val=""/>
      <w:lvlJc w:val="left"/>
      <w:pPr>
        <w:tabs>
          <w:tab w:val="num" w:pos="1440"/>
        </w:tabs>
        <w:ind w:left="1440" w:hanging="360"/>
      </w:pPr>
      <w:rPr>
        <w:rFonts w:ascii="Wingdings" w:hAnsi="Wingdings" w:hint="default"/>
      </w:rPr>
    </w:lvl>
    <w:lvl w:ilvl="2" w:tplc="4D5AFE94" w:tentative="1">
      <w:start w:val="1"/>
      <w:numFmt w:val="bullet"/>
      <w:lvlText w:val=""/>
      <w:lvlJc w:val="left"/>
      <w:pPr>
        <w:tabs>
          <w:tab w:val="num" w:pos="2160"/>
        </w:tabs>
        <w:ind w:left="2160" w:hanging="360"/>
      </w:pPr>
      <w:rPr>
        <w:rFonts w:ascii="Wingdings" w:hAnsi="Wingdings" w:hint="default"/>
      </w:rPr>
    </w:lvl>
    <w:lvl w:ilvl="3" w:tplc="1CB22C2C" w:tentative="1">
      <w:start w:val="1"/>
      <w:numFmt w:val="bullet"/>
      <w:lvlText w:val=""/>
      <w:lvlJc w:val="left"/>
      <w:pPr>
        <w:tabs>
          <w:tab w:val="num" w:pos="2880"/>
        </w:tabs>
        <w:ind w:left="2880" w:hanging="360"/>
      </w:pPr>
      <w:rPr>
        <w:rFonts w:ascii="Wingdings" w:hAnsi="Wingdings" w:hint="default"/>
      </w:rPr>
    </w:lvl>
    <w:lvl w:ilvl="4" w:tplc="0EF4231C" w:tentative="1">
      <w:start w:val="1"/>
      <w:numFmt w:val="bullet"/>
      <w:lvlText w:val=""/>
      <w:lvlJc w:val="left"/>
      <w:pPr>
        <w:tabs>
          <w:tab w:val="num" w:pos="3600"/>
        </w:tabs>
        <w:ind w:left="3600" w:hanging="360"/>
      </w:pPr>
      <w:rPr>
        <w:rFonts w:ascii="Wingdings" w:hAnsi="Wingdings" w:hint="default"/>
      </w:rPr>
    </w:lvl>
    <w:lvl w:ilvl="5" w:tplc="461AD262" w:tentative="1">
      <w:start w:val="1"/>
      <w:numFmt w:val="bullet"/>
      <w:lvlText w:val=""/>
      <w:lvlJc w:val="left"/>
      <w:pPr>
        <w:tabs>
          <w:tab w:val="num" w:pos="4320"/>
        </w:tabs>
        <w:ind w:left="4320" w:hanging="360"/>
      </w:pPr>
      <w:rPr>
        <w:rFonts w:ascii="Wingdings" w:hAnsi="Wingdings" w:hint="default"/>
      </w:rPr>
    </w:lvl>
    <w:lvl w:ilvl="6" w:tplc="AE7A18AA" w:tentative="1">
      <w:start w:val="1"/>
      <w:numFmt w:val="bullet"/>
      <w:lvlText w:val=""/>
      <w:lvlJc w:val="left"/>
      <w:pPr>
        <w:tabs>
          <w:tab w:val="num" w:pos="5040"/>
        </w:tabs>
        <w:ind w:left="5040" w:hanging="360"/>
      </w:pPr>
      <w:rPr>
        <w:rFonts w:ascii="Wingdings" w:hAnsi="Wingdings" w:hint="default"/>
      </w:rPr>
    </w:lvl>
    <w:lvl w:ilvl="7" w:tplc="7B90AD18" w:tentative="1">
      <w:start w:val="1"/>
      <w:numFmt w:val="bullet"/>
      <w:lvlText w:val=""/>
      <w:lvlJc w:val="left"/>
      <w:pPr>
        <w:tabs>
          <w:tab w:val="num" w:pos="5760"/>
        </w:tabs>
        <w:ind w:left="5760" w:hanging="360"/>
      </w:pPr>
      <w:rPr>
        <w:rFonts w:ascii="Wingdings" w:hAnsi="Wingdings" w:hint="default"/>
      </w:rPr>
    </w:lvl>
    <w:lvl w:ilvl="8" w:tplc="EA2E75E0"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B9C1A42"/>
    <w:multiLevelType w:val="hybridMultilevel"/>
    <w:tmpl w:val="F9A6E71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2F0334C"/>
    <w:multiLevelType w:val="hybridMultilevel"/>
    <w:tmpl w:val="4300E40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2129D3"/>
    <w:multiLevelType w:val="hybridMultilevel"/>
    <w:tmpl w:val="7AD2584A"/>
    <w:lvl w:ilvl="0" w:tplc="7B8C5020">
      <w:start w:val="1"/>
      <w:numFmt w:val="bullet"/>
      <w:lvlText w:val=""/>
      <w:lvlJc w:val="left"/>
      <w:pPr>
        <w:tabs>
          <w:tab w:val="num" w:pos="720"/>
        </w:tabs>
        <w:ind w:left="720" w:hanging="360"/>
      </w:pPr>
      <w:rPr>
        <w:rFonts w:ascii="Wingdings" w:hAnsi="Wingdings" w:hint="default"/>
      </w:rPr>
    </w:lvl>
    <w:lvl w:ilvl="1" w:tplc="40C8907A" w:tentative="1">
      <w:start w:val="1"/>
      <w:numFmt w:val="bullet"/>
      <w:lvlText w:val=""/>
      <w:lvlJc w:val="left"/>
      <w:pPr>
        <w:tabs>
          <w:tab w:val="num" w:pos="1440"/>
        </w:tabs>
        <w:ind w:left="1440" w:hanging="360"/>
      </w:pPr>
      <w:rPr>
        <w:rFonts w:ascii="Wingdings" w:hAnsi="Wingdings" w:hint="default"/>
      </w:rPr>
    </w:lvl>
    <w:lvl w:ilvl="2" w:tplc="0C86D282" w:tentative="1">
      <w:start w:val="1"/>
      <w:numFmt w:val="bullet"/>
      <w:lvlText w:val=""/>
      <w:lvlJc w:val="left"/>
      <w:pPr>
        <w:tabs>
          <w:tab w:val="num" w:pos="2160"/>
        </w:tabs>
        <w:ind w:left="2160" w:hanging="360"/>
      </w:pPr>
      <w:rPr>
        <w:rFonts w:ascii="Wingdings" w:hAnsi="Wingdings" w:hint="default"/>
      </w:rPr>
    </w:lvl>
    <w:lvl w:ilvl="3" w:tplc="4D3689D8" w:tentative="1">
      <w:start w:val="1"/>
      <w:numFmt w:val="bullet"/>
      <w:lvlText w:val=""/>
      <w:lvlJc w:val="left"/>
      <w:pPr>
        <w:tabs>
          <w:tab w:val="num" w:pos="2880"/>
        </w:tabs>
        <w:ind w:left="2880" w:hanging="360"/>
      </w:pPr>
      <w:rPr>
        <w:rFonts w:ascii="Wingdings" w:hAnsi="Wingdings" w:hint="default"/>
      </w:rPr>
    </w:lvl>
    <w:lvl w:ilvl="4" w:tplc="ABB848D8" w:tentative="1">
      <w:start w:val="1"/>
      <w:numFmt w:val="bullet"/>
      <w:lvlText w:val=""/>
      <w:lvlJc w:val="left"/>
      <w:pPr>
        <w:tabs>
          <w:tab w:val="num" w:pos="3600"/>
        </w:tabs>
        <w:ind w:left="3600" w:hanging="360"/>
      </w:pPr>
      <w:rPr>
        <w:rFonts w:ascii="Wingdings" w:hAnsi="Wingdings" w:hint="default"/>
      </w:rPr>
    </w:lvl>
    <w:lvl w:ilvl="5" w:tplc="E06ADB4E" w:tentative="1">
      <w:start w:val="1"/>
      <w:numFmt w:val="bullet"/>
      <w:lvlText w:val=""/>
      <w:lvlJc w:val="left"/>
      <w:pPr>
        <w:tabs>
          <w:tab w:val="num" w:pos="4320"/>
        </w:tabs>
        <w:ind w:left="4320" w:hanging="360"/>
      </w:pPr>
      <w:rPr>
        <w:rFonts w:ascii="Wingdings" w:hAnsi="Wingdings" w:hint="default"/>
      </w:rPr>
    </w:lvl>
    <w:lvl w:ilvl="6" w:tplc="CDBE6B78" w:tentative="1">
      <w:start w:val="1"/>
      <w:numFmt w:val="bullet"/>
      <w:lvlText w:val=""/>
      <w:lvlJc w:val="left"/>
      <w:pPr>
        <w:tabs>
          <w:tab w:val="num" w:pos="5040"/>
        </w:tabs>
        <w:ind w:left="5040" w:hanging="360"/>
      </w:pPr>
      <w:rPr>
        <w:rFonts w:ascii="Wingdings" w:hAnsi="Wingdings" w:hint="default"/>
      </w:rPr>
    </w:lvl>
    <w:lvl w:ilvl="7" w:tplc="31282C0E" w:tentative="1">
      <w:start w:val="1"/>
      <w:numFmt w:val="bullet"/>
      <w:lvlText w:val=""/>
      <w:lvlJc w:val="left"/>
      <w:pPr>
        <w:tabs>
          <w:tab w:val="num" w:pos="5760"/>
        </w:tabs>
        <w:ind w:left="5760" w:hanging="360"/>
      </w:pPr>
      <w:rPr>
        <w:rFonts w:ascii="Wingdings" w:hAnsi="Wingdings" w:hint="default"/>
      </w:rPr>
    </w:lvl>
    <w:lvl w:ilvl="8" w:tplc="734EFE6C"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9D2548A"/>
    <w:multiLevelType w:val="hybridMultilevel"/>
    <w:tmpl w:val="CF7C5C70"/>
    <w:lvl w:ilvl="0" w:tplc="A074179C">
      <w:start w:val="1"/>
      <w:numFmt w:val="bullet"/>
      <w:lvlText w:val=""/>
      <w:lvlJc w:val="left"/>
      <w:pPr>
        <w:tabs>
          <w:tab w:val="num" w:pos="720"/>
        </w:tabs>
        <w:ind w:left="720" w:hanging="360"/>
      </w:pPr>
      <w:rPr>
        <w:rFonts w:ascii="Symbol" w:hAnsi="Symbol" w:hint="default"/>
      </w:rPr>
    </w:lvl>
    <w:lvl w:ilvl="1" w:tplc="203C1E26" w:tentative="1">
      <w:start w:val="1"/>
      <w:numFmt w:val="bullet"/>
      <w:lvlText w:val=""/>
      <w:lvlJc w:val="left"/>
      <w:pPr>
        <w:tabs>
          <w:tab w:val="num" w:pos="1440"/>
        </w:tabs>
        <w:ind w:left="1440" w:hanging="360"/>
      </w:pPr>
      <w:rPr>
        <w:rFonts w:ascii="Symbol" w:hAnsi="Symbol" w:hint="default"/>
      </w:rPr>
    </w:lvl>
    <w:lvl w:ilvl="2" w:tplc="DD1E8704" w:tentative="1">
      <w:start w:val="1"/>
      <w:numFmt w:val="bullet"/>
      <w:lvlText w:val=""/>
      <w:lvlJc w:val="left"/>
      <w:pPr>
        <w:tabs>
          <w:tab w:val="num" w:pos="2160"/>
        </w:tabs>
        <w:ind w:left="2160" w:hanging="360"/>
      </w:pPr>
      <w:rPr>
        <w:rFonts w:ascii="Symbol" w:hAnsi="Symbol" w:hint="default"/>
      </w:rPr>
    </w:lvl>
    <w:lvl w:ilvl="3" w:tplc="4EFC7EB4" w:tentative="1">
      <w:start w:val="1"/>
      <w:numFmt w:val="bullet"/>
      <w:lvlText w:val=""/>
      <w:lvlJc w:val="left"/>
      <w:pPr>
        <w:tabs>
          <w:tab w:val="num" w:pos="2880"/>
        </w:tabs>
        <w:ind w:left="2880" w:hanging="360"/>
      </w:pPr>
      <w:rPr>
        <w:rFonts w:ascii="Symbol" w:hAnsi="Symbol" w:hint="default"/>
      </w:rPr>
    </w:lvl>
    <w:lvl w:ilvl="4" w:tplc="45BEFAA2" w:tentative="1">
      <w:start w:val="1"/>
      <w:numFmt w:val="bullet"/>
      <w:lvlText w:val=""/>
      <w:lvlJc w:val="left"/>
      <w:pPr>
        <w:tabs>
          <w:tab w:val="num" w:pos="3600"/>
        </w:tabs>
        <w:ind w:left="3600" w:hanging="360"/>
      </w:pPr>
      <w:rPr>
        <w:rFonts w:ascii="Symbol" w:hAnsi="Symbol" w:hint="default"/>
      </w:rPr>
    </w:lvl>
    <w:lvl w:ilvl="5" w:tplc="CB701A80" w:tentative="1">
      <w:start w:val="1"/>
      <w:numFmt w:val="bullet"/>
      <w:lvlText w:val=""/>
      <w:lvlJc w:val="left"/>
      <w:pPr>
        <w:tabs>
          <w:tab w:val="num" w:pos="4320"/>
        </w:tabs>
        <w:ind w:left="4320" w:hanging="360"/>
      </w:pPr>
      <w:rPr>
        <w:rFonts w:ascii="Symbol" w:hAnsi="Symbol" w:hint="default"/>
      </w:rPr>
    </w:lvl>
    <w:lvl w:ilvl="6" w:tplc="24B6B438" w:tentative="1">
      <w:start w:val="1"/>
      <w:numFmt w:val="bullet"/>
      <w:lvlText w:val=""/>
      <w:lvlJc w:val="left"/>
      <w:pPr>
        <w:tabs>
          <w:tab w:val="num" w:pos="5040"/>
        </w:tabs>
        <w:ind w:left="5040" w:hanging="360"/>
      </w:pPr>
      <w:rPr>
        <w:rFonts w:ascii="Symbol" w:hAnsi="Symbol" w:hint="default"/>
      </w:rPr>
    </w:lvl>
    <w:lvl w:ilvl="7" w:tplc="458C5EE0" w:tentative="1">
      <w:start w:val="1"/>
      <w:numFmt w:val="bullet"/>
      <w:lvlText w:val=""/>
      <w:lvlJc w:val="left"/>
      <w:pPr>
        <w:tabs>
          <w:tab w:val="num" w:pos="5760"/>
        </w:tabs>
        <w:ind w:left="5760" w:hanging="360"/>
      </w:pPr>
      <w:rPr>
        <w:rFonts w:ascii="Symbol" w:hAnsi="Symbol" w:hint="default"/>
      </w:rPr>
    </w:lvl>
    <w:lvl w:ilvl="8" w:tplc="3E56BCE4" w:tentative="1">
      <w:start w:val="1"/>
      <w:numFmt w:val="bullet"/>
      <w:lvlText w:val=""/>
      <w:lvlJc w:val="left"/>
      <w:pPr>
        <w:tabs>
          <w:tab w:val="num" w:pos="6480"/>
        </w:tabs>
        <w:ind w:left="6480" w:hanging="360"/>
      </w:pPr>
      <w:rPr>
        <w:rFonts w:ascii="Symbol" w:hAnsi="Symbol" w:hint="default"/>
      </w:rPr>
    </w:lvl>
  </w:abstractNum>
  <w:abstractNum w:abstractNumId="18" w15:restartNumberingAfterBreak="0">
    <w:nsid w:val="52135CAE"/>
    <w:multiLevelType w:val="hybridMultilevel"/>
    <w:tmpl w:val="93FCCCE8"/>
    <w:lvl w:ilvl="0" w:tplc="6262D8C4">
      <w:start w:val="1"/>
      <w:numFmt w:val="bullet"/>
      <w:lvlText w:val="•"/>
      <w:lvlJc w:val="left"/>
      <w:pPr>
        <w:tabs>
          <w:tab w:val="num" w:pos="720"/>
        </w:tabs>
        <w:ind w:left="720" w:hanging="360"/>
      </w:pPr>
      <w:rPr>
        <w:rFonts w:ascii="Arial" w:hAnsi="Arial" w:hint="default"/>
      </w:rPr>
    </w:lvl>
    <w:lvl w:ilvl="1" w:tplc="8A1CB70C">
      <w:start w:val="1"/>
      <w:numFmt w:val="bullet"/>
      <w:lvlText w:val="•"/>
      <w:lvlJc w:val="left"/>
      <w:pPr>
        <w:tabs>
          <w:tab w:val="num" w:pos="1440"/>
        </w:tabs>
        <w:ind w:left="1440" w:hanging="360"/>
      </w:pPr>
      <w:rPr>
        <w:rFonts w:ascii="Arial" w:hAnsi="Arial" w:hint="default"/>
      </w:rPr>
    </w:lvl>
    <w:lvl w:ilvl="2" w:tplc="D05E1B0E" w:tentative="1">
      <w:start w:val="1"/>
      <w:numFmt w:val="bullet"/>
      <w:lvlText w:val="•"/>
      <w:lvlJc w:val="left"/>
      <w:pPr>
        <w:tabs>
          <w:tab w:val="num" w:pos="2160"/>
        </w:tabs>
        <w:ind w:left="2160" w:hanging="360"/>
      </w:pPr>
      <w:rPr>
        <w:rFonts w:ascii="Arial" w:hAnsi="Arial" w:hint="default"/>
      </w:rPr>
    </w:lvl>
    <w:lvl w:ilvl="3" w:tplc="362ECF92" w:tentative="1">
      <w:start w:val="1"/>
      <w:numFmt w:val="bullet"/>
      <w:lvlText w:val="•"/>
      <w:lvlJc w:val="left"/>
      <w:pPr>
        <w:tabs>
          <w:tab w:val="num" w:pos="2880"/>
        </w:tabs>
        <w:ind w:left="2880" w:hanging="360"/>
      </w:pPr>
      <w:rPr>
        <w:rFonts w:ascii="Arial" w:hAnsi="Arial" w:hint="default"/>
      </w:rPr>
    </w:lvl>
    <w:lvl w:ilvl="4" w:tplc="CC1CD9CA" w:tentative="1">
      <w:start w:val="1"/>
      <w:numFmt w:val="bullet"/>
      <w:lvlText w:val="•"/>
      <w:lvlJc w:val="left"/>
      <w:pPr>
        <w:tabs>
          <w:tab w:val="num" w:pos="3600"/>
        </w:tabs>
        <w:ind w:left="3600" w:hanging="360"/>
      </w:pPr>
      <w:rPr>
        <w:rFonts w:ascii="Arial" w:hAnsi="Arial" w:hint="default"/>
      </w:rPr>
    </w:lvl>
    <w:lvl w:ilvl="5" w:tplc="95FC7EBC" w:tentative="1">
      <w:start w:val="1"/>
      <w:numFmt w:val="bullet"/>
      <w:lvlText w:val="•"/>
      <w:lvlJc w:val="left"/>
      <w:pPr>
        <w:tabs>
          <w:tab w:val="num" w:pos="4320"/>
        </w:tabs>
        <w:ind w:left="4320" w:hanging="360"/>
      </w:pPr>
      <w:rPr>
        <w:rFonts w:ascii="Arial" w:hAnsi="Arial" w:hint="default"/>
      </w:rPr>
    </w:lvl>
    <w:lvl w:ilvl="6" w:tplc="5142AAF4" w:tentative="1">
      <w:start w:val="1"/>
      <w:numFmt w:val="bullet"/>
      <w:lvlText w:val="•"/>
      <w:lvlJc w:val="left"/>
      <w:pPr>
        <w:tabs>
          <w:tab w:val="num" w:pos="5040"/>
        </w:tabs>
        <w:ind w:left="5040" w:hanging="360"/>
      </w:pPr>
      <w:rPr>
        <w:rFonts w:ascii="Arial" w:hAnsi="Arial" w:hint="default"/>
      </w:rPr>
    </w:lvl>
    <w:lvl w:ilvl="7" w:tplc="D38E90CE" w:tentative="1">
      <w:start w:val="1"/>
      <w:numFmt w:val="bullet"/>
      <w:lvlText w:val="•"/>
      <w:lvlJc w:val="left"/>
      <w:pPr>
        <w:tabs>
          <w:tab w:val="num" w:pos="5760"/>
        </w:tabs>
        <w:ind w:left="5760" w:hanging="360"/>
      </w:pPr>
      <w:rPr>
        <w:rFonts w:ascii="Arial" w:hAnsi="Arial" w:hint="default"/>
      </w:rPr>
    </w:lvl>
    <w:lvl w:ilvl="8" w:tplc="ABDC974C"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2455694"/>
    <w:multiLevelType w:val="hybridMultilevel"/>
    <w:tmpl w:val="4F109B86"/>
    <w:lvl w:ilvl="0" w:tplc="EA9CF3A2">
      <w:start w:val="1"/>
      <w:numFmt w:val="bullet"/>
      <w:lvlText w:val=""/>
      <w:lvlJc w:val="left"/>
      <w:pPr>
        <w:tabs>
          <w:tab w:val="num" w:pos="720"/>
        </w:tabs>
        <w:ind w:left="720" w:hanging="360"/>
      </w:pPr>
      <w:rPr>
        <w:rFonts w:ascii="Symbol" w:hAnsi="Symbol" w:hint="default"/>
      </w:rPr>
    </w:lvl>
    <w:lvl w:ilvl="1" w:tplc="3A94B888" w:tentative="1">
      <w:start w:val="1"/>
      <w:numFmt w:val="bullet"/>
      <w:lvlText w:val=""/>
      <w:lvlJc w:val="left"/>
      <w:pPr>
        <w:tabs>
          <w:tab w:val="num" w:pos="1440"/>
        </w:tabs>
        <w:ind w:left="1440" w:hanging="360"/>
      </w:pPr>
      <w:rPr>
        <w:rFonts w:ascii="Symbol" w:hAnsi="Symbol" w:hint="default"/>
      </w:rPr>
    </w:lvl>
    <w:lvl w:ilvl="2" w:tplc="D71CFF1A" w:tentative="1">
      <w:start w:val="1"/>
      <w:numFmt w:val="bullet"/>
      <w:lvlText w:val=""/>
      <w:lvlJc w:val="left"/>
      <w:pPr>
        <w:tabs>
          <w:tab w:val="num" w:pos="2160"/>
        </w:tabs>
        <w:ind w:left="2160" w:hanging="360"/>
      </w:pPr>
      <w:rPr>
        <w:rFonts w:ascii="Symbol" w:hAnsi="Symbol" w:hint="default"/>
      </w:rPr>
    </w:lvl>
    <w:lvl w:ilvl="3" w:tplc="209EA0BE" w:tentative="1">
      <w:start w:val="1"/>
      <w:numFmt w:val="bullet"/>
      <w:lvlText w:val=""/>
      <w:lvlJc w:val="left"/>
      <w:pPr>
        <w:tabs>
          <w:tab w:val="num" w:pos="2880"/>
        </w:tabs>
        <w:ind w:left="2880" w:hanging="360"/>
      </w:pPr>
      <w:rPr>
        <w:rFonts w:ascii="Symbol" w:hAnsi="Symbol" w:hint="default"/>
      </w:rPr>
    </w:lvl>
    <w:lvl w:ilvl="4" w:tplc="1E9C9D52" w:tentative="1">
      <w:start w:val="1"/>
      <w:numFmt w:val="bullet"/>
      <w:lvlText w:val=""/>
      <w:lvlJc w:val="left"/>
      <w:pPr>
        <w:tabs>
          <w:tab w:val="num" w:pos="3600"/>
        </w:tabs>
        <w:ind w:left="3600" w:hanging="360"/>
      </w:pPr>
      <w:rPr>
        <w:rFonts w:ascii="Symbol" w:hAnsi="Symbol" w:hint="default"/>
      </w:rPr>
    </w:lvl>
    <w:lvl w:ilvl="5" w:tplc="E730D868" w:tentative="1">
      <w:start w:val="1"/>
      <w:numFmt w:val="bullet"/>
      <w:lvlText w:val=""/>
      <w:lvlJc w:val="left"/>
      <w:pPr>
        <w:tabs>
          <w:tab w:val="num" w:pos="4320"/>
        </w:tabs>
        <w:ind w:left="4320" w:hanging="360"/>
      </w:pPr>
      <w:rPr>
        <w:rFonts w:ascii="Symbol" w:hAnsi="Symbol" w:hint="default"/>
      </w:rPr>
    </w:lvl>
    <w:lvl w:ilvl="6" w:tplc="A0EE5432" w:tentative="1">
      <w:start w:val="1"/>
      <w:numFmt w:val="bullet"/>
      <w:lvlText w:val=""/>
      <w:lvlJc w:val="left"/>
      <w:pPr>
        <w:tabs>
          <w:tab w:val="num" w:pos="5040"/>
        </w:tabs>
        <w:ind w:left="5040" w:hanging="360"/>
      </w:pPr>
      <w:rPr>
        <w:rFonts w:ascii="Symbol" w:hAnsi="Symbol" w:hint="default"/>
      </w:rPr>
    </w:lvl>
    <w:lvl w:ilvl="7" w:tplc="8EC24900" w:tentative="1">
      <w:start w:val="1"/>
      <w:numFmt w:val="bullet"/>
      <w:lvlText w:val=""/>
      <w:lvlJc w:val="left"/>
      <w:pPr>
        <w:tabs>
          <w:tab w:val="num" w:pos="5760"/>
        </w:tabs>
        <w:ind w:left="5760" w:hanging="360"/>
      </w:pPr>
      <w:rPr>
        <w:rFonts w:ascii="Symbol" w:hAnsi="Symbol" w:hint="default"/>
      </w:rPr>
    </w:lvl>
    <w:lvl w:ilvl="8" w:tplc="FC46D068" w:tentative="1">
      <w:start w:val="1"/>
      <w:numFmt w:val="bullet"/>
      <w:lvlText w:val=""/>
      <w:lvlJc w:val="left"/>
      <w:pPr>
        <w:tabs>
          <w:tab w:val="num" w:pos="6480"/>
        </w:tabs>
        <w:ind w:left="6480" w:hanging="360"/>
      </w:pPr>
      <w:rPr>
        <w:rFonts w:ascii="Symbol" w:hAnsi="Symbol" w:hint="default"/>
      </w:rPr>
    </w:lvl>
  </w:abstractNum>
  <w:abstractNum w:abstractNumId="20" w15:restartNumberingAfterBreak="0">
    <w:nsid w:val="52862314"/>
    <w:multiLevelType w:val="multilevel"/>
    <w:tmpl w:val="D8A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EC024D2"/>
    <w:multiLevelType w:val="hybridMultilevel"/>
    <w:tmpl w:val="9B56DA98"/>
    <w:lvl w:ilvl="0" w:tplc="A844E698">
      <w:start w:val="1"/>
      <w:numFmt w:val="bullet"/>
      <w:lvlText w:val="•"/>
      <w:lvlJc w:val="left"/>
      <w:pPr>
        <w:tabs>
          <w:tab w:val="num" w:pos="720"/>
        </w:tabs>
        <w:ind w:left="720" w:hanging="360"/>
      </w:pPr>
      <w:rPr>
        <w:rFonts w:ascii="Arial" w:hAnsi="Arial" w:hint="default"/>
      </w:rPr>
    </w:lvl>
    <w:lvl w:ilvl="1" w:tplc="01126E20">
      <w:start w:val="1"/>
      <w:numFmt w:val="bullet"/>
      <w:lvlText w:val="•"/>
      <w:lvlJc w:val="left"/>
      <w:pPr>
        <w:tabs>
          <w:tab w:val="num" w:pos="1440"/>
        </w:tabs>
        <w:ind w:left="1440" w:hanging="360"/>
      </w:pPr>
      <w:rPr>
        <w:rFonts w:ascii="Arial" w:hAnsi="Arial" w:hint="default"/>
      </w:rPr>
    </w:lvl>
    <w:lvl w:ilvl="2" w:tplc="6142ADD8" w:tentative="1">
      <w:start w:val="1"/>
      <w:numFmt w:val="bullet"/>
      <w:lvlText w:val="•"/>
      <w:lvlJc w:val="left"/>
      <w:pPr>
        <w:tabs>
          <w:tab w:val="num" w:pos="2160"/>
        </w:tabs>
        <w:ind w:left="2160" w:hanging="360"/>
      </w:pPr>
      <w:rPr>
        <w:rFonts w:ascii="Arial" w:hAnsi="Arial" w:hint="default"/>
      </w:rPr>
    </w:lvl>
    <w:lvl w:ilvl="3" w:tplc="E73C9968" w:tentative="1">
      <w:start w:val="1"/>
      <w:numFmt w:val="bullet"/>
      <w:lvlText w:val="•"/>
      <w:lvlJc w:val="left"/>
      <w:pPr>
        <w:tabs>
          <w:tab w:val="num" w:pos="2880"/>
        </w:tabs>
        <w:ind w:left="2880" w:hanging="360"/>
      </w:pPr>
      <w:rPr>
        <w:rFonts w:ascii="Arial" w:hAnsi="Arial" w:hint="default"/>
      </w:rPr>
    </w:lvl>
    <w:lvl w:ilvl="4" w:tplc="9530F9F8" w:tentative="1">
      <w:start w:val="1"/>
      <w:numFmt w:val="bullet"/>
      <w:lvlText w:val="•"/>
      <w:lvlJc w:val="left"/>
      <w:pPr>
        <w:tabs>
          <w:tab w:val="num" w:pos="3600"/>
        </w:tabs>
        <w:ind w:left="3600" w:hanging="360"/>
      </w:pPr>
      <w:rPr>
        <w:rFonts w:ascii="Arial" w:hAnsi="Arial" w:hint="default"/>
      </w:rPr>
    </w:lvl>
    <w:lvl w:ilvl="5" w:tplc="23A493A4" w:tentative="1">
      <w:start w:val="1"/>
      <w:numFmt w:val="bullet"/>
      <w:lvlText w:val="•"/>
      <w:lvlJc w:val="left"/>
      <w:pPr>
        <w:tabs>
          <w:tab w:val="num" w:pos="4320"/>
        </w:tabs>
        <w:ind w:left="4320" w:hanging="360"/>
      </w:pPr>
      <w:rPr>
        <w:rFonts w:ascii="Arial" w:hAnsi="Arial" w:hint="default"/>
      </w:rPr>
    </w:lvl>
    <w:lvl w:ilvl="6" w:tplc="67BAD7A6" w:tentative="1">
      <w:start w:val="1"/>
      <w:numFmt w:val="bullet"/>
      <w:lvlText w:val="•"/>
      <w:lvlJc w:val="left"/>
      <w:pPr>
        <w:tabs>
          <w:tab w:val="num" w:pos="5040"/>
        </w:tabs>
        <w:ind w:left="5040" w:hanging="360"/>
      </w:pPr>
      <w:rPr>
        <w:rFonts w:ascii="Arial" w:hAnsi="Arial" w:hint="default"/>
      </w:rPr>
    </w:lvl>
    <w:lvl w:ilvl="7" w:tplc="B1626A8E" w:tentative="1">
      <w:start w:val="1"/>
      <w:numFmt w:val="bullet"/>
      <w:lvlText w:val="•"/>
      <w:lvlJc w:val="left"/>
      <w:pPr>
        <w:tabs>
          <w:tab w:val="num" w:pos="5760"/>
        </w:tabs>
        <w:ind w:left="5760" w:hanging="360"/>
      </w:pPr>
      <w:rPr>
        <w:rFonts w:ascii="Arial" w:hAnsi="Arial" w:hint="default"/>
      </w:rPr>
    </w:lvl>
    <w:lvl w:ilvl="8" w:tplc="48C64990"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7B43114"/>
    <w:multiLevelType w:val="hybridMultilevel"/>
    <w:tmpl w:val="234A4F9E"/>
    <w:lvl w:ilvl="0" w:tplc="EECEFF34">
      <w:start w:val="1"/>
      <w:numFmt w:val="bullet"/>
      <w:lvlText w:val=""/>
      <w:lvlJc w:val="left"/>
      <w:pPr>
        <w:tabs>
          <w:tab w:val="num" w:pos="720"/>
        </w:tabs>
        <w:ind w:left="720" w:hanging="360"/>
      </w:pPr>
      <w:rPr>
        <w:rFonts w:ascii="Wingdings" w:hAnsi="Wingdings" w:hint="default"/>
      </w:rPr>
    </w:lvl>
    <w:lvl w:ilvl="1" w:tplc="396099F4" w:tentative="1">
      <w:start w:val="1"/>
      <w:numFmt w:val="bullet"/>
      <w:lvlText w:val=""/>
      <w:lvlJc w:val="left"/>
      <w:pPr>
        <w:tabs>
          <w:tab w:val="num" w:pos="1440"/>
        </w:tabs>
        <w:ind w:left="1440" w:hanging="360"/>
      </w:pPr>
      <w:rPr>
        <w:rFonts w:ascii="Wingdings" w:hAnsi="Wingdings" w:hint="default"/>
      </w:rPr>
    </w:lvl>
    <w:lvl w:ilvl="2" w:tplc="8D6AACF8" w:tentative="1">
      <w:start w:val="1"/>
      <w:numFmt w:val="bullet"/>
      <w:lvlText w:val=""/>
      <w:lvlJc w:val="left"/>
      <w:pPr>
        <w:tabs>
          <w:tab w:val="num" w:pos="2160"/>
        </w:tabs>
        <w:ind w:left="2160" w:hanging="360"/>
      </w:pPr>
      <w:rPr>
        <w:rFonts w:ascii="Wingdings" w:hAnsi="Wingdings" w:hint="default"/>
      </w:rPr>
    </w:lvl>
    <w:lvl w:ilvl="3" w:tplc="4044BF8A" w:tentative="1">
      <w:start w:val="1"/>
      <w:numFmt w:val="bullet"/>
      <w:lvlText w:val=""/>
      <w:lvlJc w:val="left"/>
      <w:pPr>
        <w:tabs>
          <w:tab w:val="num" w:pos="2880"/>
        </w:tabs>
        <w:ind w:left="2880" w:hanging="360"/>
      </w:pPr>
      <w:rPr>
        <w:rFonts w:ascii="Wingdings" w:hAnsi="Wingdings" w:hint="default"/>
      </w:rPr>
    </w:lvl>
    <w:lvl w:ilvl="4" w:tplc="A0046B68" w:tentative="1">
      <w:start w:val="1"/>
      <w:numFmt w:val="bullet"/>
      <w:lvlText w:val=""/>
      <w:lvlJc w:val="left"/>
      <w:pPr>
        <w:tabs>
          <w:tab w:val="num" w:pos="3600"/>
        </w:tabs>
        <w:ind w:left="3600" w:hanging="360"/>
      </w:pPr>
      <w:rPr>
        <w:rFonts w:ascii="Wingdings" w:hAnsi="Wingdings" w:hint="default"/>
      </w:rPr>
    </w:lvl>
    <w:lvl w:ilvl="5" w:tplc="E3B8A9D8" w:tentative="1">
      <w:start w:val="1"/>
      <w:numFmt w:val="bullet"/>
      <w:lvlText w:val=""/>
      <w:lvlJc w:val="left"/>
      <w:pPr>
        <w:tabs>
          <w:tab w:val="num" w:pos="4320"/>
        </w:tabs>
        <w:ind w:left="4320" w:hanging="360"/>
      </w:pPr>
      <w:rPr>
        <w:rFonts w:ascii="Wingdings" w:hAnsi="Wingdings" w:hint="default"/>
      </w:rPr>
    </w:lvl>
    <w:lvl w:ilvl="6" w:tplc="6BD8CDC8" w:tentative="1">
      <w:start w:val="1"/>
      <w:numFmt w:val="bullet"/>
      <w:lvlText w:val=""/>
      <w:lvlJc w:val="left"/>
      <w:pPr>
        <w:tabs>
          <w:tab w:val="num" w:pos="5040"/>
        </w:tabs>
        <w:ind w:left="5040" w:hanging="360"/>
      </w:pPr>
      <w:rPr>
        <w:rFonts w:ascii="Wingdings" w:hAnsi="Wingdings" w:hint="default"/>
      </w:rPr>
    </w:lvl>
    <w:lvl w:ilvl="7" w:tplc="F0A2FC02" w:tentative="1">
      <w:start w:val="1"/>
      <w:numFmt w:val="bullet"/>
      <w:lvlText w:val=""/>
      <w:lvlJc w:val="left"/>
      <w:pPr>
        <w:tabs>
          <w:tab w:val="num" w:pos="5760"/>
        </w:tabs>
        <w:ind w:left="5760" w:hanging="360"/>
      </w:pPr>
      <w:rPr>
        <w:rFonts w:ascii="Wingdings" w:hAnsi="Wingdings" w:hint="default"/>
      </w:rPr>
    </w:lvl>
    <w:lvl w:ilvl="8" w:tplc="5B8EAC8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15E05B1"/>
    <w:multiLevelType w:val="hybridMultilevel"/>
    <w:tmpl w:val="FBFC82A4"/>
    <w:lvl w:ilvl="0" w:tplc="ECCAC306">
      <w:start w:val="1"/>
      <w:numFmt w:val="bullet"/>
      <w:lvlText w:val="•"/>
      <w:lvlJc w:val="left"/>
      <w:pPr>
        <w:tabs>
          <w:tab w:val="num" w:pos="1440"/>
        </w:tabs>
        <w:ind w:left="1440" w:hanging="360"/>
      </w:pPr>
      <w:rPr>
        <w:rFonts w:ascii="Arial" w:hAnsi="Aria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77425FA2"/>
    <w:multiLevelType w:val="hybridMultilevel"/>
    <w:tmpl w:val="863AD9B8"/>
    <w:lvl w:ilvl="0" w:tplc="D850F41E">
      <w:start w:val="1"/>
      <w:numFmt w:val="bullet"/>
      <w:lvlText w:val="•"/>
      <w:lvlJc w:val="left"/>
      <w:pPr>
        <w:tabs>
          <w:tab w:val="num" w:pos="720"/>
        </w:tabs>
        <w:ind w:left="720" w:hanging="360"/>
      </w:pPr>
      <w:rPr>
        <w:rFonts w:ascii="Arial" w:hAnsi="Arial" w:hint="default"/>
      </w:rPr>
    </w:lvl>
    <w:lvl w:ilvl="1" w:tplc="ECCAC306">
      <w:start w:val="1"/>
      <w:numFmt w:val="bullet"/>
      <w:lvlText w:val="•"/>
      <w:lvlJc w:val="left"/>
      <w:pPr>
        <w:tabs>
          <w:tab w:val="num" w:pos="1440"/>
        </w:tabs>
        <w:ind w:left="1440" w:hanging="360"/>
      </w:pPr>
      <w:rPr>
        <w:rFonts w:ascii="Arial" w:hAnsi="Arial" w:hint="default"/>
      </w:rPr>
    </w:lvl>
    <w:lvl w:ilvl="2" w:tplc="323EDFE4" w:tentative="1">
      <w:start w:val="1"/>
      <w:numFmt w:val="bullet"/>
      <w:lvlText w:val="•"/>
      <w:lvlJc w:val="left"/>
      <w:pPr>
        <w:tabs>
          <w:tab w:val="num" w:pos="2160"/>
        </w:tabs>
        <w:ind w:left="2160" w:hanging="360"/>
      </w:pPr>
      <w:rPr>
        <w:rFonts w:ascii="Arial" w:hAnsi="Arial" w:hint="default"/>
      </w:rPr>
    </w:lvl>
    <w:lvl w:ilvl="3" w:tplc="E012C414" w:tentative="1">
      <w:start w:val="1"/>
      <w:numFmt w:val="bullet"/>
      <w:lvlText w:val="•"/>
      <w:lvlJc w:val="left"/>
      <w:pPr>
        <w:tabs>
          <w:tab w:val="num" w:pos="2880"/>
        </w:tabs>
        <w:ind w:left="2880" w:hanging="360"/>
      </w:pPr>
      <w:rPr>
        <w:rFonts w:ascii="Arial" w:hAnsi="Arial" w:hint="default"/>
      </w:rPr>
    </w:lvl>
    <w:lvl w:ilvl="4" w:tplc="DE063656" w:tentative="1">
      <w:start w:val="1"/>
      <w:numFmt w:val="bullet"/>
      <w:lvlText w:val="•"/>
      <w:lvlJc w:val="left"/>
      <w:pPr>
        <w:tabs>
          <w:tab w:val="num" w:pos="3600"/>
        </w:tabs>
        <w:ind w:left="3600" w:hanging="360"/>
      </w:pPr>
      <w:rPr>
        <w:rFonts w:ascii="Arial" w:hAnsi="Arial" w:hint="default"/>
      </w:rPr>
    </w:lvl>
    <w:lvl w:ilvl="5" w:tplc="12A468AC" w:tentative="1">
      <w:start w:val="1"/>
      <w:numFmt w:val="bullet"/>
      <w:lvlText w:val="•"/>
      <w:lvlJc w:val="left"/>
      <w:pPr>
        <w:tabs>
          <w:tab w:val="num" w:pos="4320"/>
        </w:tabs>
        <w:ind w:left="4320" w:hanging="360"/>
      </w:pPr>
      <w:rPr>
        <w:rFonts w:ascii="Arial" w:hAnsi="Arial" w:hint="default"/>
      </w:rPr>
    </w:lvl>
    <w:lvl w:ilvl="6" w:tplc="F7287D9C" w:tentative="1">
      <w:start w:val="1"/>
      <w:numFmt w:val="bullet"/>
      <w:lvlText w:val="•"/>
      <w:lvlJc w:val="left"/>
      <w:pPr>
        <w:tabs>
          <w:tab w:val="num" w:pos="5040"/>
        </w:tabs>
        <w:ind w:left="5040" w:hanging="360"/>
      </w:pPr>
      <w:rPr>
        <w:rFonts w:ascii="Arial" w:hAnsi="Arial" w:hint="default"/>
      </w:rPr>
    </w:lvl>
    <w:lvl w:ilvl="7" w:tplc="639A78FE" w:tentative="1">
      <w:start w:val="1"/>
      <w:numFmt w:val="bullet"/>
      <w:lvlText w:val="•"/>
      <w:lvlJc w:val="left"/>
      <w:pPr>
        <w:tabs>
          <w:tab w:val="num" w:pos="5760"/>
        </w:tabs>
        <w:ind w:left="5760" w:hanging="360"/>
      </w:pPr>
      <w:rPr>
        <w:rFonts w:ascii="Arial" w:hAnsi="Arial" w:hint="default"/>
      </w:rPr>
    </w:lvl>
    <w:lvl w:ilvl="8" w:tplc="0B5881BE"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79562D1A"/>
    <w:multiLevelType w:val="hybridMultilevel"/>
    <w:tmpl w:val="FF96B442"/>
    <w:lvl w:ilvl="0" w:tplc="E048E982">
      <w:start w:val="1"/>
      <w:numFmt w:val="bullet"/>
      <w:lvlText w:val=""/>
      <w:lvlJc w:val="left"/>
      <w:pPr>
        <w:tabs>
          <w:tab w:val="num" w:pos="720"/>
        </w:tabs>
        <w:ind w:left="720" w:hanging="360"/>
      </w:pPr>
      <w:rPr>
        <w:rFonts w:ascii="Symbol" w:hAnsi="Symbol" w:hint="default"/>
      </w:rPr>
    </w:lvl>
    <w:lvl w:ilvl="1" w:tplc="DDAA3E88" w:tentative="1">
      <w:start w:val="1"/>
      <w:numFmt w:val="bullet"/>
      <w:lvlText w:val=""/>
      <w:lvlJc w:val="left"/>
      <w:pPr>
        <w:tabs>
          <w:tab w:val="num" w:pos="1440"/>
        </w:tabs>
        <w:ind w:left="1440" w:hanging="360"/>
      </w:pPr>
      <w:rPr>
        <w:rFonts w:ascii="Symbol" w:hAnsi="Symbol" w:hint="default"/>
      </w:rPr>
    </w:lvl>
    <w:lvl w:ilvl="2" w:tplc="741CEB4C" w:tentative="1">
      <w:start w:val="1"/>
      <w:numFmt w:val="bullet"/>
      <w:lvlText w:val=""/>
      <w:lvlJc w:val="left"/>
      <w:pPr>
        <w:tabs>
          <w:tab w:val="num" w:pos="2160"/>
        </w:tabs>
        <w:ind w:left="2160" w:hanging="360"/>
      </w:pPr>
      <w:rPr>
        <w:rFonts w:ascii="Symbol" w:hAnsi="Symbol" w:hint="default"/>
      </w:rPr>
    </w:lvl>
    <w:lvl w:ilvl="3" w:tplc="5DC01FAC" w:tentative="1">
      <w:start w:val="1"/>
      <w:numFmt w:val="bullet"/>
      <w:lvlText w:val=""/>
      <w:lvlJc w:val="left"/>
      <w:pPr>
        <w:tabs>
          <w:tab w:val="num" w:pos="2880"/>
        </w:tabs>
        <w:ind w:left="2880" w:hanging="360"/>
      </w:pPr>
      <w:rPr>
        <w:rFonts w:ascii="Symbol" w:hAnsi="Symbol" w:hint="default"/>
      </w:rPr>
    </w:lvl>
    <w:lvl w:ilvl="4" w:tplc="67AEEF04" w:tentative="1">
      <w:start w:val="1"/>
      <w:numFmt w:val="bullet"/>
      <w:lvlText w:val=""/>
      <w:lvlJc w:val="left"/>
      <w:pPr>
        <w:tabs>
          <w:tab w:val="num" w:pos="3600"/>
        </w:tabs>
        <w:ind w:left="3600" w:hanging="360"/>
      </w:pPr>
      <w:rPr>
        <w:rFonts w:ascii="Symbol" w:hAnsi="Symbol" w:hint="default"/>
      </w:rPr>
    </w:lvl>
    <w:lvl w:ilvl="5" w:tplc="31307006" w:tentative="1">
      <w:start w:val="1"/>
      <w:numFmt w:val="bullet"/>
      <w:lvlText w:val=""/>
      <w:lvlJc w:val="left"/>
      <w:pPr>
        <w:tabs>
          <w:tab w:val="num" w:pos="4320"/>
        </w:tabs>
        <w:ind w:left="4320" w:hanging="360"/>
      </w:pPr>
      <w:rPr>
        <w:rFonts w:ascii="Symbol" w:hAnsi="Symbol" w:hint="default"/>
      </w:rPr>
    </w:lvl>
    <w:lvl w:ilvl="6" w:tplc="119E296A" w:tentative="1">
      <w:start w:val="1"/>
      <w:numFmt w:val="bullet"/>
      <w:lvlText w:val=""/>
      <w:lvlJc w:val="left"/>
      <w:pPr>
        <w:tabs>
          <w:tab w:val="num" w:pos="5040"/>
        </w:tabs>
        <w:ind w:left="5040" w:hanging="360"/>
      </w:pPr>
      <w:rPr>
        <w:rFonts w:ascii="Symbol" w:hAnsi="Symbol" w:hint="default"/>
      </w:rPr>
    </w:lvl>
    <w:lvl w:ilvl="7" w:tplc="2196C8C8" w:tentative="1">
      <w:start w:val="1"/>
      <w:numFmt w:val="bullet"/>
      <w:lvlText w:val=""/>
      <w:lvlJc w:val="left"/>
      <w:pPr>
        <w:tabs>
          <w:tab w:val="num" w:pos="5760"/>
        </w:tabs>
        <w:ind w:left="5760" w:hanging="360"/>
      </w:pPr>
      <w:rPr>
        <w:rFonts w:ascii="Symbol" w:hAnsi="Symbol" w:hint="default"/>
      </w:rPr>
    </w:lvl>
    <w:lvl w:ilvl="8" w:tplc="305806B2" w:tentative="1">
      <w:start w:val="1"/>
      <w:numFmt w:val="bullet"/>
      <w:lvlText w:val=""/>
      <w:lvlJc w:val="left"/>
      <w:pPr>
        <w:tabs>
          <w:tab w:val="num" w:pos="6480"/>
        </w:tabs>
        <w:ind w:left="6480" w:hanging="360"/>
      </w:pPr>
      <w:rPr>
        <w:rFonts w:ascii="Symbol" w:hAnsi="Symbol" w:hint="default"/>
      </w:rPr>
    </w:lvl>
  </w:abstractNum>
  <w:abstractNum w:abstractNumId="26" w15:restartNumberingAfterBreak="0">
    <w:nsid w:val="7D6E2A63"/>
    <w:multiLevelType w:val="hybridMultilevel"/>
    <w:tmpl w:val="C920730C"/>
    <w:lvl w:ilvl="0" w:tplc="21CC048C">
      <w:start w:val="1"/>
      <w:numFmt w:val="bullet"/>
      <w:lvlText w:val=""/>
      <w:lvlJc w:val="left"/>
      <w:pPr>
        <w:tabs>
          <w:tab w:val="num" w:pos="720"/>
        </w:tabs>
        <w:ind w:left="720" w:hanging="360"/>
      </w:pPr>
      <w:rPr>
        <w:rFonts w:ascii="Wingdings" w:hAnsi="Wingdings" w:hint="default"/>
      </w:rPr>
    </w:lvl>
    <w:lvl w:ilvl="1" w:tplc="D3AC2D22" w:tentative="1">
      <w:start w:val="1"/>
      <w:numFmt w:val="bullet"/>
      <w:lvlText w:val=""/>
      <w:lvlJc w:val="left"/>
      <w:pPr>
        <w:tabs>
          <w:tab w:val="num" w:pos="1440"/>
        </w:tabs>
        <w:ind w:left="1440" w:hanging="360"/>
      </w:pPr>
      <w:rPr>
        <w:rFonts w:ascii="Wingdings" w:hAnsi="Wingdings" w:hint="default"/>
      </w:rPr>
    </w:lvl>
    <w:lvl w:ilvl="2" w:tplc="E442416A" w:tentative="1">
      <w:start w:val="1"/>
      <w:numFmt w:val="bullet"/>
      <w:lvlText w:val=""/>
      <w:lvlJc w:val="left"/>
      <w:pPr>
        <w:tabs>
          <w:tab w:val="num" w:pos="2160"/>
        </w:tabs>
        <w:ind w:left="2160" w:hanging="360"/>
      </w:pPr>
      <w:rPr>
        <w:rFonts w:ascii="Wingdings" w:hAnsi="Wingdings" w:hint="default"/>
      </w:rPr>
    </w:lvl>
    <w:lvl w:ilvl="3" w:tplc="EAA8E9AC" w:tentative="1">
      <w:start w:val="1"/>
      <w:numFmt w:val="bullet"/>
      <w:lvlText w:val=""/>
      <w:lvlJc w:val="left"/>
      <w:pPr>
        <w:tabs>
          <w:tab w:val="num" w:pos="2880"/>
        </w:tabs>
        <w:ind w:left="2880" w:hanging="360"/>
      </w:pPr>
      <w:rPr>
        <w:rFonts w:ascii="Wingdings" w:hAnsi="Wingdings" w:hint="default"/>
      </w:rPr>
    </w:lvl>
    <w:lvl w:ilvl="4" w:tplc="F7BCA6B4" w:tentative="1">
      <w:start w:val="1"/>
      <w:numFmt w:val="bullet"/>
      <w:lvlText w:val=""/>
      <w:lvlJc w:val="left"/>
      <w:pPr>
        <w:tabs>
          <w:tab w:val="num" w:pos="3600"/>
        </w:tabs>
        <w:ind w:left="3600" w:hanging="360"/>
      </w:pPr>
      <w:rPr>
        <w:rFonts w:ascii="Wingdings" w:hAnsi="Wingdings" w:hint="default"/>
      </w:rPr>
    </w:lvl>
    <w:lvl w:ilvl="5" w:tplc="EE90C2F8" w:tentative="1">
      <w:start w:val="1"/>
      <w:numFmt w:val="bullet"/>
      <w:lvlText w:val=""/>
      <w:lvlJc w:val="left"/>
      <w:pPr>
        <w:tabs>
          <w:tab w:val="num" w:pos="4320"/>
        </w:tabs>
        <w:ind w:left="4320" w:hanging="360"/>
      </w:pPr>
      <w:rPr>
        <w:rFonts w:ascii="Wingdings" w:hAnsi="Wingdings" w:hint="default"/>
      </w:rPr>
    </w:lvl>
    <w:lvl w:ilvl="6" w:tplc="1B14117E" w:tentative="1">
      <w:start w:val="1"/>
      <w:numFmt w:val="bullet"/>
      <w:lvlText w:val=""/>
      <w:lvlJc w:val="left"/>
      <w:pPr>
        <w:tabs>
          <w:tab w:val="num" w:pos="5040"/>
        </w:tabs>
        <w:ind w:left="5040" w:hanging="360"/>
      </w:pPr>
      <w:rPr>
        <w:rFonts w:ascii="Wingdings" w:hAnsi="Wingdings" w:hint="default"/>
      </w:rPr>
    </w:lvl>
    <w:lvl w:ilvl="7" w:tplc="8BF24332" w:tentative="1">
      <w:start w:val="1"/>
      <w:numFmt w:val="bullet"/>
      <w:lvlText w:val=""/>
      <w:lvlJc w:val="left"/>
      <w:pPr>
        <w:tabs>
          <w:tab w:val="num" w:pos="5760"/>
        </w:tabs>
        <w:ind w:left="5760" w:hanging="360"/>
      </w:pPr>
      <w:rPr>
        <w:rFonts w:ascii="Wingdings" w:hAnsi="Wingdings" w:hint="default"/>
      </w:rPr>
    </w:lvl>
    <w:lvl w:ilvl="8" w:tplc="2368D8BE"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14"/>
  </w:num>
  <w:num w:numId="3">
    <w:abstractNumId w:val="1"/>
  </w:num>
  <w:num w:numId="4">
    <w:abstractNumId w:val="24"/>
  </w:num>
  <w:num w:numId="5">
    <w:abstractNumId w:val="8"/>
  </w:num>
  <w:num w:numId="6">
    <w:abstractNumId w:val="23"/>
  </w:num>
  <w:num w:numId="7">
    <w:abstractNumId w:val="6"/>
  </w:num>
  <w:num w:numId="8">
    <w:abstractNumId w:val="11"/>
  </w:num>
  <w:num w:numId="9">
    <w:abstractNumId w:val="25"/>
  </w:num>
  <w:num w:numId="10">
    <w:abstractNumId w:val="7"/>
  </w:num>
  <w:num w:numId="11">
    <w:abstractNumId w:val="0"/>
  </w:num>
  <w:num w:numId="12">
    <w:abstractNumId w:val="19"/>
  </w:num>
  <w:num w:numId="13">
    <w:abstractNumId w:val="17"/>
  </w:num>
  <w:num w:numId="14">
    <w:abstractNumId w:val="4"/>
  </w:num>
  <w:num w:numId="15">
    <w:abstractNumId w:val="22"/>
  </w:num>
  <w:num w:numId="16">
    <w:abstractNumId w:val="9"/>
  </w:num>
  <w:num w:numId="17">
    <w:abstractNumId w:val="3"/>
  </w:num>
  <w:num w:numId="18">
    <w:abstractNumId w:val="18"/>
  </w:num>
  <w:num w:numId="19">
    <w:abstractNumId w:val="13"/>
  </w:num>
  <w:num w:numId="20">
    <w:abstractNumId w:val="16"/>
  </w:num>
  <w:num w:numId="21">
    <w:abstractNumId w:val="12"/>
  </w:num>
  <w:num w:numId="22">
    <w:abstractNumId w:val="5"/>
  </w:num>
  <w:num w:numId="23">
    <w:abstractNumId w:val="26"/>
  </w:num>
  <w:num w:numId="24">
    <w:abstractNumId w:val="2"/>
  </w:num>
  <w:num w:numId="25">
    <w:abstractNumId w:val="15"/>
  </w:num>
  <w:num w:numId="26">
    <w:abstractNumId w:val="20"/>
  </w:num>
  <w:num w:numId="27">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0707"/>
    <w:rsid w:val="000574B5"/>
    <w:rsid w:val="000F2342"/>
    <w:rsid w:val="00111225"/>
    <w:rsid w:val="0013072C"/>
    <w:rsid w:val="001706F1"/>
    <w:rsid w:val="001A0A53"/>
    <w:rsid w:val="001D01BD"/>
    <w:rsid w:val="001E65B3"/>
    <w:rsid w:val="00214D2C"/>
    <w:rsid w:val="0034668F"/>
    <w:rsid w:val="003D08AD"/>
    <w:rsid w:val="003F3A76"/>
    <w:rsid w:val="004229BA"/>
    <w:rsid w:val="0044316D"/>
    <w:rsid w:val="00465A6B"/>
    <w:rsid w:val="0049055E"/>
    <w:rsid w:val="00491E3F"/>
    <w:rsid w:val="00593E56"/>
    <w:rsid w:val="005F003B"/>
    <w:rsid w:val="00600012"/>
    <w:rsid w:val="006853D8"/>
    <w:rsid w:val="00694AAD"/>
    <w:rsid w:val="006C7DBF"/>
    <w:rsid w:val="007608F1"/>
    <w:rsid w:val="00762C9B"/>
    <w:rsid w:val="0076316D"/>
    <w:rsid w:val="007824E7"/>
    <w:rsid w:val="007B454B"/>
    <w:rsid w:val="007C3024"/>
    <w:rsid w:val="007E2417"/>
    <w:rsid w:val="00816C62"/>
    <w:rsid w:val="0091376D"/>
    <w:rsid w:val="00925C48"/>
    <w:rsid w:val="0098024B"/>
    <w:rsid w:val="00994D61"/>
    <w:rsid w:val="009E643F"/>
    <w:rsid w:val="009F13CA"/>
    <w:rsid w:val="00A50ED4"/>
    <w:rsid w:val="00A51B24"/>
    <w:rsid w:val="00A561DD"/>
    <w:rsid w:val="00A77C38"/>
    <w:rsid w:val="00A85E89"/>
    <w:rsid w:val="00B026C3"/>
    <w:rsid w:val="00B929A1"/>
    <w:rsid w:val="00BE7AA8"/>
    <w:rsid w:val="00BF5AE7"/>
    <w:rsid w:val="00C17A14"/>
    <w:rsid w:val="00C72459"/>
    <w:rsid w:val="00C77EA0"/>
    <w:rsid w:val="00CA0707"/>
    <w:rsid w:val="00D107B8"/>
    <w:rsid w:val="00D25D03"/>
    <w:rsid w:val="00D55FAB"/>
    <w:rsid w:val="00D86658"/>
    <w:rsid w:val="00D9036A"/>
    <w:rsid w:val="00DD113D"/>
    <w:rsid w:val="00E17418"/>
    <w:rsid w:val="00EA7CAA"/>
    <w:rsid w:val="00EB695F"/>
    <w:rsid w:val="00EC67A9"/>
    <w:rsid w:val="00F642C9"/>
    <w:rsid w:val="00FE65D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F61249A-5705-405D-BEE8-B14DBDA3C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Calibr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0707"/>
    <w:rPr>
      <w:rFonts w:ascii="Arial" w:hAnsi="Arial" w:cs="Arial"/>
      <w:sz w:val="24"/>
    </w:rPr>
  </w:style>
  <w:style w:type="paragraph" w:styleId="Heading1">
    <w:name w:val="heading 1"/>
    <w:basedOn w:val="Normal"/>
    <w:next w:val="Normal"/>
    <w:link w:val="Heading1Char"/>
    <w:uiPriority w:val="9"/>
    <w:qFormat/>
    <w:rsid w:val="0076316D"/>
    <w:pPr>
      <w:keepNext/>
      <w:pBdr>
        <w:bottom w:val="single" w:sz="4" w:space="1" w:color="C0504D" w:themeColor="accent2"/>
      </w:pBdr>
      <w:spacing w:before="240" w:after="60"/>
      <w:outlineLvl w:val="0"/>
    </w:pPr>
    <w:rPr>
      <w:rFonts w:eastAsiaTheme="majorEastAsia" w:cstheme="majorBidi"/>
      <w:b/>
      <w:bCs/>
      <w:kern w:val="32"/>
      <w:sz w:val="52"/>
      <w:szCs w:val="32"/>
    </w:rPr>
  </w:style>
  <w:style w:type="paragraph" w:styleId="Heading2">
    <w:name w:val="heading 2"/>
    <w:basedOn w:val="Normal"/>
    <w:next w:val="Normal"/>
    <w:link w:val="Heading2Char"/>
    <w:uiPriority w:val="9"/>
    <w:unhideWhenUsed/>
    <w:qFormat/>
    <w:rsid w:val="0076316D"/>
    <w:pPr>
      <w:keepNext/>
      <w:spacing w:before="240" w:after="60"/>
      <w:outlineLvl w:val="1"/>
    </w:pPr>
    <w:rPr>
      <w:rFonts w:eastAsiaTheme="majorEastAsia" w:cstheme="majorBidi"/>
      <w:b/>
      <w:bCs/>
      <w:iCs/>
      <w:sz w:val="40"/>
      <w:szCs w:val="28"/>
    </w:rPr>
  </w:style>
  <w:style w:type="paragraph" w:styleId="Heading3">
    <w:name w:val="heading 3"/>
    <w:basedOn w:val="Normal"/>
    <w:next w:val="Normal"/>
    <w:link w:val="Heading3Char"/>
    <w:uiPriority w:val="9"/>
    <w:unhideWhenUsed/>
    <w:qFormat/>
    <w:rsid w:val="0076316D"/>
    <w:pPr>
      <w:keepNext/>
      <w:spacing w:before="240" w:after="60"/>
      <w:outlineLvl w:val="2"/>
    </w:pPr>
    <w:rPr>
      <w:rFonts w:eastAsiaTheme="majorEastAsia" w:cstheme="majorBidi"/>
      <w:b/>
      <w:bCs/>
      <w:sz w:val="36"/>
      <w:szCs w:val="26"/>
    </w:rPr>
  </w:style>
  <w:style w:type="paragraph" w:styleId="Heading4">
    <w:name w:val="heading 4"/>
    <w:basedOn w:val="Normal"/>
    <w:next w:val="Normal"/>
    <w:link w:val="Heading4Char"/>
    <w:uiPriority w:val="9"/>
    <w:unhideWhenUsed/>
    <w:qFormat/>
    <w:rsid w:val="0076316D"/>
    <w:pPr>
      <w:keepNext/>
      <w:spacing w:before="240" w:after="60"/>
      <w:outlineLvl w:val="3"/>
    </w:pPr>
    <w:rPr>
      <w:rFonts w:eastAsiaTheme="minorEastAsia" w:cs="Times New Roman"/>
      <w:b/>
      <w:bCs/>
      <w:sz w:val="32"/>
      <w:szCs w:val="28"/>
    </w:rPr>
  </w:style>
  <w:style w:type="paragraph" w:styleId="Heading5">
    <w:name w:val="heading 5"/>
    <w:basedOn w:val="Normal"/>
    <w:next w:val="Normal"/>
    <w:link w:val="Heading5Char"/>
    <w:uiPriority w:val="9"/>
    <w:unhideWhenUsed/>
    <w:qFormat/>
    <w:rsid w:val="0076316D"/>
    <w:pPr>
      <w:spacing w:before="240" w:after="60"/>
      <w:outlineLvl w:val="4"/>
    </w:pPr>
    <w:rPr>
      <w:rFonts w:eastAsiaTheme="minorEastAsia" w:cs="Times New Roman"/>
      <w:b/>
      <w:bCs/>
      <w:iCs/>
      <w:sz w:val="28"/>
      <w:szCs w:val="26"/>
    </w:rPr>
  </w:style>
  <w:style w:type="paragraph" w:styleId="Heading6">
    <w:name w:val="heading 6"/>
    <w:basedOn w:val="Normal"/>
    <w:next w:val="Normal"/>
    <w:link w:val="Heading6Char"/>
    <w:uiPriority w:val="9"/>
    <w:unhideWhenUsed/>
    <w:qFormat/>
    <w:rsid w:val="0076316D"/>
    <w:pPr>
      <w:spacing w:before="240" w:after="60"/>
      <w:outlineLvl w:val="5"/>
    </w:pPr>
    <w:rPr>
      <w:rFonts w:eastAsiaTheme="minorEastAsia"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next w:val="Normal"/>
    <w:qFormat/>
    <w:rsid w:val="0076316D"/>
    <w:pPr>
      <w:spacing w:after="0"/>
    </w:pPr>
    <w:rPr>
      <w:i/>
    </w:rPr>
  </w:style>
  <w:style w:type="paragraph" w:customStyle="1" w:styleId="Blockquote">
    <w:name w:val="Blockquote"/>
    <w:basedOn w:val="Normal"/>
    <w:next w:val="Normal"/>
    <w:link w:val="BlockquoteChar"/>
    <w:qFormat/>
    <w:rsid w:val="0076316D"/>
    <w:pPr>
      <w:shd w:val="clear" w:color="auto" w:fill="F2F2F2" w:themeFill="background1" w:themeFillShade="F2"/>
      <w:spacing w:after="0"/>
    </w:pPr>
    <w:rPr>
      <w:rFonts w:ascii="Verdana" w:hAnsi="Verdana" w:cstheme="minorBidi"/>
      <w:sz w:val="22"/>
    </w:rPr>
  </w:style>
  <w:style w:type="character" w:customStyle="1" w:styleId="BlockquoteChar">
    <w:name w:val="Blockquote Char"/>
    <w:basedOn w:val="DefaultParagraphFont"/>
    <w:link w:val="Blockquote"/>
    <w:rsid w:val="0076316D"/>
    <w:rPr>
      <w:rFonts w:ascii="Verdana" w:hAnsi="Verdana"/>
      <w:shd w:val="clear" w:color="auto" w:fill="F2F2F2" w:themeFill="background1" w:themeFillShade="F2"/>
    </w:rPr>
  </w:style>
  <w:style w:type="paragraph" w:customStyle="1" w:styleId="Link">
    <w:name w:val="Link"/>
    <w:basedOn w:val="Normal"/>
    <w:next w:val="Normal"/>
    <w:link w:val="LinkChar"/>
    <w:qFormat/>
    <w:rsid w:val="0076316D"/>
    <w:pPr>
      <w:spacing w:after="0"/>
    </w:pPr>
    <w:rPr>
      <w:rFonts w:ascii="Verdana" w:hAnsi="Verdana" w:cs="Times New Roman"/>
      <w:color w:val="0000FF"/>
      <w:sz w:val="20"/>
      <w:u w:val="single"/>
    </w:rPr>
  </w:style>
  <w:style w:type="character" w:customStyle="1" w:styleId="LinkChar">
    <w:name w:val="Link Char"/>
    <w:basedOn w:val="DefaultParagraphFont"/>
    <w:link w:val="Link"/>
    <w:rsid w:val="0076316D"/>
    <w:rPr>
      <w:rFonts w:ascii="Verdana" w:hAnsi="Verdana" w:cs="Times New Roman"/>
      <w:color w:val="0000FF"/>
      <w:sz w:val="20"/>
      <w:u w:val="single"/>
    </w:rPr>
  </w:style>
  <w:style w:type="character" w:customStyle="1" w:styleId="Heading1Char">
    <w:name w:val="Heading 1 Char"/>
    <w:basedOn w:val="DefaultParagraphFont"/>
    <w:link w:val="Heading1"/>
    <w:uiPriority w:val="9"/>
    <w:rsid w:val="0076316D"/>
    <w:rPr>
      <w:rFonts w:ascii="Arial" w:eastAsiaTheme="majorEastAsia" w:hAnsi="Arial" w:cstheme="majorBidi"/>
      <w:b/>
      <w:bCs/>
      <w:kern w:val="32"/>
      <w:sz w:val="52"/>
      <w:szCs w:val="32"/>
    </w:rPr>
  </w:style>
  <w:style w:type="character" w:customStyle="1" w:styleId="Heading2Char">
    <w:name w:val="Heading 2 Char"/>
    <w:basedOn w:val="DefaultParagraphFont"/>
    <w:link w:val="Heading2"/>
    <w:uiPriority w:val="9"/>
    <w:rsid w:val="0076316D"/>
    <w:rPr>
      <w:rFonts w:ascii="Arial" w:eastAsiaTheme="majorEastAsia" w:hAnsi="Arial" w:cstheme="majorBidi"/>
      <w:b/>
      <w:bCs/>
      <w:iCs/>
      <w:sz w:val="40"/>
      <w:szCs w:val="28"/>
    </w:rPr>
  </w:style>
  <w:style w:type="character" w:customStyle="1" w:styleId="Heading3Char">
    <w:name w:val="Heading 3 Char"/>
    <w:basedOn w:val="DefaultParagraphFont"/>
    <w:link w:val="Heading3"/>
    <w:uiPriority w:val="9"/>
    <w:rsid w:val="0076316D"/>
    <w:rPr>
      <w:rFonts w:ascii="Arial" w:eastAsiaTheme="majorEastAsia" w:hAnsi="Arial" w:cstheme="majorBidi"/>
      <w:b/>
      <w:bCs/>
      <w:sz w:val="36"/>
      <w:szCs w:val="26"/>
    </w:rPr>
  </w:style>
  <w:style w:type="character" w:customStyle="1" w:styleId="Heading4Char">
    <w:name w:val="Heading 4 Char"/>
    <w:basedOn w:val="DefaultParagraphFont"/>
    <w:link w:val="Heading4"/>
    <w:uiPriority w:val="9"/>
    <w:rsid w:val="0076316D"/>
    <w:rPr>
      <w:rFonts w:ascii="Arial" w:eastAsiaTheme="minorEastAsia" w:hAnsi="Arial" w:cs="Times New Roman"/>
      <w:b/>
      <w:bCs/>
      <w:sz w:val="32"/>
      <w:szCs w:val="28"/>
    </w:rPr>
  </w:style>
  <w:style w:type="character" w:customStyle="1" w:styleId="Heading5Char">
    <w:name w:val="Heading 5 Char"/>
    <w:basedOn w:val="DefaultParagraphFont"/>
    <w:link w:val="Heading5"/>
    <w:uiPriority w:val="9"/>
    <w:rsid w:val="0076316D"/>
    <w:rPr>
      <w:rFonts w:ascii="Arial" w:eastAsiaTheme="minorEastAsia" w:hAnsi="Arial" w:cs="Times New Roman"/>
      <w:b/>
      <w:bCs/>
      <w:iCs/>
      <w:sz w:val="28"/>
      <w:szCs w:val="26"/>
    </w:rPr>
  </w:style>
  <w:style w:type="character" w:customStyle="1" w:styleId="Heading6Char">
    <w:name w:val="Heading 6 Char"/>
    <w:basedOn w:val="DefaultParagraphFont"/>
    <w:link w:val="Heading6"/>
    <w:uiPriority w:val="9"/>
    <w:rsid w:val="0076316D"/>
    <w:rPr>
      <w:rFonts w:ascii="Arial" w:eastAsiaTheme="minorEastAsia" w:hAnsi="Arial" w:cs="Times New Roman"/>
      <w:b/>
      <w:bCs/>
      <w:sz w:val="24"/>
    </w:rPr>
  </w:style>
  <w:style w:type="character" w:styleId="Strong">
    <w:name w:val="Strong"/>
    <w:basedOn w:val="DefaultParagraphFont"/>
    <w:uiPriority w:val="22"/>
    <w:qFormat/>
    <w:rsid w:val="0076316D"/>
    <w:rPr>
      <w:b/>
      <w:bCs/>
    </w:rPr>
  </w:style>
  <w:style w:type="paragraph" w:styleId="ListParagraph">
    <w:name w:val="List Paragraph"/>
    <w:basedOn w:val="Normal"/>
    <w:uiPriority w:val="34"/>
    <w:qFormat/>
    <w:rsid w:val="0076316D"/>
    <w:pPr>
      <w:ind w:left="720"/>
      <w:contextualSpacing/>
    </w:pPr>
  </w:style>
  <w:style w:type="paragraph" w:styleId="NormalWeb">
    <w:name w:val="Normal (Web)"/>
    <w:basedOn w:val="Normal"/>
    <w:uiPriority w:val="99"/>
    <w:unhideWhenUsed/>
    <w:rsid w:val="00CA0707"/>
    <w:pPr>
      <w:spacing w:after="173" w:line="240" w:lineRule="auto"/>
    </w:pPr>
    <w:rPr>
      <w:rFonts w:ascii="Times New Roman" w:eastAsia="Times New Roman" w:hAnsi="Times New Roman" w:cs="Times New Roman"/>
      <w:szCs w:val="24"/>
      <w:lang w:eastAsia="en-CA"/>
    </w:rPr>
  </w:style>
  <w:style w:type="character" w:styleId="Hyperlink">
    <w:name w:val="Hyperlink"/>
    <w:basedOn w:val="DefaultParagraphFont"/>
    <w:uiPriority w:val="99"/>
    <w:unhideWhenUsed/>
    <w:rsid w:val="00CA0707"/>
    <w:rPr>
      <w:color w:val="0000FF" w:themeColor="hyperlink"/>
      <w:u w:val="single"/>
    </w:rPr>
  </w:style>
  <w:style w:type="table" w:styleId="TableGrid">
    <w:name w:val="Table Grid"/>
    <w:basedOn w:val="TableNormal"/>
    <w:uiPriority w:val="59"/>
    <w:rsid w:val="00CA0707"/>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A0707"/>
    <w:rPr>
      <w:sz w:val="16"/>
      <w:szCs w:val="16"/>
    </w:rPr>
  </w:style>
  <w:style w:type="paragraph" w:styleId="CommentText">
    <w:name w:val="annotation text"/>
    <w:basedOn w:val="Normal"/>
    <w:link w:val="CommentTextChar"/>
    <w:uiPriority w:val="99"/>
    <w:semiHidden/>
    <w:unhideWhenUsed/>
    <w:rsid w:val="00CA0707"/>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CA0707"/>
    <w:rPr>
      <w:rFonts w:ascii="Arial" w:hAnsi="Arial" w:cs="Arial"/>
      <w:sz w:val="20"/>
      <w:szCs w:val="20"/>
      <w:lang w:val="en-US"/>
    </w:rPr>
  </w:style>
  <w:style w:type="paragraph" w:styleId="BalloonText">
    <w:name w:val="Balloon Text"/>
    <w:basedOn w:val="Normal"/>
    <w:link w:val="BalloonTextChar"/>
    <w:uiPriority w:val="99"/>
    <w:semiHidden/>
    <w:unhideWhenUsed/>
    <w:rsid w:val="00CA07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A0707"/>
    <w:rPr>
      <w:rFonts w:ascii="Tahoma" w:hAnsi="Tahoma" w:cs="Tahoma"/>
      <w:sz w:val="16"/>
      <w:szCs w:val="16"/>
    </w:rPr>
  </w:style>
  <w:style w:type="character" w:customStyle="1" w:styleId="text-nowrap1">
    <w:name w:val="text-nowrap1"/>
    <w:basedOn w:val="DefaultParagraphFont"/>
    <w:rsid w:val="00A85E89"/>
  </w:style>
  <w:style w:type="paragraph" w:styleId="NoSpacing">
    <w:name w:val="No Spacing"/>
    <w:uiPriority w:val="1"/>
    <w:qFormat/>
    <w:rsid w:val="004229BA"/>
    <w:pPr>
      <w:spacing w:after="0" w:line="240" w:lineRule="auto"/>
    </w:pPr>
    <w:rPr>
      <w:rFonts w:ascii="Arial" w:hAnsi="Arial" w:cs="Arial"/>
      <w:sz w:val="24"/>
    </w:rPr>
  </w:style>
  <w:style w:type="paragraph" w:styleId="Quote">
    <w:name w:val="Quote"/>
    <w:basedOn w:val="Normal"/>
    <w:next w:val="Normal"/>
    <w:link w:val="QuoteChar"/>
    <w:uiPriority w:val="29"/>
    <w:qFormat/>
    <w:rsid w:val="004229BA"/>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4229BA"/>
    <w:rPr>
      <w:rFonts w:ascii="Arial" w:hAnsi="Arial" w:cs="Arial"/>
      <w:i/>
      <w:iCs/>
      <w:color w:val="404040" w:themeColor="text1" w:themeTint="BF"/>
      <w:sz w:val="24"/>
    </w:rPr>
  </w:style>
  <w:style w:type="character" w:styleId="FollowedHyperlink">
    <w:name w:val="FollowedHyperlink"/>
    <w:basedOn w:val="DefaultParagraphFont"/>
    <w:uiPriority w:val="99"/>
    <w:semiHidden/>
    <w:unhideWhenUsed/>
    <w:rsid w:val="006853D8"/>
    <w:rPr>
      <w:color w:val="800080" w:themeColor="followedHyperlink"/>
      <w:u w:val="single"/>
    </w:rPr>
  </w:style>
  <w:style w:type="paragraph" w:styleId="FootnoteText">
    <w:name w:val="footnote text"/>
    <w:basedOn w:val="Normal"/>
    <w:link w:val="FootnoteTextChar"/>
    <w:uiPriority w:val="99"/>
    <w:semiHidden/>
    <w:unhideWhenUsed/>
    <w:rsid w:val="00593E5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93E56"/>
    <w:rPr>
      <w:rFonts w:ascii="Arial" w:hAnsi="Arial" w:cs="Arial"/>
      <w:sz w:val="20"/>
      <w:szCs w:val="20"/>
    </w:rPr>
  </w:style>
  <w:style w:type="character" w:styleId="FootnoteReference">
    <w:name w:val="footnote reference"/>
    <w:basedOn w:val="DefaultParagraphFont"/>
    <w:uiPriority w:val="99"/>
    <w:semiHidden/>
    <w:unhideWhenUsed/>
    <w:rsid w:val="00593E56"/>
    <w:rPr>
      <w:vertAlign w:val="superscript"/>
    </w:rPr>
  </w:style>
  <w:style w:type="table" w:styleId="GridTable4-Accent5">
    <w:name w:val="Grid Table 4 Accent 5"/>
    <w:basedOn w:val="TableNormal"/>
    <w:uiPriority w:val="49"/>
    <w:rsid w:val="00C72459"/>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
    <w:name w:val="Grid Table 4"/>
    <w:basedOn w:val="TableNormal"/>
    <w:uiPriority w:val="49"/>
    <w:rsid w:val="00C7245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IntenseQuote">
    <w:name w:val="Intense Quote"/>
    <w:basedOn w:val="Normal"/>
    <w:next w:val="Normal"/>
    <w:link w:val="IntenseQuoteChar"/>
    <w:uiPriority w:val="30"/>
    <w:qFormat/>
    <w:rsid w:val="00BE7AA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IntenseQuoteChar">
    <w:name w:val="Intense Quote Char"/>
    <w:basedOn w:val="DefaultParagraphFont"/>
    <w:link w:val="IntenseQuote"/>
    <w:uiPriority w:val="30"/>
    <w:rsid w:val="00BE7AA8"/>
    <w:rPr>
      <w:rFonts w:ascii="Arial" w:hAnsi="Arial" w:cs="Arial"/>
      <w:i/>
      <w:iCs/>
      <w:color w:val="4F81BD" w:themeColor="accent1"/>
      <w:sz w:val="24"/>
    </w:rPr>
  </w:style>
  <w:style w:type="paragraph" w:styleId="TOCHeading">
    <w:name w:val="TOC Heading"/>
    <w:basedOn w:val="Heading1"/>
    <w:next w:val="Normal"/>
    <w:uiPriority w:val="39"/>
    <w:unhideWhenUsed/>
    <w:qFormat/>
    <w:rsid w:val="00694AAD"/>
    <w:pPr>
      <w:keepLines/>
      <w:pBdr>
        <w:bottom w:val="none" w:sz="0" w:space="0" w:color="auto"/>
      </w:pBdr>
      <w:spacing w:after="0" w:line="259" w:lineRule="auto"/>
      <w:outlineLvl w:val="9"/>
    </w:pPr>
    <w:rPr>
      <w:rFonts w:asciiTheme="majorHAnsi" w:hAnsiTheme="majorHAnsi"/>
      <w:b w:val="0"/>
      <w:bCs w:val="0"/>
      <w:color w:val="365F91" w:themeColor="accent1" w:themeShade="BF"/>
      <w:kern w:val="0"/>
      <w:sz w:val="32"/>
      <w:lang w:val="en-US"/>
    </w:rPr>
  </w:style>
  <w:style w:type="paragraph" w:styleId="TOC1">
    <w:name w:val="toc 1"/>
    <w:basedOn w:val="Normal"/>
    <w:next w:val="Normal"/>
    <w:autoRedefine/>
    <w:uiPriority w:val="39"/>
    <w:unhideWhenUsed/>
    <w:rsid w:val="00694AAD"/>
    <w:pPr>
      <w:spacing w:after="100"/>
    </w:pPr>
  </w:style>
  <w:style w:type="paragraph" w:styleId="TOC2">
    <w:name w:val="toc 2"/>
    <w:basedOn w:val="Normal"/>
    <w:next w:val="Normal"/>
    <w:autoRedefine/>
    <w:uiPriority w:val="39"/>
    <w:unhideWhenUsed/>
    <w:rsid w:val="00694AAD"/>
    <w:pPr>
      <w:tabs>
        <w:tab w:val="right" w:leader="dot" w:pos="14390"/>
      </w:tabs>
      <w:spacing w:after="100"/>
      <w:ind w:left="426"/>
    </w:pPr>
  </w:style>
  <w:style w:type="paragraph" w:styleId="TOC3">
    <w:name w:val="toc 3"/>
    <w:basedOn w:val="Normal"/>
    <w:next w:val="Normal"/>
    <w:autoRedefine/>
    <w:uiPriority w:val="39"/>
    <w:unhideWhenUsed/>
    <w:rsid w:val="00694AAD"/>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74272">
      <w:bodyDiv w:val="1"/>
      <w:marLeft w:val="0"/>
      <w:marRight w:val="0"/>
      <w:marTop w:val="0"/>
      <w:marBottom w:val="0"/>
      <w:divBdr>
        <w:top w:val="none" w:sz="0" w:space="0" w:color="auto"/>
        <w:left w:val="none" w:sz="0" w:space="0" w:color="auto"/>
        <w:bottom w:val="none" w:sz="0" w:space="0" w:color="auto"/>
        <w:right w:val="none" w:sz="0" w:space="0" w:color="auto"/>
      </w:divBdr>
      <w:divsChild>
        <w:div w:id="1925338558">
          <w:marLeft w:val="0"/>
          <w:marRight w:val="0"/>
          <w:marTop w:val="0"/>
          <w:marBottom w:val="0"/>
          <w:divBdr>
            <w:top w:val="none" w:sz="0" w:space="0" w:color="auto"/>
            <w:left w:val="none" w:sz="0" w:space="0" w:color="auto"/>
            <w:bottom w:val="none" w:sz="0" w:space="0" w:color="auto"/>
            <w:right w:val="none" w:sz="0" w:space="0" w:color="auto"/>
          </w:divBdr>
          <w:divsChild>
            <w:div w:id="589121184">
              <w:marLeft w:val="0"/>
              <w:marRight w:val="0"/>
              <w:marTop w:val="0"/>
              <w:marBottom w:val="0"/>
              <w:divBdr>
                <w:top w:val="none" w:sz="0" w:space="0" w:color="auto"/>
                <w:left w:val="none" w:sz="0" w:space="0" w:color="auto"/>
                <w:bottom w:val="none" w:sz="0" w:space="0" w:color="auto"/>
                <w:right w:val="none" w:sz="0" w:space="0" w:color="auto"/>
              </w:divBdr>
              <w:divsChild>
                <w:div w:id="840434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164">
      <w:bodyDiv w:val="1"/>
      <w:marLeft w:val="0"/>
      <w:marRight w:val="0"/>
      <w:marTop w:val="0"/>
      <w:marBottom w:val="0"/>
      <w:divBdr>
        <w:top w:val="none" w:sz="0" w:space="0" w:color="auto"/>
        <w:left w:val="none" w:sz="0" w:space="0" w:color="auto"/>
        <w:bottom w:val="none" w:sz="0" w:space="0" w:color="auto"/>
        <w:right w:val="none" w:sz="0" w:space="0" w:color="auto"/>
      </w:divBdr>
    </w:div>
    <w:div w:id="65803652">
      <w:bodyDiv w:val="1"/>
      <w:marLeft w:val="0"/>
      <w:marRight w:val="0"/>
      <w:marTop w:val="0"/>
      <w:marBottom w:val="0"/>
      <w:divBdr>
        <w:top w:val="none" w:sz="0" w:space="0" w:color="auto"/>
        <w:left w:val="none" w:sz="0" w:space="0" w:color="auto"/>
        <w:bottom w:val="none" w:sz="0" w:space="0" w:color="auto"/>
        <w:right w:val="none" w:sz="0" w:space="0" w:color="auto"/>
      </w:divBdr>
    </w:div>
    <w:div w:id="66268562">
      <w:bodyDiv w:val="1"/>
      <w:marLeft w:val="0"/>
      <w:marRight w:val="0"/>
      <w:marTop w:val="0"/>
      <w:marBottom w:val="0"/>
      <w:divBdr>
        <w:top w:val="none" w:sz="0" w:space="0" w:color="auto"/>
        <w:left w:val="none" w:sz="0" w:space="0" w:color="auto"/>
        <w:bottom w:val="none" w:sz="0" w:space="0" w:color="auto"/>
        <w:right w:val="none" w:sz="0" w:space="0" w:color="auto"/>
      </w:divBdr>
    </w:div>
    <w:div w:id="66853905">
      <w:bodyDiv w:val="1"/>
      <w:marLeft w:val="0"/>
      <w:marRight w:val="0"/>
      <w:marTop w:val="0"/>
      <w:marBottom w:val="0"/>
      <w:divBdr>
        <w:top w:val="none" w:sz="0" w:space="0" w:color="auto"/>
        <w:left w:val="none" w:sz="0" w:space="0" w:color="auto"/>
        <w:bottom w:val="none" w:sz="0" w:space="0" w:color="auto"/>
        <w:right w:val="none" w:sz="0" w:space="0" w:color="auto"/>
      </w:divBdr>
    </w:div>
    <w:div w:id="68314493">
      <w:bodyDiv w:val="1"/>
      <w:marLeft w:val="0"/>
      <w:marRight w:val="0"/>
      <w:marTop w:val="0"/>
      <w:marBottom w:val="0"/>
      <w:divBdr>
        <w:top w:val="none" w:sz="0" w:space="0" w:color="auto"/>
        <w:left w:val="none" w:sz="0" w:space="0" w:color="auto"/>
        <w:bottom w:val="none" w:sz="0" w:space="0" w:color="auto"/>
        <w:right w:val="none" w:sz="0" w:space="0" w:color="auto"/>
      </w:divBdr>
    </w:div>
    <w:div w:id="74860450">
      <w:bodyDiv w:val="1"/>
      <w:marLeft w:val="0"/>
      <w:marRight w:val="0"/>
      <w:marTop w:val="0"/>
      <w:marBottom w:val="0"/>
      <w:divBdr>
        <w:top w:val="none" w:sz="0" w:space="0" w:color="auto"/>
        <w:left w:val="none" w:sz="0" w:space="0" w:color="auto"/>
        <w:bottom w:val="none" w:sz="0" w:space="0" w:color="auto"/>
        <w:right w:val="none" w:sz="0" w:space="0" w:color="auto"/>
      </w:divBdr>
      <w:divsChild>
        <w:div w:id="1910578614">
          <w:marLeft w:val="360"/>
          <w:marRight w:val="0"/>
          <w:marTop w:val="0"/>
          <w:marBottom w:val="0"/>
          <w:divBdr>
            <w:top w:val="none" w:sz="0" w:space="0" w:color="auto"/>
            <w:left w:val="none" w:sz="0" w:space="0" w:color="auto"/>
            <w:bottom w:val="none" w:sz="0" w:space="0" w:color="auto"/>
            <w:right w:val="none" w:sz="0" w:space="0" w:color="auto"/>
          </w:divBdr>
        </w:div>
        <w:div w:id="1072658314">
          <w:marLeft w:val="360"/>
          <w:marRight w:val="0"/>
          <w:marTop w:val="0"/>
          <w:marBottom w:val="0"/>
          <w:divBdr>
            <w:top w:val="none" w:sz="0" w:space="0" w:color="auto"/>
            <w:left w:val="none" w:sz="0" w:space="0" w:color="auto"/>
            <w:bottom w:val="none" w:sz="0" w:space="0" w:color="auto"/>
            <w:right w:val="none" w:sz="0" w:space="0" w:color="auto"/>
          </w:divBdr>
        </w:div>
        <w:div w:id="618530693">
          <w:marLeft w:val="360"/>
          <w:marRight w:val="0"/>
          <w:marTop w:val="0"/>
          <w:marBottom w:val="0"/>
          <w:divBdr>
            <w:top w:val="none" w:sz="0" w:space="0" w:color="auto"/>
            <w:left w:val="none" w:sz="0" w:space="0" w:color="auto"/>
            <w:bottom w:val="none" w:sz="0" w:space="0" w:color="auto"/>
            <w:right w:val="none" w:sz="0" w:space="0" w:color="auto"/>
          </w:divBdr>
        </w:div>
      </w:divsChild>
    </w:div>
    <w:div w:id="76438642">
      <w:bodyDiv w:val="1"/>
      <w:marLeft w:val="0"/>
      <w:marRight w:val="0"/>
      <w:marTop w:val="0"/>
      <w:marBottom w:val="0"/>
      <w:divBdr>
        <w:top w:val="none" w:sz="0" w:space="0" w:color="auto"/>
        <w:left w:val="none" w:sz="0" w:space="0" w:color="auto"/>
        <w:bottom w:val="none" w:sz="0" w:space="0" w:color="auto"/>
        <w:right w:val="none" w:sz="0" w:space="0" w:color="auto"/>
      </w:divBdr>
    </w:div>
    <w:div w:id="78910983">
      <w:bodyDiv w:val="1"/>
      <w:marLeft w:val="0"/>
      <w:marRight w:val="0"/>
      <w:marTop w:val="0"/>
      <w:marBottom w:val="0"/>
      <w:divBdr>
        <w:top w:val="none" w:sz="0" w:space="0" w:color="auto"/>
        <w:left w:val="none" w:sz="0" w:space="0" w:color="auto"/>
        <w:bottom w:val="none" w:sz="0" w:space="0" w:color="auto"/>
        <w:right w:val="none" w:sz="0" w:space="0" w:color="auto"/>
      </w:divBdr>
    </w:div>
    <w:div w:id="90123217">
      <w:bodyDiv w:val="1"/>
      <w:marLeft w:val="0"/>
      <w:marRight w:val="0"/>
      <w:marTop w:val="0"/>
      <w:marBottom w:val="0"/>
      <w:divBdr>
        <w:top w:val="none" w:sz="0" w:space="0" w:color="auto"/>
        <w:left w:val="none" w:sz="0" w:space="0" w:color="auto"/>
        <w:bottom w:val="none" w:sz="0" w:space="0" w:color="auto"/>
        <w:right w:val="none" w:sz="0" w:space="0" w:color="auto"/>
      </w:divBdr>
      <w:divsChild>
        <w:div w:id="1752659610">
          <w:marLeft w:val="446"/>
          <w:marRight w:val="0"/>
          <w:marTop w:val="0"/>
          <w:marBottom w:val="0"/>
          <w:divBdr>
            <w:top w:val="none" w:sz="0" w:space="0" w:color="auto"/>
            <w:left w:val="none" w:sz="0" w:space="0" w:color="auto"/>
            <w:bottom w:val="none" w:sz="0" w:space="0" w:color="auto"/>
            <w:right w:val="none" w:sz="0" w:space="0" w:color="auto"/>
          </w:divBdr>
        </w:div>
        <w:div w:id="1161039663">
          <w:marLeft w:val="446"/>
          <w:marRight w:val="0"/>
          <w:marTop w:val="0"/>
          <w:marBottom w:val="0"/>
          <w:divBdr>
            <w:top w:val="none" w:sz="0" w:space="0" w:color="auto"/>
            <w:left w:val="none" w:sz="0" w:space="0" w:color="auto"/>
            <w:bottom w:val="none" w:sz="0" w:space="0" w:color="auto"/>
            <w:right w:val="none" w:sz="0" w:space="0" w:color="auto"/>
          </w:divBdr>
        </w:div>
        <w:div w:id="1929075555">
          <w:marLeft w:val="446"/>
          <w:marRight w:val="0"/>
          <w:marTop w:val="0"/>
          <w:marBottom w:val="0"/>
          <w:divBdr>
            <w:top w:val="none" w:sz="0" w:space="0" w:color="auto"/>
            <w:left w:val="none" w:sz="0" w:space="0" w:color="auto"/>
            <w:bottom w:val="none" w:sz="0" w:space="0" w:color="auto"/>
            <w:right w:val="none" w:sz="0" w:space="0" w:color="auto"/>
          </w:divBdr>
        </w:div>
      </w:divsChild>
    </w:div>
    <w:div w:id="129858924">
      <w:bodyDiv w:val="1"/>
      <w:marLeft w:val="0"/>
      <w:marRight w:val="0"/>
      <w:marTop w:val="0"/>
      <w:marBottom w:val="0"/>
      <w:divBdr>
        <w:top w:val="none" w:sz="0" w:space="0" w:color="auto"/>
        <w:left w:val="none" w:sz="0" w:space="0" w:color="auto"/>
        <w:bottom w:val="none" w:sz="0" w:space="0" w:color="auto"/>
        <w:right w:val="none" w:sz="0" w:space="0" w:color="auto"/>
      </w:divBdr>
    </w:div>
    <w:div w:id="136069091">
      <w:bodyDiv w:val="1"/>
      <w:marLeft w:val="0"/>
      <w:marRight w:val="0"/>
      <w:marTop w:val="0"/>
      <w:marBottom w:val="0"/>
      <w:divBdr>
        <w:top w:val="none" w:sz="0" w:space="0" w:color="auto"/>
        <w:left w:val="none" w:sz="0" w:space="0" w:color="auto"/>
        <w:bottom w:val="none" w:sz="0" w:space="0" w:color="auto"/>
        <w:right w:val="none" w:sz="0" w:space="0" w:color="auto"/>
      </w:divBdr>
      <w:divsChild>
        <w:div w:id="1556047376">
          <w:marLeft w:val="360"/>
          <w:marRight w:val="0"/>
          <w:marTop w:val="0"/>
          <w:marBottom w:val="0"/>
          <w:divBdr>
            <w:top w:val="none" w:sz="0" w:space="0" w:color="auto"/>
            <w:left w:val="none" w:sz="0" w:space="0" w:color="auto"/>
            <w:bottom w:val="none" w:sz="0" w:space="0" w:color="auto"/>
            <w:right w:val="none" w:sz="0" w:space="0" w:color="auto"/>
          </w:divBdr>
        </w:div>
        <w:div w:id="880435014">
          <w:marLeft w:val="360"/>
          <w:marRight w:val="0"/>
          <w:marTop w:val="0"/>
          <w:marBottom w:val="0"/>
          <w:divBdr>
            <w:top w:val="none" w:sz="0" w:space="0" w:color="auto"/>
            <w:left w:val="none" w:sz="0" w:space="0" w:color="auto"/>
            <w:bottom w:val="none" w:sz="0" w:space="0" w:color="auto"/>
            <w:right w:val="none" w:sz="0" w:space="0" w:color="auto"/>
          </w:divBdr>
        </w:div>
        <w:div w:id="1891529186">
          <w:marLeft w:val="360"/>
          <w:marRight w:val="0"/>
          <w:marTop w:val="0"/>
          <w:marBottom w:val="0"/>
          <w:divBdr>
            <w:top w:val="none" w:sz="0" w:space="0" w:color="auto"/>
            <w:left w:val="none" w:sz="0" w:space="0" w:color="auto"/>
            <w:bottom w:val="none" w:sz="0" w:space="0" w:color="auto"/>
            <w:right w:val="none" w:sz="0" w:space="0" w:color="auto"/>
          </w:divBdr>
        </w:div>
      </w:divsChild>
    </w:div>
    <w:div w:id="156118417">
      <w:bodyDiv w:val="1"/>
      <w:marLeft w:val="0"/>
      <w:marRight w:val="0"/>
      <w:marTop w:val="0"/>
      <w:marBottom w:val="0"/>
      <w:divBdr>
        <w:top w:val="none" w:sz="0" w:space="0" w:color="auto"/>
        <w:left w:val="none" w:sz="0" w:space="0" w:color="auto"/>
        <w:bottom w:val="none" w:sz="0" w:space="0" w:color="auto"/>
        <w:right w:val="none" w:sz="0" w:space="0" w:color="auto"/>
      </w:divBdr>
    </w:div>
    <w:div w:id="161900914">
      <w:bodyDiv w:val="1"/>
      <w:marLeft w:val="0"/>
      <w:marRight w:val="0"/>
      <w:marTop w:val="0"/>
      <w:marBottom w:val="0"/>
      <w:divBdr>
        <w:top w:val="none" w:sz="0" w:space="0" w:color="auto"/>
        <w:left w:val="none" w:sz="0" w:space="0" w:color="auto"/>
        <w:bottom w:val="none" w:sz="0" w:space="0" w:color="auto"/>
        <w:right w:val="none" w:sz="0" w:space="0" w:color="auto"/>
      </w:divBdr>
    </w:div>
    <w:div w:id="165635020">
      <w:bodyDiv w:val="1"/>
      <w:marLeft w:val="0"/>
      <w:marRight w:val="0"/>
      <w:marTop w:val="0"/>
      <w:marBottom w:val="0"/>
      <w:divBdr>
        <w:top w:val="none" w:sz="0" w:space="0" w:color="auto"/>
        <w:left w:val="none" w:sz="0" w:space="0" w:color="auto"/>
        <w:bottom w:val="none" w:sz="0" w:space="0" w:color="auto"/>
        <w:right w:val="none" w:sz="0" w:space="0" w:color="auto"/>
      </w:divBdr>
    </w:div>
    <w:div w:id="167255982">
      <w:bodyDiv w:val="1"/>
      <w:marLeft w:val="0"/>
      <w:marRight w:val="0"/>
      <w:marTop w:val="0"/>
      <w:marBottom w:val="0"/>
      <w:divBdr>
        <w:top w:val="none" w:sz="0" w:space="0" w:color="auto"/>
        <w:left w:val="none" w:sz="0" w:space="0" w:color="auto"/>
        <w:bottom w:val="none" w:sz="0" w:space="0" w:color="auto"/>
        <w:right w:val="none" w:sz="0" w:space="0" w:color="auto"/>
      </w:divBdr>
    </w:div>
    <w:div w:id="183712695">
      <w:bodyDiv w:val="1"/>
      <w:marLeft w:val="0"/>
      <w:marRight w:val="0"/>
      <w:marTop w:val="0"/>
      <w:marBottom w:val="0"/>
      <w:divBdr>
        <w:top w:val="none" w:sz="0" w:space="0" w:color="auto"/>
        <w:left w:val="none" w:sz="0" w:space="0" w:color="auto"/>
        <w:bottom w:val="none" w:sz="0" w:space="0" w:color="auto"/>
        <w:right w:val="none" w:sz="0" w:space="0" w:color="auto"/>
      </w:divBdr>
    </w:div>
    <w:div w:id="187183972">
      <w:bodyDiv w:val="1"/>
      <w:marLeft w:val="0"/>
      <w:marRight w:val="0"/>
      <w:marTop w:val="0"/>
      <w:marBottom w:val="0"/>
      <w:divBdr>
        <w:top w:val="none" w:sz="0" w:space="0" w:color="auto"/>
        <w:left w:val="none" w:sz="0" w:space="0" w:color="auto"/>
        <w:bottom w:val="none" w:sz="0" w:space="0" w:color="auto"/>
        <w:right w:val="none" w:sz="0" w:space="0" w:color="auto"/>
      </w:divBdr>
      <w:divsChild>
        <w:div w:id="911700637">
          <w:marLeft w:val="446"/>
          <w:marRight w:val="0"/>
          <w:marTop w:val="0"/>
          <w:marBottom w:val="0"/>
          <w:divBdr>
            <w:top w:val="none" w:sz="0" w:space="0" w:color="auto"/>
            <w:left w:val="none" w:sz="0" w:space="0" w:color="auto"/>
            <w:bottom w:val="none" w:sz="0" w:space="0" w:color="auto"/>
            <w:right w:val="none" w:sz="0" w:space="0" w:color="auto"/>
          </w:divBdr>
        </w:div>
        <w:div w:id="964239986">
          <w:marLeft w:val="446"/>
          <w:marRight w:val="0"/>
          <w:marTop w:val="0"/>
          <w:marBottom w:val="0"/>
          <w:divBdr>
            <w:top w:val="none" w:sz="0" w:space="0" w:color="auto"/>
            <w:left w:val="none" w:sz="0" w:space="0" w:color="auto"/>
            <w:bottom w:val="none" w:sz="0" w:space="0" w:color="auto"/>
            <w:right w:val="none" w:sz="0" w:space="0" w:color="auto"/>
          </w:divBdr>
        </w:div>
        <w:div w:id="721754011">
          <w:marLeft w:val="446"/>
          <w:marRight w:val="0"/>
          <w:marTop w:val="0"/>
          <w:marBottom w:val="0"/>
          <w:divBdr>
            <w:top w:val="none" w:sz="0" w:space="0" w:color="auto"/>
            <w:left w:val="none" w:sz="0" w:space="0" w:color="auto"/>
            <w:bottom w:val="none" w:sz="0" w:space="0" w:color="auto"/>
            <w:right w:val="none" w:sz="0" w:space="0" w:color="auto"/>
          </w:divBdr>
        </w:div>
        <w:div w:id="10449148">
          <w:marLeft w:val="446"/>
          <w:marRight w:val="0"/>
          <w:marTop w:val="0"/>
          <w:marBottom w:val="0"/>
          <w:divBdr>
            <w:top w:val="none" w:sz="0" w:space="0" w:color="auto"/>
            <w:left w:val="none" w:sz="0" w:space="0" w:color="auto"/>
            <w:bottom w:val="none" w:sz="0" w:space="0" w:color="auto"/>
            <w:right w:val="none" w:sz="0" w:space="0" w:color="auto"/>
          </w:divBdr>
        </w:div>
        <w:div w:id="1714960488">
          <w:marLeft w:val="446"/>
          <w:marRight w:val="0"/>
          <w:marTop w:val="0"/>
          <w:marBottom w:val="0"/>
          <w:divBdr>
            <w:top w:val="none" w:sz="0" w:space="0" w:color="auto"/>
            <w:left w:val="none" w:sz="0" w:space="0" w:color="auto"/>
            <w:bottom w:val="none" w:sz="0" w:space="0" w:color="auto"/>
            <w:right w:val="none" w:sz="0" w:space="0" w:color="auto"/>
          </w:divBdr>
        </w:div>
      </w:divsChild>
    </w:div>
    <w:div w:id="189223131">
      <w:bodyDiv w:val="1"/>
      <w:marLeft w:val="0"/>
      <w:marRight w:val="0"/>
      <w:marTop w:val="0"/>
      <w:marBottom w:val="0"/>
      <w:divBdr>
        <w:top w:val="none" w:sz="0" w:space="0" w:color="auto"/>
        <w:left w:val="none" w:sz="0" w:space="0" w:color="auto"/>
        <w:bottom w:val="none" w:sz="0" w:space="0" w:color="auto"/>
        <w:right w:val="none" w:sz="0" w:space="0" w:color="auto"/>
      </w:divBdr>
      <w:divsChild>
        <w:div w:id="1956018919">
          <w:marLeft w:val="0"/>
          <w:marRight w:val="0"/>
          <w:marTop w:val="0"/>
          <w:marBottom w:val="0"/>
          <w:divBdr>
            <w:top w:val="none" w:sz="0" w:space="0" w:color="auto"/>
            <w:left w:val="none" w:sz="0" w:space="0" w:color="auto"/>
            <w:bottom w:val="none" w:sz="0" w:space="0" w:color="auto"/>
            <w:right w:val="none" w:sz="0" w:space="0" w:color="auto"/>
          </w:divBdr>
          <w:divsChild>
            <w:div w:id="22638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19599">
      <w:bodyDiv w:val="1"/>
      <w:marLeft w:val="0"/>
      <w:marRight w:val="0"/>
      <w:marTop w:val="0"/>
      <w:marBottom w:val="0"/>
      <w:divBdr>
        <w:top w:val="none" w:sz="0" w:space="0" w:color="auto"/>
        <w:left w:val="none" w:sz="0" w:space="0" w:color="auto"/>
        <w:bottom w:val="none" w:sz="0" w:space="0" w:color="auto"/>
        <w:right w:val="none" w:sz="0" w:space="0" w:color="auto"/>
      </w:divBdr>
    </w:div>
    <w:div w:id="201863487">
      <w:bodyDiv w:val="1"/>
      <w:marLeft w:val="0"/>
      <w:marRight w:val="0"/>
      <w:marTop w:val="0"/>
      <w:marBottom w:val="0"/>
      <w:divBdr>
        <w:top w:val="none" w:sz="0" w:space="0" w:color="auto"/>
        <w:left w:val="none" w:sz="0" w:space="0" w:color="auto"/>
        <w:bottom w:val="none" w:sz="0" w:space="0" w:color="auto"/>
        <w:right w:val="none" w:sz="0" w:space="0" w:color="auto"/>
      </w:divBdr>
    </w:div>
    <w:div w:id="221912713">
      <w:bodyDiv w:val="1"/>
      <w:marLeft w:val="0"/>
      <w:marRight w:val="0"/>
      <w:marTop w:val="0"/>
      <w:marBottom w:val="0"/>
      <w:divBdr>
        <w:top w:val="none" w:sz="0" w:space="0" w:color="auto"/>
        <w:left w:val="none" w:sz="0" w:space="0" w:color="auto"/>
        <w:bottom w:val="none" w:sz="0" w:space="0" w:color="auto"/>
        <w:right w:val="none" w:sz="0" w:space="0" w:color="auto"/>
      </w:divBdr>
    </w:div>
    <w:div w:id="225922475">
      <w:bodyDiv w:val="1"/>
      <w:marLeft w:val="0"/>
      <w:marRight w:val="0"/>
      <w:marTop w:val="0"/>
      <w:marBottom w:val="0"/>
      <w:divBdr>
        <w:top w:val="none" w:sz="0" w:space="0" w:color="auto"/>
        <w:left w:val="none" w:sz="0" w:space="0" w:color="auto"/>
        <w:bottom w:val="none" w:sz="0" w:space="0" w:color="auto"/>
        <w:right w:val="none" w:sz="0" w:space="0" w:color="auto"/>
      </w:divBdr>
    </w:div>
    <w:div w:id="230191957">
      <w:bodyDiv w:val="1"/>
      <w:marLeft w:val="0"/>
      <w:marRight w:val="0"/>
      <w:marTop w:val="0"/>
      <w:marBottom w:val="0"/>
      <w:divBdr>
        <w:top w:val="none" w:sz="0" w:space="0" w:color="auto"/>
        <w:left w:val="none" w:sz="0" w:space="0" w:color="auto"/>
        <w:bottom w:val="none" w:sz="0" w:space="0" w:color="auto"/>
        <w:right w:val="none" w:sz="0" w:space="0" w:color="auto"/>
      </w:divBdr>
    </w:div>
    <w:div w:id="237054191">
      <w:bodyDiv w:val="1"/>
      <w:marLeft w:val="0"/>
      <w:marRight w:val="0"/>
      <w:marTop w:val="0"/>
      <w:marBottom w:val="0"/>
      <w:divBdr>
        <w:top w:val="none" w:sz="0" w:space="0" w:color="auto"/>
        <w:left w:val="none" w:sz="0" w:space="0" w:color="auto"/>
        <w:bottom w:val="none" w:sz="0" w:space="0" w:color="auto"/>
        <w:right w:val="none" w:sz="0" w:space="0" w:color="auto"/>
      </w:divBdr>
      <w:divsChild>
        <w:div w:id="1289241792">
          <w:marLeft w:val="360"/>
          <w:marRight w:val="0"/>
          <w:marTop w:val="0"/>
          <w:marBottom w:val="0"/>
          <w:divBdr>
            <w:top w:val="none" w:sz="0" w:space="0" w:color="auto"/>
            <w:left w:val="none" w:sz="0" w:space="0" w:color="auto"/>
            <w:bottom w:val="none" w:sz="0" w:space="0" w:color="auto"/>
            <w:right w:val="none" w:sz="0" w:space="0" w:color="auto"/>
          </w:divBdr>
        </w:div>
      </w:divsChild>
    </w:div>
    <w:div w:id="238909060">
      <w:bodyDiv w:val="1"/>
      <w:marLeft w:val="0"/>
      <w:marRight w:val="0"/>
      <w:marTop w:val="0"/>
      <w:marBottom w:val="0"/>
      <w:divBdr>
        <w:top w:val="none" w:sz="0" w:space="0" w:color="auto"/>
        <w:left w:val="none" w:sz="0" w:space="0" w:color="auto"/>
        <w:bottom w:val="none" w:sz="0" w:space="0" w:color="auto"/>
        <w:right w:val="none" w:sz="0" w:space="0" w:color="auto"/>
      </w:divBdr>
    </w:div>
    <w:div w:id="242030630">
      <w:bodyDiv w:val="1"/>
      <w:marLeft w:val="0"/>
      <w:marRight w:val="0"/>
      <w:marTop w:val="0"/>
      <w:marBottom w:val="0"/>
      <w:divBdr>
        <w:top w:val="none" w:sz="0" w:space="0" w:color="auto"/>
        <w:left w:val="none" w:sz="0" w:space="0" w:color="auto"/>
        <w:bottom w:val="none" w:sz="0" w:space="0" w:color="auto"/>
        <w:right w:val="none" w:sz="0" w:space="0" w:color="auto"/>
      </w:divBdr>
    </w:div>
    <w:div w:id="246156154">
      <w:bodyDiv w:val="1"/>
      <w:marLeft w:val="0"/>
      <w:marRight w:val="0"/>
      <w:marTop w:val="0"/>
      <w:marBottom w:val="0"/>
      <w:divBdr>
        <w:top w:val="none" w:sz="0" w:space="0" w:color="auto"/>
        <w:left w:val="none" w:sz="0" w:space="0" w:color="auto"/>
        <w:bottom w:val="none" w:sz="0" w:space="0" w:color="auto"/>
        <w:right w:val="none" w:sz="0" w:space="0" w:color="auto"/>
      </w:divBdr>
    </w:div>
    <w:div w:id="246885682">
      <w:bodyDiv w:val="1"/>
      <w:marLeft w:val="0"/>
      <w:marRight w:val="0"/>
      <w:marTop w:val="0"/>
      <w:marBottom w:val="0"/>
      <w:divBdr>
        <w:top w:val="none" w:sz="0" w:space="0" w:color="auto"/>
        <w:left w:val="none" w:sz="0" w:space="0" w:color="auto"/>
        <w:bottom w:val="none" w:sz="0" w:space="0" w:color="auto"/>
        <w:right w:val="none" w:sz="0" w:space="0" w:color="auto"/>
      </w:divBdr>
    </w:div>
    <w:div w:id="249434748">
      <w:bodyDiv w:val="1"/>
      <w:marLeft w:val="0"/>
      <w:marRight w:val="0"/>
      <w:marTop w:val="0"/>
      <w:marBottom w:val="0"/>
      <w:divBdr>
        <w:top w:val="none" w:sz="0" w:space="0" w:color="auto"/>
        <w:left w:val="none" w:sz="0" w:space="0" w:color="auto"/>
        <w:bottom w:val="none" w:sz="0" w:space="0" w:color="auto"/>
        <w:right w:val="none" w:sz="0" w:space="0" w:color="auto"/>
      </w:divBdr>
      <w:divsChild>
        <w:div w:id="360907233">
          <w:marLeft w:val="0"/>
          <w:marRight w:val="0"/>
          <w:marTop w:val="0"/>
          <w:marBottom w:val="0"/>
          <w:divBdr>
            <w:top w:val="none" w:sz="0" w:space="0" w:color="auto"/>
            <w:left w:val="none" w:sz="0" w:space="0" w:color="auto"/>
            <w:bottom w:val="none" w:sz="0" w:space="0" w:color="auto"/>
            <w:right w:val="none" w:sz="0" w:space="0" w:color="auto"/>
          </w:divBdr>
        </w:div>
      </w:divsChild>
    </w:div>
    <w:div w:id="252710588">
      <w:bodyDiv w:val="1"/>
      <w:marLeft w:val="0"/>
      <w:marRight w:val="0"/>
      <w:marTop w:val="0"/>
      <w:marBottom w:val="0"/>
      <w:divBdr>
        <w:top w:val="none" w:sz="0" w:space="0" w:color="auto"/>
        <w:left w:val="none" w:sz="0" w:space="0" w:color="auto"/>
        <w:bottom w:val="none" w:sz="0" w:space="0" w:color="auto"/>
        <w:right w:val="none" w:sz="0" w:space="0" w:color="auto"/>
      </w:divBdr>
    </w:div>
    <w:div w:id="254242925">
      <w:bodyDiv w:val="1"/>
      <w:marLeft w:val="0"/>
      <w:marRight w:val="0"/>
      <w:marTop w:val="0"/>
      <w:marBottom w:val="0"/>
      <w:divBdr>
        <w:top w:val="none" w:sz="0" w:space="0" w:color="auto"/>
        <w:left w:val="none" w:sz="0" w:space="0" w:color="auto"/>
        <w:bottom w:val="none" w:sz="0" w:space="0" w:color="auto"/>
        <w:right w:val="none" w:sz="0" w:space="0" w:color="auto"/>
      </w:divBdr>
    </w:div>
    <w:div w:id="264969212">
      <w:bodyDiv w:val="1"/>
      <w:marLeft w:val="0"/>
      <w:marRight w:val="0"/>
      <w:marTop w:val="0"/>
      <w:marBottom w:val="0"/>
      <w:divBdr>
        <w:top w:val="none" w:sz="0" w:space="0" w:color="auto"/>
        <w:left w:val="none" w:sz="0" w:space="0" w:color="auto"/>
        <w:bottom w:val="none" w:sz="0" w:space="0" w:color="auto"/>
        <w:right w:val="none" w:sz="0" w:space="0" w:color="auto"/>
      </w:divBdr>
      <w:divsChild>
        <w:div w:id="1888760772">
          <w:marLeft w:val="360"/>
          <w:marRight w:val="0"/>
          <w:marTop w:val="0"/>
          <w:marBottom w:val="0"/>
          <w:divBdr>
            <w:top w:val="none" w:sz="0" w:space="0" w:color="auto"/>
            <w:left w:val="none" w:sz="0" w:space="0" w:color="auto"/>
            <w:bottom w:val="none" w:sz="0" w:space="0" w:color="auto"/>
            <w:right w:val="none" w:sz="0" w:space="0" w:color="auto"/>
          </w:divBdr>
        </w:div>
        <w:div w:id="212352908">
          <w:marLeft w:val="360"/>
          <w:marRight w:val="0"/>
          <w:marTop w:val="0"/>
          <w:marBottom w:val="0"/>
          <w:divBdr>
            <w:top w:val="none" w:sz="0" w:space="0" w:color="auto"/>
            <w:left w:val="none" w:sz="0" w:space="0" w:color="auto"/>
            <w:bottom w:val="none" w:sz="0" w:space="0" w:color="auto"/>
            <w:right w:val="none" w:sz="0" w:space="0" w:color="auto"/>
          </w:divBdr>
        </w:div>
        <w:div w:id="1589852912">
          <w:marLeft w:val="360"/>
          <w:marRight w:val="0"/>
          <w:marTop w:val="0"/>
          <w:marBottom w:val="0"/>
          <w:divBdr>
            <w:top w:val="none" w:sz="0" w:space="0" w:color="auto"/>
            <w:left w:val="none" w:sz="0" w:space="0" w:color="auto"/>
            <w:bottom w:val="none" w:sz="0" w:space="0" w:color="auto"/>
            <w:right w:val="none" w:sz="0" w:space="0" w:color="auto"/>
          </w:divBdr>
        </w:div>
        <w:div w:id="1762291916">
          <w:marLeft w:val="360"/>
          <w:marRight w:val="0"/>
          <w:marTop w:val="0"/>
          <w:marBottom w:val="0"/>
          <w:divBdr>
            <w:top w:val="none" w:sz="0" w:space="0" w:color="auto"/>
            <w:left w:val="none" w:sz="0" w:space="0" w:color="auto"/>
            <w:bottom w:val="none" w:sz="0" w:space="0" w:color="auto"/>
            <w:right w:val="none" w:sz="0" w:space="0" w:color="auto"/>
          </w:divBdr>
        </w:div>
        <w:div w:id="405540525">
          <w:marLeft w:val="360"/>
          <w:marRight w:val="0"/>
          <w:marTop w:val="0"/>
          <w:marBottom w:val="0"/>
          <w:divBdr>
            <w:top w:val="none" w:sz="0" w:space="0" w:color="auto"/>
            <w:left w:val="none" w:sz="0" w:space="0" w:color="auto"/>
            <w:bottom w:val="none" w:sz="0" w:space="0" w:color="auto"/>
            <w:right w:val="none" w:sz="0" w:space="0" w:color="auto"/>
          </w:divBdr>
        </w:div>
      </w:divsChild>
    </w:div>
    <w:div w:id="280379253">
      <w:bodyDiv w:val="1"/>
      <w:marLeft w:val="0"/>
      <w:marRight w:val="0"/>
      <w:marTop w:val="0"/>
      <w:marBottom w:val="0"/>
      <w:divBdr>
        <w:top w:val="none" w:sz="0" w:space="0" w:color="auto"/>
        <w:left w:val="none" w:sz="0" w:space="0" w:color="auto"/>
        <w:bottom w:val="none" w:sz="0" w:space="0" w:color="auto"/>
        <w:right w:val="none" w:sz="0" w:space="0" w:color="auto"/>
      </w:divBdr>
    </w:div>
    <w:div w:id="291374022">
      <w:bodyDiv w:val="1"/>
      <w:marLeft w:val="0"/>
      <w:marRight w:val="0"/>
      <w:marTop w:val="0"/>
      <w:marBottom w:val="0"/>
      <w:divBdr>
        <w:top w:val="none" w:sz="0" w:space="0" w:color="auto"/>
        <w:left w:val="none" w:sz="0" w:space="0" w:color="auto"/>
        <w:bottom w:val="none" w:sz="0" w:space="0" w:color="auto"/>
        <w:right w:val="none" w:sz="0" w:space="0" w:color="auto"/>
      </w:divBdr>
    </w:div>
    <w:div w:id="312567294">
      <w:bodyDiv w:val="1"/>
      <w:marLeft w:val="0"/>
      <w:marRight w:val="0"/>
      <w:marTop w:val="0"/>
      <w:marBottom w:val="0"/>
      <w:divBdr>
        <w:top w:val="none" w:sz="0" w:space="0" w:color="auto"/>
        <w:left w:val="none" w:sz="0" w:space="0" w:color="auto"/>
        <w:bottom w:val="none" w:sz="0" w:space="0" w:color="auto"/>
        <w:right w:val="none" w:sz="0" w:space="0" w:color="auto"/>
      </w:divBdr>
      <w:divsChild>
        <w:div w:id="1974287856">
          <w:marLeft w:val="446"/>
          <w:marRight w:val="0"/>
          <w:marTop w:val="0"/>
          <w:marBottom w:val="0"/>
          <w:divBdr>
            <w:top w:val="none" w:sz="0" w:space="0" w:color="auto"/>
            <w:left w:val="none" w:sz="0" w:space="0" w:color="auto"/>
            <w:bottom w:val="none" w:sz="0" w:space="0" w:color="auto"/>
            <w:right w:val="none" w:sz="0" w:space="0" w:color="auto"/>
          </w:divBdr>
        </w:div>
        <w:div w:id="853878294">
          <w:marLeft w:val="446"/>
          <w:marRight w:val="0"/>
          <w:marTop w:val="0"/>
          <w:marBottom w:val="0"/>
          <w:divBdr>
            <w:top w:val="none" w:sz="0" w:space="0" w:color="auto"/>
            <w:left w:val="none" w:sz="0" w:space="0" w:color="auto"/>
            <w:bottom w:val="none" w:sz="0" w:space="0" w:color="auto"/>
            <w:right w:val="none" w:sz="0" w:space="0" w:color="auto"/>
          </w:divBdr>
        </w:div>
        <w:div w:id="504173274">
          <w:marLeft w:val="446"/>
          <w:marRight w:val="0"/>
          <w:marTop w:val="0"/>
          <w:marBottom w:val="0"/>
          <w:divBdr>
            <w:top w:val="none" w:sz="0" w:space="0" w:color="auto"/>
            <w:left w:val="none" w:sz="0" w:space="0" w:color="auto"/>
            <w:bottom w:val="none" w:sz="0" w:space="0" w:color="auto"/>
            <w:right w:val="none" w:sz="0" w:space="0" w:color="auto"/>
          </w:divBdr>
        </w:div>
        <w:div w:id="710114189">
          <w:marLeft w:val="446"/>
          <w:marRight w:val="0"/>
          <w:marTop w:val="0"/>
          <w:marBottom w:val="0"/>
          <w:divBdr>
            <w:top w:val="none" w:sz="0" w:space="0" w:color="auto"/>
            <w:left w:val="none" w:sz="0" w:space="0" w:color="auto"/>
            <w:bottom w:val="none" w:sz="0" w:space="0" w:color="auto"/>
            <w:right w:val="none" w:sz="0" w:space="0" w:color="auto"/>
          </w:divBdr>
        </w:div>
        <w:div w:id="1274096060">
          <w:marLeft w:val="446"/>
          <w:marRight w:val="0"/>
          <w:marTop w:val="0"/>
          <w:marBottom w:val="0"/>
          <w:divBdr>
            <w:top w:val="none" w:sz="0" w:space="0" w:color="auto"/>
            <w:left w:val="none" w:sz="0" w:space="0" w:color="auto"/>
            <w:bottom w:val="none" w:sz="0" w:space="0" w:color="auto"/>
            <w:right w:val="none" w:sz="0" w:space="0" w:color="auto"/>
          </w:divBdr>
        </w:div>
      </w:divsChild>
    </w:div>
    <w:div w:id="314071140">
      <w:bodyDiv w:val="1"/>
      <w:marLeft w:val="0"/>
      <w:marRight w:val="0"/>
      <w:marTop w:val="0"/>
      <w:marBottom w:val="0"/>
      <w:divBdr>
        <w:top w:val="none" w:sz="0" w:space="0" w:color="auto"/>
        <w:left w:val="none" w:sz="0" w:space="0" w:color="auto"/>
        <w:bottom w:val="none" w:sz="0" w:space="0" w:color="auto"/>
        <w:right w:val="none" w:sz="0" w:space="0" w:color="auto"/>
      </w:divBdr>
    </w:div>
    <w:div w:id="347373052">
      <w:bodyDiv w:val="1"/>
      <w:marLeft w:val="0"/>
      <w:marRight w:val="0"/>
      <w:marTop w:val="0"/>
      <w:marBottom w:val="0"/>
      <w:divBdr>
        <w:top w:val="none" w:sz="0" w:space="0" w:color="auto"/>
        <w:left w:val="none" w:sz="0" w:space="0" w:color="auto"/>
        <w:bottom w:val="none" w:sz="0" w:space="0" w:color="auto"/>
        <w:right w:val="none" w:sz="0" w:space="0" w:color="auto"/>
      </w:divBdr>
    </w:div>
    <w:div w:id="378550575">
      <w:bodyDiv w:val="1"/>
      <w:marLeft w:val="0"/>
      <w:marRight w:val="0"/>
      <w:marTop w:val="0"/>
      <w:marBottom w:val="0"/>
      <w:divBdr>
        <w:top w:val="none" w:sz="0" w:space="0" w:color="auto"/>
        <w:left w:val="none" w:sz="0" w:space="0" w:color="auto"/>
        <w:bottom w:val="none" w:sz="0" w:space="0" w:color="auto"/>
        <w:right w:val="none" w:sz="0" w:space="0" w:color="auto"/>
      </w:divBdr>
    </w:div>
    <w:div w:id="379786433">
      <w:bodyDiv w:val="1"/>
      <w:marLeft w:val="0"/>
      <w:marRight w:val="0"/>
      <w:marTop w:val="0"/>
      <w:marBottom w:val="0"/>
      <w:divBdr>
        <w:top w:val="none" w:sz="0" w:space="0" w:color="auto"/>
        <w:left w:val="none" w:sz="0" w:space="0" w:color="auto"/>
        <w:bottom w:val="none" w:sz="0" w:space="0" w:color="auto"/>
        <w:right w:val="none" w:sz="0" w:space="0" w:color="auto"/>
      </w:divBdr>
    </w:div>
    <w:div w:id="388267568">
      <w:bodyDiv w:val="1"/>
      <w:marLeft w:val="0"/>
      <w:marRight w:val="0"/>
      <w:marTop w:val="0"/>
      <w:marBottom w:val="0"/>
      <w:divBdr>
        <w:top w:val="none" w:sz="0" w:space="0" w:color="auto"/>
        <w:left w:val="none" w:sz="0" w:space="0" w:color="auto"/>
        <w:bottom w:val="none" w:sz="0" w:space="0" w:color="auto"/>
        <w:right w:val="none" w:sz="0" w:space="0" w:color="auto"/>
      </w:divBdr>
    </w:div>
    <w:div w:id="393696323">
      <w:bodyDiv w:val="1"/>
      <w:marLeft w:val="0"/>
      <w:marRight w:val="0"/>
      <w:marTop w:val="0"/>
      <w:marBottom w:val="0"/>
      <w:divBdr>
        <w:top w:val="none" w:sz="0" w:space="0" w:color="auto"/>
        <w:left w:val="none" w:sz="0" w:space="0" w:color="auto"/>
        <w:bottom w:val="none" w:sz="0" w:space="0" w:color="auto"/>
        <w:right w:val="none" w:sz="0" w:space="0" w:color="auto"/>
      </w:divBdr>
    </w:div>
    <w:div w:id="397437100">
      <w:bodyDiv w:val="1"/>
      <w:marLeft w:val="0"/>
      <w:marRight w:val="0"/>
      <w:marTop w:val="0"/>
      <w:marBottom w:val="0"/>
      <w:divBdr>
        <w:top w:val="none" w:sz="0" w:space="0" w:color="auto"/>
        <w:left w:val="none" w:sz="0" w:space="0" w:color="auto"/>
        <w:bottom w:val="none" w:sz="0" w:space="0" w:color="auto"/>
        <w:right w:val="none" w:sz="0" w:space="0" w:color="auto"/>
      </w:divBdr>
    </w:div>
    <w:div w:id="402029200">
      <w:bodyDiv w:val="1"/>
      <w:marLeft w:val="0"/>
      <w:marRight w:val="0"/>
      <w:marTop w:val="0"/>
      <w:marBottom w:val="0"/>
      <w:divBdr>
        <w:top w:val="none" w:sz="0" w:space="0" w:color="auto"/>
        <w:left w:val="none" w:sz="0" w:space="0" w:color="auto"/>
        <w:bottom w:val="none" w:sz="0" w:space="0" w:color="auto"/>
        <w:right w:val="none" w:sz="0" w:space="0" w:color="auto"/>
      </w:divBdr>
      <w:divsChild>
        <w:div w:id="1031804647">
          <w:marLeft w:val="0"/>
          <w:marRight w:val="0"/>
          <w:marTop w:val="0"/>
          <w:marBottom w:val="0"/>
          <w:divBdr>
            <w:top w:val="none" w:sz="0" w:space="0" w:color="auto"/>
            <w:left w:val="none" w:sz="0" w:space="0" w:color="auto"/>
            <w:bottom w:val="none" w:sz="0" w:space="0" w:color="auto"/>
            <w:right w:val="none" w:sz="0" w:space="0" w:color="auto"/>
          </w:divBdr>
        </w:div>
      </w:divsChild>
    </w:div>
    <w:div w:id="407264738">
      <w:bodyDiv w:val="1"/>
      <w:marLeft w:val="0"/>
      <w:marRight w:val="0"/>
      <w:marTop w:val="0"/>
      <w:marBottom w:val="0"/>
      <w:divBdr>
        <w:top w:val="none" w:sz="0" w:space="0" w:color="auto"/>
        <w:left w:val="none" w:sz="0" w:space="0" w:color="auto"/>
        <w:bottom w:val="none" w:sz="0" w:space="0" w:color="auto"/>
        <w:right w:val="none" w:sz="0" w:space="0" w:color="auto"/>
      </w:divBdr>
      <w:divsChild>
        <w:div w:id="300423748">
          <w:marLeft w:val="130"/>
          <w:marRight w:val="0"/>
          <w:marTop w:val="0"/>
          <w:marBottom w:val="0"/>
          <w:divBdr>
            <w:top w:val="none" w:sz="0" w:space="0" w:color="auto"/>
            <w:left w:val="none" w:sz="0" w:space="0" w:color="auto"/>
            <w:bottom w:val="none" w:sz="0" w:space="0" w:color="auto"/>
            <w:right w:val="none" w:sz="0" w:space="0" w:color="auto"/>
          </w:divBdr>
        </w:div>
        <w:div w:id="2107722822">
          <w:marLeft w:val="130"/>
          <w:marRight w:val="0"/>
          <w:marTop w:val="0"/>
          <w:marBottom w:val="0"/>
          <w:divBdr>
            <w:top w:val="none" w:sz="0" w:space="0" w:color="auto"/>
            <w:left w:val="none" w:sz="0" w:space="0" w:color="auto"/>
            <w:bottom w:val="none" w:sz="0" w:space="0" w:color="auto"/>
            <w:right w:val="none" w:sz="0" w:space="0" w:color="auto"/>
          </w:divBdr>
        </w:div>
        <w:div w:id="1294403858">
          <w:marLeft w:val="130"/>
          <w:marRight w:val="0"/>
          <w:marTop w:val="0"/>
          <w:marBottom w:val="0"/>
          <w:divBdr>
            <w:top w:val="none" w:sz="0" w:space="0" w:color="auto"/>
            <w:left w:val="none" w:sz="0" w:space="0" w:color="auto"/>
            <w:bottom w:val="none" w:sz="0" w:space="0" w:color="auto"/>
            <w:right w:val="none" w:sz="0" w:space="0" w:color="auto"/>
          </w:divBdr>
        </w:div>
        <w:div w:id="604120754">
          <w:marLeft w:val="130"/>
          <w:marRight w:val="0"/>
          <w:marTop w:val="0"/>
          <w:marBottom w:val="0"/>
          <w:divBdr>
            <w:top w:val="none" w:sz="0" w:space="0" w:color="auto"/>
            <w:left w:val="none" w:sz="0" w:space="0" w:color="auto"/>
            <w:bottom w:val="none" w:sz="0" w:space="0" w:color="auto"/>
            <w:right w:val="none" w:sz="0" w:space="0" w:color="auto"/>
          </w:divBdr>
        </w:div>
        <w:div w:id="609364425">
          <w:marLeft w:val="130"/>
          <w:marRight w:val="0"/>
          <w:marTop w:val="0"/>
          <w:marBottom w:val="0"/>
          <w:divBdr>
            <w:top w:val="none" w:sz="0" w:space="0" w:color="auto"/>
            <w:left w:val="none" w:sz="0" w:space="0" w:color="auto"/>
            <w:bottom w:val="none" w:sz="0" w:space="0" w:color="auto"/>
            <w:right w:val="none" w:sz="0" w:space="0" w:color="auto"/>
          </w:divBdr>
        </w:div>
        <w:div w:id="1466774097">
          <w:marLeft w:val="130"/>
          <w:marRight w:val="0"/>
          <w:marTop w:val="0"/>
          <w:marBottom w:val="0"/>
          <w:divBdr>
            <w:top w:val="none" w:sz="0" w:space="0" w:color="auto"/>
            <w:left w:val="none" w:sz="0" w:space="0" w:color="auto"/>
            <w:bottom w:val="none" w:sz="0" w:space="0" w:color="auto"/>
            <w:right w:val="none" w:sz="0" w:space="0" w:color="auto"/>
          </w:divBdr>
        </w:div>
        <w:div w:id="296109447">
          <w:marLeft w:val="130"/>
          <w:marRight w:val="0"/>
          <w:marTop w:val="0"/>
          <w:marBottom w:val="0"/>
          <w:divBdr>
            <w:top w:val="none" w:sz="0" w:space="0" w:color="auto"/>
            <w:left w:val="none" w:sz="0" w:space="0" w:color="auto"/>
            <w:bottom w:val="none" w:sz="0" w:space="0" w:color="auto"/>
            <w:right w:val="none" w:sz="0" w:space="0" w:color="auto"/>
          </w:divBdr>
        </w:div>
        <w:div w:id="231812653">
          <w:marLeft w:val="130"/>
          <w:marRight w:val="0"/>
          <w:marTop w:val="0"/>
          <w:marBottom w:val="0"/>
          <w:divBdr>
            <w:top w:val="none" w:sz="0" w:space="0" w:color="auto"/>
            <w:left w:val="none" w:sz="0" w:space="0" w:color="auto"/>
            <w:bottom w:val="none" w:sz="0" w:space="0" w:color="auto"/>
            <w:right w:val="none" w:sz="0" w:space="0" w:color="auto"/>
          </w:divBdr>
        </w:div>
      </w:divsChild>
    </w:div>
    <w:div w:id="429161521">
      <w:bodyDiv w:val="1"/>
      <w:marLeft w:val="0"/>
      <w:marRight w:val="0"/>
      <w:marTop w:val="0"/>
      <w:marBottom w:val="0"/>
      <w:divBdr>
        <w:top w:val="none" w:sz="0" w:space="0" w:color="auto"/>
        <w:left w:val="none" w:sz="0" w:space="0" w:color="auto"/>
        <w:bottom w:val="none" w:sz="0" w:space="0" w:color="auto"/>
        <w:right w:val="none" w:sz="0" w:space="0" w:color="auto"/>
      </w:divBdr>
      <w:divsChild>
        <w:div w:id="665519255">
          <w:marLeft w:val="0"/>
          <w:marRight w:val="0"/>
          <w:marTop w:val="0"/>
          <w:marBottom w:val="0"/>
          <w:divBdr>
            <w:top w:val="none" w:sz="0" w:space="0" w:color="auto"/>
            <w:left w:val="none" w:sz="0" w:space="0" w:color="auto"/>
            <w:bottom w:val="none" w:sz="0" w:space="0" w:color="auto"/>
            <w:right w:val="none" w:sz="0" w:space="0" w:color="auto"/>
          </w:divBdr>
          <w:divsChild>
            <w:div w:id="542864627">
              <w:marLeft w:val="0"/>
              <w:marRight w:val="0"/>
              <w:marTop w:val="0"/>
              <w:marBottom w:val="0"/>
              <w:divBdr>
                <w:top w:val="none" w:sz="0" w:space="0" w:color="auto"/>
                <w:left w:val="none" w:sz="0" w:space="0" w:color="auto"/>
                <w:bottom w:val="none" w:sz="0" w:space="0" w:color="auto"/>
                <w:right w:val="none" w:sz="0" w:space="0" w:color="auto"/>
              </w:divBdr>
              <w:divsChild>
                <w:div w:id="836651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1797846">
      <w:bodyDiv w:val="1"/>
      <w:marLeft w:val="0"/>
      <w:marRight w:val="0"/>
      <w:marTop w:val="0"/>
      <w:marBottom w:val="0"/>
      <w:divBdr>
        <w:top w:val="none" w:sz="0" w:space="0" w:color="auto"/>
        <w:left w:val="none" w:sz="0" w:space="0" w:color="auto"/>
        <w:bottom w:val="none" w:sz="0" w:space="0" w:color="auto"/>
        <w:right w:val="none" w:sz="0" w:space="0" w:color="auto"/>
      </w:divBdr>
    </w:div>
    <w:div w:id="488325347">
      <w:bodyDiv w:val="1"/>
      <w:marLeft w:val="0"/>
      <w:marRight w:val="0"/>
      <w:marTop w:val="0"/>
      <w:marBottom w:val="0"/>
      <w:divBdr>
        <w:top w:val="none" w:sz="0" w:space="0" w:color="auto"/>
        <w:left w:val="none" w:sz="0" w:space="0" w:color="auto"/>
        <w:bottom w:val="none" w:sz="0" w:space="0" w:color="auto"/>
        <w:right w:val="none" w:sz="0" w:space="0" w:color="auto"/>
      </w:divBdr>
      <w:divsChild>
        <w:div w:id="589580263">
          <w:marLeft w:val="634"/>
          <w:marRight w:val="0"/>
          <w:marTop w:val="0"/>
          <w:marBottom w:val="0"/>
          <w:divBdr>
            <w:top w:val="none" w:sz="0" w:space="0" w:color="auto"/>
            <w:left w:val="none" w:sz="0" w:space="0" w:color="auto"/>
            <w:bottom w:val="none" w:sz="0" w:space="0" w:color="auto"/>
            <w:right w:val="none" w:sz="0" w:space="0" w:color="auto"/>
          </w:divBdr>
        </w:div>
        <w:div w:id="522476147">
          <w:marLeft w:val="634"/>
          <w:marRight w:val="0"/>
          <w:marTop w:val="0"/>
          <w:marBottom w:val="0"/>
          <w:divBdr>
            <w:top w:val="none" w:sz="0" w:space="0" w:color="auto"/>
            <w:left w:val="none" w:sz="0" w:space="0" w:color="auto"/>
            <w:bottom w:val="none" w:sz="0" w:space="0" w:color="auto"/>
            <w:right w:val="none" w:sz="0" w:space="0" w:color="auto"/>
          </w:divBdr>
        </w:div>
        <w:div w:id="441998255">
          <w:marLeft w:val="634"/>
          <w:marRight w:val="0"/>
          <w:marTop w:val="0"/>
          <w:marBottom w:val="0"/>
          <w:divBdr>
            <w:top w:val="none" w:sz="0" w:space="0" w:color="auto"/>
            <w:left w:val="none" w:sz="0" w:space="0" w:color="auto"/>
            <w:bottom w:val="none" w:sz="0" w:space="0" w:color="auto"/>
            <w:right w:val="none" w:sz="0" w:space="0" w:color="auto"/>
          </w:divBdr>
        </w:div>
        <w:div w:id="1058480374">
          <w:marLeft w:val="634"/>
          <w:marRight w:val="0"/>
          <w:marTop w:val="0"/>
          <w:marBottom w:val="0"/>
          <w:divBdr>
            <w:top w:val="none" w:sz="0" w:space="0" w:color="auto"/>
            <w:left w:val="none" w:sz="0" w:space="0" w:color="auto"/>
            <w:bottom w:val="none" w:sz="0" w:space="0" w:color="auto"/>
            <w:right w:val="none" w:sz="0" w:space="0" w:color="auto"/>
          </w:divBdr>
        </w:div>
        <w:div w:id="198206609">
          <w:marLeft w:val="634"/>
          <w:marRight w:val="0"/>
          <w:marTop w:val="0"/>
          <w:marBottom w:val="0"/>
          <w:divBdr>
            <w:top w:val="none" w:sz="0" w:space="0" w:color="auto"/>
            <w:left w:val="none" w:sz="0" w:space="0" w:color="auto"/>
            <w:bottom w:val="none" w:sz="0" w:space="0" w:color="auto"/>
            <w:right w:val="none" w:sz="0" w:space="0" w:color="auto"/>
          </w:divBdr>
        </w:div>
        <w:div w:id="1082144435">
          <w:marLeft w:val="634"/>
          <w:marRight w:val="0"/>
          <w:marTop w:val="0"/>
          <w:marBottom w:val="0"/>
          <w:divBdr>
            <w:top w:val="none" w:sz="0" w:space="0" w:color="auto"/>
            <w:left w:val="none" w:sz="0" w:space="0" w:color="auto"/>
            <w:bottom w:val="none" w:sz="0" w:space="0" w:color="auto"/>
            <w:right w:val="none" w:sz="0" w:space="0" w:color="auto"/>
          </w:divBdr>
        </w:div>
        <w:div w:id="1995528229">
          <w:marLeft w:val="634"/>
          <w:marRight w:val="0"/>
          <w:marTop w:val="0"/>
          <w:marBottom w:val="0"/>
          <w:divBdr>
            <w:top w:val="none" w:sz="0" w:space="0" w:color="auto"/>
            <w:left w:val="none" w:sz="0" w:space="0" w:color="auto"/>
            <w:bottom w:val="none" w:sz="0" w:space="0" w:color="auto"/>
            <w:right w:val="none" w:sz="0" w:space="0" w:color="auto"/>
          </w:divBdr>
        </w:div>
        <w:div w:id="552500565">
          <w:marLeft w:val="634"/>
          <w:marRight w:val="0"/>
          <w:marTop w:val="0"/>
          <w:marBottom w:val="0"/>
          <w:divBdr>
            <w:top w:val="none" w:sz="0" w:space="0" w:color="auto"/>
            <w:left w:val="none" w:sz="0" w:space="0" w:color="auto"/>
            <w:bottom w:val="none" w:sz="0" w:space="0" w:color="auto"/>
            <w:right w:val="none" w:sz="0" w:space="0" w:color="auto"/>
          </w:divBdr>
        </w:div>
        <w:div w:id="1434403308">
          <w:marLeft w:val="634"/>
          <w:marRight w:val="0"/>
          <w:marTop w:val="0"/>
          <w:marBottom w:val="0"/>
          <w:divBdr>
            <w:top w:val="none" w:sz="0" w:space="0" w:color="auto"/>
            <w:left w:val="none" w:sz="0" w:space="0" w:color="auto"/>
            <w:bottom w:val="none" w:sz="0" w:space="0" w:color="auto"/>
            <w:right w:val="none" w:sz="0" w:space="0" w:color="auto"/>
          </w:divBdr>
        </w:div>
        <w:div w:id="2128965226">
          <w:marLeft w:val="634"/>
          <w:marRight w:val="0"/>
          <w:marTop w:val="0"/>
          <w:marBottom w:val="0"/>
          <w:divBdr>
            <w:top w:val="none" w:sz="0" w:space="0" w:color="auto"/>
            <w:left w:val="none" w:sz="0" w:space="0" w:color="auto"/>
            <w:bottom w:val="none" w:sz="0" w:space="0" w:color="auto"/>
            <w:right w:val="none" w:sz="0" w:space="0" w:color="auto"/>
          </w:divBdr>
        </w:div>
        <w:div w:id="1600332459">
          <w:marLeft w:val="634"/>
          <w:marRight w:val="0"/>
          <w:marTop w:val="0"/>
          <w:marBottom w:val="0"/>
          <w:divBdr>
            <w:top w:val="none" w:sz="0" w:space="0" w:color="auto"/>
            <w:left w:val="none" w:sz="0" w:space="0" w:color="auto"/>
            <w:bottom w:val="none" w:sz="0" w:space="0" w:color="auto"/>
            <w:right w:val="none" w:sz="0" w:space="0" w:color="auto"/>
          </w:divBdr>
        </w:div>
      </w:divsChild>
    </w:div>
    <w:div w:id="501164662">
      <w:bodyDiv w:val="1"/>
      <w:marLeft w:val="0"/>
      <w:marRight w:val="0"/>
      <w:marTop w:val="0"/>
      <w:marBottom w:val="0"/>
      <w:divBdr>
        <w:top w:val="none" w:sz="0" w:space="0" w:color="auto"/>
        <w:left w:val="none" w:sz="0" w:space="0" w:color="auto"/>
        <w:bottom w:val="none" w:sz="0" w:space="0" w:color="auto"/>
        <w:right w:val="none" w:sz="0" w:space="0" w:color="auto"/>
      </w:divBdr>
    </w:div>
    <w:div w:id="510875985">
      <w:bodyDiv w:val="1"/>
      <w:marLeft w:val="0"/>
      <w:marRight w:val="0"/>
      <w:marTop w:val="0"/>
      <w:marBottom w:val="0"/>
      <w:divBdr>
        <w:top w:val="none" w:sz="0" w:space="0" w:color="auto"/>
        <w:left w:val="none" w:sz="0" w:space="0" w:color="auto"/>
        <w:bottom w:val="none" w:sz="0" w:space="0" w:color="auto"/>
        <w:right w:val="none" w:sz="0" w:space="0" w:color="auto"/>
      </w:divBdr>
      <w:divsChild>
        <w:div w:id="1199467171">
          <w:marLeft w:val="360"/>
          <w:marRight w:val="0"/>
          <w:marTop w:val="0"/>
          <w:marBottom w:val="0"/>
          <w:divBdr>
            <w:top w:val="none" w:sz="0" w:space="0" w:color="auto"/>
            <w:left w:val="none" w:sz="0" w:space="0" w:color="auto"/>
            <w:bottom w:val="none" w:sz="0" w:space="0" w:color="auto"/>
            <w:right w:val="none" w:sz="0" w:space="0" w:color="auto"/>
          </w:divBdr>
        </w:div>
        <w:div w:id="515967039">
          <w:marLeft w:val="360"/>
          <w:marRight w:val="0"/>
          <w:marTop w:val="0"/>
          <w:marBottom w:val="0"/>
          <w:divBdr>
            <w:top w:val="none" w:sz="0" w:space="0" w:color="auto"/>
            <w:left w:val="none" w:sz="0" w:space="0" w:color="auto"/>
            <w:bottom w:val="none" w:sz="0" w:space="0" w:color="auto"/>
            <w:right w:val="none" w:sz="0" w:space="0" w:color="auto"/>
          </w:divBdr>
        </w:div>
        <w:div w:id="1953971118">
          <w:marLeft w:val="360"/>
          <w:marRight w:val="0"/>
          <w:marTop w:val="0"/>
          <w:marBottom w:val="0"/>
          <w:divBdr>
            <w:top w:val="none" w:sz="0" w:space="0" w:color="auto"/>
            <w:left w:val="none" w:sz="0" w:space="0" w:color="auto"/>
            <w:bottom w:val="none" w:sz="0" w:space="0" w:color="auto"/>
            <w:right w:val="none" w:sz="0" w:space="0" w:color="auto"/>
          </w:divBdr>
        </w:div>
        <w:div w:id="734624774">
          <w:marLeft w:val="360"/>
          <w:marRight w:val="0"/>
          <w:marTop w:val="0"/>
          <w:marBottom w:val="0"/>
          <w:divBdr>
            <w:top w:val="none" w:sz="0" w:space="0" w:color="auto"/>
            <w:left w:val="none" w:sz="0" w:space="0" w:color="auto"/>
            <w:bottom w:val="none" w:sz="0" w:space="0" w:color="auto"/>
            <w:right w:val="none" w:sz="0" w:space="0" w:color="auto"/>
          </w:divBdr>
        </w:div>
        <w:div w:id="2111504446">
          <w:marLeft w:val="360"/>
          <w:marRight w:val="0"/>
          <w:marTop w:val="0"/>
          <w:marBottom w:val="0"/>
          <w:divBdr>
            <w:top w:val="none" w:sz="0" w:space="0" w:color="auto"/>
            <w:left w:val="none" w:sz="0" w:space="0" w:color="auto"/>
            <w:bottom w:val="none" w:sz="0" w:space="0" w:color="auto"/>
            <w:right w:val="none" w:sz="0" w:space="0" w:color="auto"/>
          </w:divBdr>
        </w:div>
        <w:div w:id="1341859460">
          <w:marLeft w:val="360"/>
          <w:marRight w:val="0"/>
          <w:marTop w:val="0"/>
          <w:marBottom w:val="0"/>
          <w:divBdr>
            <w:top w:val="none" w:sz="0" w:space="0" w:color="auto"/>
            <w:left w:val="none" w:sz="0" w:space="0" w:color="auto"/>
            <w:bottom w:val="none" w:sz="0" w:space="0" w:color="auto"/>
            <w:right w:val="none" w:sz="0" w:space="0" w:color="auto"/>
          </w:divBdr>
        </w:div>
      </w:divsChild>
    </w:div>
    <w:div w:id="520701223">
      <w:bodyDiv w:val="1"/>
      <w:marLeft w:val="0"/>
      <w:marRight w:val="0"/>
      <w:marTop w:val="0"/>
      <w:marBottom w:val="0"/>
      <w:divBdr>
        <w:top w:val="none" w:sz="0" w:space="0" w:color="auto"/>
        <w:left w:val="none" w:sz="0" w:space="0" w:color="auto"/>
        <w:bottom w:val="none" w:sz="0" w:space="0" w:color="auto"/>
        <w:right w:val="none" w:sz="0" w:space="0" w:color="auto"/>
      </w:divBdr>
    </w:div>
    <w:div w:id="530459435">
      <w:bodyDiv w:val="1"/>
      <w:marLeft w:val="0"/>
      <w:marRight w:val="0"/>
      <w:marTop w:val="0"/>
      <w:marBottom w:val="0"/>
      <w:divBdr>
        <w:top w:val="none" w:sz="0" w:space="0" w:color="auto"/>
        <w:left w:val="none" w:sz="0" w:space="0" w:color="auto"/>
        <w:bottom w:val="none" w:sz="0" w:space="0" w:color="auto"/>
        <w:right w:val="none" w:sz="0" w:space="0" w:color="auto"/>
      </w:divBdr>
    </w:div>
    <w:div w:id="539166777">
      <w:bodyDiv w:val="1"/>
      <w:marLeft w:val="0"/>
      <w:marRight w:val="0"/>
      <w:marTop w:val="0"/>
      <w:marBottom w:val="0"/>
      <w:divBdr>
        <w:top w:val="none" w:sz="0" w:space="0" w:color="auto"/>
        <w:left w:val="none" w:sz="0" w:space="0" w:color="auto"/>
        <w:bottom w:val="none" w:sz="0" w:space="0" w:color="auto"/>
        <w:right w:val="none" w:sz="0" w:space="0" w:color="auto"/>
      </w:divBdr>
      <w:divsChild>
        <w:div w:id="1855456427">
          <w:marLeft w:val="0"/>
          <w:marRight w:val="0"/>
          <w:marTop w:val="0"/>
          <w:marBottom w:val="0"/>
          <w:divBdr>
            <w:top w:val="none" w:sz="0" w:space="0" w:color="auto"/>
            <w:left w:val="none" w:sz="0" w:space="0" w:color="auto"/>
            <w:bottom w:val="none" w:sz="0" w:space="0" w:color="auto"/>
            <w:right w:val="none" w:sz="0" w:space="0" w:color="auto"/>
          </w:divBdr>
        </w:div>
      </w:divsChild>
    </w:div>
    <w:div w:id="576986086">
      <w:bodyDiv w:val="1"/>
      <w:marLeft w:val="0"/>
      <w:marRight w:val="0"/>
      <w:marTop w:val="0"/>
      <w:marBottom w:val="0"/>
      <w:divBdr>
        <w:top w:val="none" w:sz="0" w:space="0" w:color="auto"/>
        <w:left w:val="none" w:sz="0" w:space="0" w:color="auto"/>
        <w:bottom w:val="none" w:sz="0" w:space="0" w:color="auto"/>
        <w:right w:val="none" w:sz="0" w:space="0" w:color="auto"/>
      </w:divBdr>
    </w:div>
    <w:div w:id="588124162">
      <w:bodyDiv w:val="1"/>
      <w:marLeft w:val="0"/>
      <w:marRight w:val="0"/>
      <w:marTop w:val="0"/>
      <w:marBottom w:val="0"/>
      <w:divBdr>
        <w:top w:val="none" w:sz="0" w:space="0" w:color="auto"/>
        <w:left w:val="none" w:sz="0" w:space="0" w:color="auto"/>
        <w:bottom w:val="none" w:sz="0" w:space="0" w:color="auto"/>
        <w:right w:val="none" w:sz="0" w:space="0" w:color="auto"/>
      </w:divBdr>
    </w:div>
    <w:div w:id="601454011">
      <w:bodyDiv w:val="1"/>
      <w:marLeft w:val="0"/>
      <w:marRight w:val="0"/>
      <w:marTop w:val="0"/>
      <w:marBottom w:val="0"/>
      <w:divBdr>
        <w:top w:val="none" w:sz="0" w:space="0" w:color="auto"/>
        <w:left w:val="none" w:sz="0" w:space="0" w:color="auto"/>
        <w:bottom w:val="none" w:sz="0" w:space="0" w:color="auto"/>
        <w:right w:val="none" w:sz="0" w:space="0" w:color="auto"/>
      </w:divBdr>
    </w:div>
    <w:div w:id="614945700">
      <w:bodyDiv w:val="1"/>
      <w:marLeft w:val="0"/>
      <w:marRight w:val="0"/>
      <w:marTop w:val="0"/>
      <w:marBottom w:val="0"/>
      <w:divBdr>
        <w:top w:val="none" w:sz="0" w:space="0" w:color="auto"/>
        <w:left w:val="none" w:sz="0" w:space="0" w:color="auto"/>
        <w:bottom w:val="none" w:sz="0" w:space="0" w:color="auto"/>
        <w:right w:val="none" w:sz="0" w:space="0" w:color="auto"/>
      </w:divBdr>
    </w:div>
    <w:div w:id="623003519">
      <w:bodyDiv w:val="1"/>
      <w:marLeft w:val="0"/>
      <w:marRight w:val="0"/>
      <w:marTop w:val="0"/>
      <w:marBottom w:val="0"/>
      <w:divBdr>
        <w:top w:val="none" w:sz="0" w:space="0" w:color="auto"/>
        <w:left w:val="none" w:sz="0" w:space="0" w:color="auto"/>
        <w:bottom w:val="none" w:sz="0" w:space="0" w:color="auto"/>
        <w:right w:val="none" w:sz="0" w:space="0" w:color="auto"/>
      </w:divBdr>
    </w:div>
    <w:div w:id="660693258">
      <w:bodyDiv w:val="1"/>
      <w:marLeft w:val="0"/>
      <w:marRight w:val="0"/>
      <w:marTop w:val="0"/>
      <w:marBottom w:val="0"/>
      <w:divBdr>
        <w:top w:val="none" w:sz="0" w:space="0" w:color="auto"/>
        <w:left w:val="none" w:sz="0" w:space="0" w:color="auto"/>
        <w:bottom w:val="none" w:sz="0" w:space="0" w:color="auto"/>
        <w:right w:val="none" w:sz="0" w:space="0" w:color="auto"/>
      </w:divBdr>
    </w:div>
    <w:div w:id="674962223">
      <w:bodyDiv w:val="1"/>
      <w:marLeft w:val="0"/>
      <w:marRight w:val="0"/>
      <w:marTop w:val="0"/>
      <w:marBottom w:val="0"/>
      <w:divBdr>
        <w:top w:val="none" w:sz="0" w:space="0" w:color="auto"/>
        <w:left w:val="none" w:sz="0" w:space="0" w:color="auto"/>
        <w:bottom w:val="none" w:sz="0" w:space="0" w:color="auto"/>
        <w:right w:val="none" w:sz="0" w:space="0" w:color="auto"/>
      </w:divBdr>
    </w:div>
    <w:div w:id="684088672">
      <w:bodyDiv w:val="1"/>
      <w:marLeft w:val="0"/>
      <w:marRight w:val="0"/>
      <w:marTop w:val="0"/>
      <w:marBottom w:val="0"/>
      <w:divBdr>
        <w:top w:val="none" w:sz="0" w:space="0" w:color="auto"/>
        <w:left w:val="none" w:sz="0" w:space="0" w:color="auto"/>
        <w:bottom w:val="none" w:sz="0" w:space="0" w:color="auto"/>
        <w:right w:val="none" w:sz="0" w:space="0" w:color="auto"/>
      </w:divBdr>
    </w:div>
    <w:div w:id="690228201">
      <w:bodyDiv w:val="1"/>
      <w:marLeft w:val="0"/>
      <w:marRight w:val="0"/>
      <w:marTop w:val="0"/>
      <w:marBottom w:val="0"/>
      <w:divBdr>
        <w:top w:val="none" w:sz="0" w:space="0" w:color="auto"/>
        <w:left w:val="none" w:sz="0" w:space="0" w:color="auto"/>
        <w:bottom w:val="none" w:sz="0" w:space="0" w:color="auto"/>
        <w:right w:val="none" w:sz="0" w:space="0" w:color="auto"/>
      </w:divBdr>
    </w:div>
    <w:div w:id="719091569">
      <w:bodyDiv w:val="1"/>
      <w:marLeft w:val="0"/>
      <w:marRight w:val="0"/>
      <w:marTop w:val="0"/>
      <w:marBottom w:val="0"/>
      <w:divBdr>
        <w:top w:val="none" w:sz="0" w:space="0" w:color="auto"/>
        <w:left w:val="none" w:sz="0" w:space="0" w:color="auto"/>
        <w:bottom w:val="none" w:sz="0" w:space="0" w:color="auto"/>
        <w:right w:val="none" w:sz="0" w:space="0" w:color="auto"/>
      </w:divBdr>
    </w:div>
    <w:div w:id="724068930">
      <w:bodyDiv w:val="1"/>
      <w:marLeft w:val="0"/>
      <w:marRight w:val="0"/>
      <w:marTop w:val="0"/>
      <w:marBottom w:val="0"/>
      <w:divBdr>
        <w:top w:val="none" w:sz="0" w:space="0" w:color="auto"/>
        <w:left w:val="none" w:sz="0" w:space="0" w:color="auto"/>
        <w:bottom w:val="none" w:sz="0" w:space="0" w:color="auto"/>
        <w:right w:val="none" w:sz="0" w:space="0" w:color="auto"/>
      </w:divBdr>
    </w:div>
    <w:div w:id="727069785">
      <w:bodyDiv w:val="1"/>
      <w:marLeft w:val="0"/>
      <w:marRight w:val="0"/>
      <w:marTop w:val="0"/>
      <w:marBottom w:val="0"/>
      <w:divBdr>
        <w:top w:val="none" w:sz="0" w:space="0" w:color="auto"/>
        <w:left w:val="none" w:sz="0" w:space="0" w:color="auto"/>
        <w:bottom w:val="none" w:sz="0" w:space="0" w:color="auto"/>
        <w:right w:val="none" w:sz="0" w:space="0" w:color="auto"/>
      </w:divBdr>
    </w:div>
    <w:div w:id="731271310">
      <w:bodyDiv w:val="1"/>
      <w:marLeft w:val="0"/>
      <w:marRight w:val="0"/>
      <w:marTop w:val="0"/>
      <w:marBottom w:val="0"/>
      <w:divBdr>
        <w:top w:val="none" w:sz="0" w:space="0" w:color="auto"/>
        <w:left w:val="none" w:sz="0" w:space="0" w:color="auto"/>
        <w:bottom w:val="none" w:sz="0" w:space="0" w:color="auto"/>
        <w:right w:val="none" w:sz="0" w:space="0" w:color="auto"/>
      </w:divBdr>
    </w:div>
    <w:div w:id="756288313">
      <w:bodyDiv w:val="1"/>
      <w:marLeft w:val="0"/>
      <w:marRight w:val="0"/>
      <w:marTop w:val="0"/>
      <w:marBottom w:val="0"/>
      <w:divBdr>
        <w:top w:val="none" w:sz="0" w:space="0" w:color="auto"/>
        <w:left w:val="none" w:sz="0" w:space="0" w:color="auto"/>
        <w:bottom w:val="none" w:sz="0" w:space="0" w:color="auto"/>
        <w:right w:val="none" w:sz="0" w:space="0" w:color="auto"/>
      </w:divBdr>
    </w:div>
    <w:div w:id="769861723">
      <w:bodyDiv w:val="1"/>
      <w:marLeft w:val="0"/>
      <w:marRight w:val="0"/>
      <w:marTop w:val="0"/>
      <w:marBottom w:val="0"/>
      <w:divBdr>
        <w:top w:val="none" w:sz="0" w:space="0" w:color="auto"/>
        <w:left w:val="none" w:sz="0" w:space="0" w:color="auto"/>
        <w:bottom w:val="none" w:sz="0" w:space="0" w:color="auto"/>
        <w:right w:val="none" w:sz="0" w:space="0" w:color="auto"/>
      </w:divBdr>
    </w:div>
    <w:div w:id="787049928">
      <w:bodyDiv w:val="1"/>
      <w:marLeft w:val="0"/>
      <w:marRight w:val="0"/>
      <w:marTop w:val="0"/>
      <w:marBottom w:val="0"/>
      <w:divBdr>
        <w:top w:val="none" w:sz="0" w:space="0" w:color="auto"/>
        <w:left w:val="none" w:sz="0" w:space="0" w:color="auto"/>
        <w:bottom w:val="none" w:sz="0" w:space="0" w:color="auto"/>
        <w:right w:val="none" w:sz="0" w:space="0" w:color="auto"/>
      </w:divBdr>
    </w:div>
    <w:div w:id="788888757">
      <w:bodyDiv w:val="1"/>
      <w:marLeft w:val="0"/>
      <w:marRight w:val="0"/>
      <w:marTop w:val="0"/>
      <w:marBottom w:val="0"/>
      <w:divBdr>
        <w:top w:val="none" w:sz="0" w:space="0" w:color="auto"/>
        <w:left w:val="none" w:sz="0" w:space="0" w:color="auto"/>
        <w:bottom w:val="none" w:sz="0" w:space="0" w:color="auto"/>
        <w:right w:val="none" w:sz="0" w:space="0" w:color="auto"/>
      </w:divBdr>
    </w:div>
    <w:div w:id="817499153">
      <w:bodyDiv w:val="1"/>
      <w:marLeft w:val="0"/>
      <w:marRight w:val="0"/>
      <w:marTop w:val="0"/>
      <w:marBottom w:val="0"/>
      <w:divBdr>
        <w:top w:val="none" w:sz="0" w:space="0" w:color="auto"/>
        <w:left w:val="none" w:sz="0" w:space="0" w:color="auto"/>
        <w:bottom w:val="none" w:sz="0" w:space="0" w:color="auto"/>
        <w:right w:val="none" w:sz="0" w:space="0" w:color="auto"/>
      </w:divBdr>
    </w:div>
    <w:div w:id="822281001">
      <w:bodyDiv w:val="1"/>
      <w:marLeft w:val="0"/>
      <w:marRight w:val="0"/>
      <w:marTop w:val="0"/>
      <w:marBottom w:val="0"/>
      <w:divBdr>
        <w:top w:val="none" w:sz="0" w:space="0" w:color="auto"/>
        <w:left w:val="none" w:sz="0" w:space="0" w:color="auto"/>
        <w:bottom w:val="none" w:sz="0" w:space="0" w:color="auto"/>
        <w:right w:val="none" w:sz="0" w:space="0" w:color="auto"/>
      </w:divBdr>
      <w:divsChild>
        <w:div w:id="153035305">
          <w:marLeft w:val="360"/>
          <w:marRight w:val="0"/>
          <w:marTop w:val="0"/>
          <w:marBottom w:val="0"/>
          <w:divBdr>
            <w:top w:val="none" w:sz="0" w:space="0" w:color="auto"/>
            <w:left w:val="none" w:sz="0" w:space="0" w:color="auto"/>
            <w:bottom w:val="none" w:sz="0" w:space="0" w:color="auto"/>
            <w:right w:val="none" w:sz="0" w:space="0" w:color="auto"/>
          </w:divBdr>
        </w:div>
        <w:div w:id="1503616984">
          <w:marLeft w:val="360"/>
          <w:marRight w:val="0"/>
          <w:marTop w:val="0"/>
          <w:marBottom w:val="0"/>
          <w:divBdr>
            <w:top w:val="none" w:sz="0" w:space="0" w:color="auto"/>
            <w:left w:val="none" w:sz="0" w:space="0" w:color="auto"/>
            <w:bottom w:val="none" w:sz="0" w:space="0" w:color="auto"/>
            <w:right w:val="none" w:sz="0" w:space="0" w:color="auto"/>
          </w:divBdr>
        </w:div>
        <w:div w:id="367071011">
          <w:marLeft w:val="360"/>
          <w:marRight w:val="0"/>
          <w:marTop w:val="0"/>
          <w:marBottom w:val="0"/>
          <w:divBdr>
            <w:top w:val="none" w:sz="0" w:space="0" w:color="auto"/>
            <w:left w:val="none" w:sz="0" w:space="0" w:color="auto"/>
            <w:bottom w:val="none" w:sz="0" w:space="0" w:color="auto"/>
            <w:right w:val="none" w:sz="0" w:space="0" w:color="auto"/>
          </w:divBdr>
        </w:div>
      </w:divsChild>
    </w:div>
    <w:div w:id="827789261">
      <w:bodyDiv w:val="1"/>
      <w:marLeft w:val="0"/>
      <w:marRight w:val="0"/>
      <w:marTop w:val="0"/>
      <w:marBottom w:val="0"/>
      <w:divBdr>
        <w:top w:val="none" w:sz="0" w:space="0" w:color="auto"/>
        <w:left w:val="none" w:sz="0" w:space="0" w:color="auto"/>
        <w:bottom w:val="none" w:sz="0" w:space="0" w:color="auto"/>
        <w:right w:val="none" w:sz="0" w:space="0" w:color="auto"/>
      </w:divBdr>
      <w:divsChild>
        <w:div w:id="1729381039">
          <w:marLeft w:val="360"/>
          <w:marRight w:val="0"/>
          <w:marTop w:val="0"/>
          <w:marBottom w:val="0"/>
          <w:divBdr>
            <w:top w:val="none" w:sz="0" w:space="0" w:color="auto"/>
            <w:left w:val="none" w:sz="0" w:space="0" w:color="auto"/>
            <w:bottom w:val="none" w:sz="0" w:space="0" w:color="auto"/>
            <w:right w:val="none" w:sz="0" w:space="0" w:color="auto"/>
          </w:divBdr>
        </w:div>
        <w:div w:id="92825927">
          <w:marLeft w:val="360"/>
          <w:marRight w:val="0"/>
          <w:marTop w:val="0"/>
          <w:marBottom w:val="0"/>
          <w:divBdr>
            <w:top w:val="none" w:sz="0" w:space="0" w:color="auto"/>
            <w:left w:val="none" w:sz="0" w:space="0" w:color="auto"/>
            <w:bottom w:val="none" w:sz="0" w:space="0" w:color="auto"/>
            <w:right w:val="none" w:sz="0" w:space="0" w:color="auto"/>
          </w:divBdr>
        </w:div>
        <w:div w:id="1471173134">
          <w:marLeft w:val="360"/>
          <w:marRight w:val="0"/>
          <w:marTop w:val="0"/>
          <w:marBottom w:val="0"/>
          <w:divBdr>
            <w:top w:val="none" w:sz="0" w:space="0" w:color="auto"/>
            <w:left w:val="none" w:sz="0" w:space="0" w:color="auto"/>
            <w:bottom w:val="none" w:sz="0" w:space="0" w:color="auto"/>
            <w:right w:val="none" w:sz="0" w:space="0" w:color="auto"/>
          </w:divBdr>
        </w:div>
        <w:div w:id="1408303249">
          <w:marLeft w:val="360"/>
          <w:marRight w:val="0"/>
          <w:marTop w:val="0"/>
          <w:marBottom w:val="0"/>
          <w:divBdr>
            <w:top w:val="none" w:sz="0" w:space="0" w:color="auto"/>
            <w:left w:val="none" w:sz="0" w:space="0" w:color="auto"/>
            <w:bottom w:val="none" w:sz="0" w:space="0" w:color="auto"/>
            <w:right w:val="none" w:sz="0" w:space="0" w:color="auto"/>
          </w:divBdr>
        </w:div>
        <w:div w:id="1123771961">
          <w:marLeft w:val="360"/>
          <w:marRight w:val="0"/>
          <w:marTop w:val="0"/>
          <w:marBottom w:val="0"/>
          <w:divBdr>
            <w:top w:val="none" w:sz="0" w:space="0" w:color="auto"/>
            <w:left w:val="none" w:sz="0" w:space="0" w:color="auto"/>
            <w:bottom w:val="none" w:sz="0" w:space="0" w:color="auto"/>
            <w:right w:val="none" w:sz="0" w:space="0" w:color="auto"/>
          </w:divBdr>
        </w:div>
        <w:div w:id="15545469">
          <w:marLeft w:val="360"/>
          <w:marRight w:val="0"/>
          <w:marTop w:val="0"/>
          <w:marBottom w:val="0"/>
          <w:divBdr>
            <w:top w:val="none" w:sz="0" w:space="0" w:color="auto"/>
            <w:left w:val="none" w:sz="0" w:space="0" w:color="auto"/>
            <w:bottom w:val="none" w:sz="0" w:space="0" w:color="auto"/>
            <w:right w:val="none" w:sz="0" w:space="0" w:color="auto"/>
          </w:divBdr>
        </w:div>
      </w:divsChild>
    </w:div>
    <w:div w:id="844176763">
      <w:bodyDiv w:val="1"/>
      <w:marLeft w:val="0"/>
      <w:marRight w:val="0"/>
      <w:marTop w:val="0"/>
      <w:marBottom w:val="0"/>
      <w:divBdr>
        <w:top w:val="none" w:sz="0" w:space="0" w:color="auto"/>
        <w:left w:val="none" w:sz="0" w:space="0" w:color="auto"/>
        <w:bottom w:val="none" w:sz="0" w:space="0" w:color="auto"/>
        <w:right w:val="none" w:sz="0" w:space="0" w:color="auto"/>
      </w:divBdr>
    </w:div>
    <w:div w:id="847065630">
      <w:bodyDiv w:val="1"/>
      <w:marLeft w:val="0"/>
      <w:marRight w:val="0"/>
      <w:marTop w:val="0"/>
      <w:marBottom w:val="0"/>
      <w:divBdr>
        <w:top w:val="none" w:sz="0" w:space="0" w:color="auto"/>
        <w:left w:val="none" w:sz="0" w:space="0" w:color="auto"/>
        <w:bottom w:val="none" w:sz="0" w:space="0" w:color="auto"/>
        <w:right w:val="none" w:sz="0" w:space="0" w:color="auto"/>
      </w:divBdr>
    </w:div>
    <w:div w:id="871067381">
      <w:bodyDiv w:val="1"/>
      <w:marLeft w:val="0"/>
      <w:marRight w:val="0"/>
      <w:marTop w:val="0"/>
      <w:marBottom w:val="0"/>
      <w:divBdr>
        <w:top w:val="none" w:sz="0" w:space="0" w:color="auto"/>
        <w:left w:val="none" w:sz="0" w:space="0" w:color="auto"/>
        <w:bottom w:val="none" w:sz="0" w:space="0" w:color="auto"/>
        <w:right w:val="none" w:sz="0" w:space="0" w:color="auto"/>
      </w:divBdr>
    </w:div>
    <w:div w:id="878476784">
      <w:bodyDiv w:val="1"/>
      <w:marLeft w:val="0"/>
      <w:marRight w:val="0"/>
      <w:marTop w:val="0"/>
      <w:marBottom w:val="0"/>
      <w:divBdr>
        <w:top w:val="none" w:sz="0" w:space="0" w:color="auto"/>
        <w:left w:val="none" w:sz="0" w:space="0" w:color="auto"/>
        <w:bottom w:val="none" w:sz="0" w:space="0" w:color="auto"/>
        <w:right w:val="none" w:sz="0" w:space="0" w:color="auto"/>
      </w:divBdr>
    </w:div>
    <w:div w:id="879436616">
      <w:bodyDiv w:val="1"/>
      <w:marLeft w:val="0"/>
      <w:marRight w:val="0"/>
      <w:marTop w:val="0"/>
      <w:marBottom w:val="0"/>
      <w:divBdr>
        <w:top w:val="none" w:sz="0" w:space="0" w:color="auto"/>
        <w:left w:val="none" w:sz="0" w:space="0" w:color="auto"/>
        <w:bottom w:val="none" w:sz="0" w:space="0" w:color="auto"/>
        <w:right w:val="none" w:sz="0" w:space="0" w:color="auto"/>
      </w:divBdr>
      <w:divsChild>
        <w:div w:id="781536946">
          <w:marLeft w:val="547"/>
          <w:marRight w:val="0"/>
          <w:marTop w:val="0"/>
          <w:marBottom w:val="0"/>
          <w:divBdr>
            <w:top w:val="none" w:sz="0" w:space="0" w:color="auto"/>
            <w:left w:val="none" w:sz="0" w:space="0" w:color="auto"/>
            <w:bottom w:val="none" w:sz="0" w:space="0" w:color="auto"/>
            <w:right w:val="none" w:sz="0" w:space="0" w:color="auto"/>
          </w:divBdr>
        </w:div>
      </w:divsChild>
    </w:div>
    <w:div w:id="908004020">
      <w:bodyDiv w:val="1"/>
      <w:marLeft w:val="0"/>
      <w:marRight w:val="0"/>
      <w:marTop w:val="0"/>
      <w:marBottom w:val="0"/>
      <w:divBdr>
        <w:top w:val="none" w:sz="0" w:space="0" w:color="auto"/>
        <w:left w:val="none" w:sz="0" w:space="0" w:color="auto"/>
        <w:bottom w:val="none" w:sz="0" w:space="0" w:color="auto"/>
        <w:right w:val="none" w:sz="0" w:space="0" w:color="auto"/>
      </w:divBdr>
      <w:divsChild>
        <w:div w:id="735132584">
          <w:marLeft w:val="547"/>
          <w:marRight w:val="0"/>
          <w:marTop w:val="0"/>
          <w:marBottom w:val="0"/>
          <w:divBdr>
            <w:top w:val="none" w:sz="0" w:space="0" w:color="auto"/>
            <w:left w:val="none" w:sz="0" w:space="0" w:color="auto"/>
            <w:bottom w:val="none" w:sz="0" w:space="0" w:color="auto"/>
            <w:right w:val="none" w:sz="0" w:space="0" w:color="auto"/>
          </w:divBdr>
        </w:div>
      </w:divsChild>
    </w:div>
    <w:div w:id="943075240">
      <w:bodyDiv w:val="1"/>
      <w:marLeft w:val="0"/>
      <w:marRight w:val="0"/>
      <w:marTop w:val="0"/>
      <w:marBottom w:val="0"/>
      <w:divBdr>
        <w:top w:val="none" w:sz="0" w:space="0" w:color="auto"/>
        <w:left w:val="none" w:sz="0" w:space="0" w:color="auto"/>
        <w:bottom w:val="none" w:sz="0" w:space="0" w:color="auto"/>
        <w:right w:val="none" w:sz="0" w:space="0" w:color="auto"/>
      </w:divBdr>
      <w:divsChild>
        <w:div w:id="67313122">
          <w:marLeft w:val="634"/>
          <w:marRight w:val="0"/>
          <w:marTop w:val="0"/>
          <w:marBottom w:val="0"/>
          <w:divBdr>
            <w:top w:val="none" w:sz="0" w:space="0" w:color="auto"/>
            <w:left w:val="none" w:sz="0" w:space="0" w:color="auto"/>
            <w:bottom w:val="none" w:sz="0" w:space="0" w:color="auto"/>
            <w:right w:val="none" w:sz="0" w:space="0" w:color="auto"/>
          </w:divBdr>
        </w:div>
        <w:div w:id="74784569">
          <w:marLeft w:val="634"/>
          <w:marRight w:val="0"/>
          <w:marTop w:val="0"/>
          <w:marBottom w:val="0"/>
          <w:divBdr>
            <w:top w:val="none" w:sz="0" w:space="0" w:color="auto"/>
            <w:left w:val="none" w:sz="0" w:space="0" w:color="auto"/>
            <w:bottom w:val="none" w:sz="0" w:space="0" w:color="auto"/>
            <w:right w:val="none" w:sz="0" w:space="0" w:color="auto"/>
          </w:divBdr>
        </w:div>
        <w:div w:id="1346515292">
          <w:marLeft w:val="634"/>
          <w:marRight w:val="0"/>
          <w:marTop w:val="0"/>
          <w:marBottom w:val="0"/>
          <w:divBdr>
            <w:top w:val="none" w:sz="0" w:space="0" w:color="auto"/>
            <w:left w:val="none" w:sz="0" w:space="0" w:color="auto"/>
            <w:bottom w:val="none" w:sz="0" w:space="0" w:color="auto"/>
            <w:right w:val="none" w:sz="0" w:space="0" w:color="auto"/>
          </w:divBdr>
        </w:div>
        <w:div w:id="1969820178">
          <w:marLeft w:val="634"/>
          <w:marRight w:val="0"/>
          <w:marTop w:val="0"/>
          <w:marBottom w:val="0"/>
          <w:divBdr>
            <w:top w:val="none" w:sz="0" w:space="0" w:color="auto"/>
            <w:left w:val="none" w:sz="0" w:space="0" w:color="auto"/>
            <w:bottom w:val="none" w:sz="0" w:space="0" w:color="auto"/>
            <w:right w:val="none" w:sz="0" w:space="0" w:color="auto"/>
          </w:divBdr>
        </w:div>
        <w:div w:id="1340353019">
          <w:marLeft w:val="634"/>
          <w:marRight w:val="0"/>
          <w:marTop w:val="0"/>
          <w:marBottom w:val="0"/>
          <w:divBdr>
            <w:top w:val="none" w:sz="0" w:space="0" w:color="auto"/>
            <w:left w:val="none" w:sz="0" w:space="0" w:color="auto"/>
            <w:bottom w:val="none" w:sz="0" w:space="0" w:color="auto"/>
            <w:right w:val="none" w:sz="0" w:space="0" w:color="auto"/>
          </w:divBdr>
        </w:div>
        <w:div w:id="1738017513">
          <w:marLeft w:val="634"/>
          <w:marRight w:val="0"/>
          <w:marTop w:val="0"/>
          <w:marBottom w:val="0"/>
          <w:divBdr>
            <w:top w:val="none" w:sz="0" w:space="0" w:color="auto"/>
            <w:left w:val="none" w:sz="0" w:space="0" w:color="auto"/>
            <w:bottom w:val="none" w:sz="0" w:space="0" w:color="auto"/>
            <w:right w:val="none" w:sz="0" w:space="0" w:color="auto"/>
          </w:divBdr>
        </w:div>
        <w:div w:id="983268320">
          <w:marLeft w:val="634"/>
          <w:marRight w:val="0"/>
          <w:marTop w:val="0"/>
          <w:marBottom w:val="0"/>
          <w:divBdr>
            <w:top w:val="none" w:sz="0" w:space="0" w:color="auto"/>
            <w:left w:val="none" w:sz="0" w:space="0" w:color="auto"/>
            <w:bottom w:val="none" w:sz="0" w:space="0" w:color="auto"/>
            <w:right w:val="none" w:sz="0" w:space="0" w:color="auto"/>
          </w:divBdr>
        </w:div>
        <w:div w:id="1486162279">
          <w:marLeft w:val="634"/>
          <w:marRight w:val="0"/>
          <w:marTop w:val="0"/>
          <w:marBottom w:val="0"/>
          <w:divBdr>
            <w:top w:val="none" w:sz="0" w:space="0" w:color="auto"/>
            <w:left w:val="none" w:sz="0" w:space="0" w:color="auto"/>
            <w:bottom w:val="none" w:sz="0" w:space="0" w:color="auto"/>
            <w:right w:val="none" w:sz="0" w:space="0" w:color="auto"/>
          </w:divBdr>
        </w:div>
      </w:divsChild>
    </w:div>
    <w:div w:id="963387214">
      <w:bodyDiv w:val="1"/>
      <w:marLeft w:val="0"/>
      <w:marRight w:val="0"/>
      <w:marTop w:val="0"/>
      <w:marBottom w:val="0"/>
      <w:divBdr>
        <w:top w:val="none" w:sz="0" w:space="0" w:color="auto"/>
        <w:left w:val="none" w:sz="0" w:space="0" w:color="auto"/>
        <w:bottom w:val="none" w:sz="0" w:space="0" w:color="auto"/>
        <w:right w:val="none" w:sz="0" w:space="0" w:color="auto"/>
      </w:divBdr>
    </w:div>
    <w:div w:id="982662122">
      <w:bodyDiv w:val="1"/>
      <w:marLeft w:val="0"/>
      <w:marRight w:val="0"/>
      <w:marTop w:val="0"/>
      <w:marBottom w:val="0"/>
      <w:divBdr>
        <w:top w:val="none" w:sz="0" w:space="0" w:color="auto"/>
        <w:left w:val="none" w:sz="0" w:space="0" w:color="auto"/>
        <w:bottom w:val="none" w:sz="0" w:space="0" w:color="auto"/>
        <w:right w:val="none" w:sz="0" w:space="0" w:color="auto"/>
      </w:divBdr>
    </w:div>
    <w:div w:id="993677826">
      <w:bodyDiv w:val="1"/>
      <w:marLeft w:val="0"/>
      <w:marRight w:val="0"/>
      <w:marTop w:val="0"/>
      <w:marBottom w:val="0"/>
      <w:divBdr>
        <w:top w:val="none" w:sz="0" w:space="0" w:color="auto"/>
        <w:left w:val="none" w:sz="0" w:space="0" w:color="auto"/>
        <w:bottom w:val="none" w:sz="0" w:space="0" w:color="auto"/>
        <w:right w:val="none" w:sz="0" w:space="0" w:color="auto"/>
      </w:divBdr>
    </w:div>
    <w:div w:id="1033656636">
      <w:bodyDiv w:val="1"/>
      <w:marLeft w:val="0"/>
      <w:marRight w:val="0"/>
      <w:marTop w:val="0"/>
      <w:marBottom w:val="0"/>
      <w:divBdr>
        <w:top w:val="none" w:sz="0" w:space="0" w:color="auto"/>
        <w:left w:val="none" w:sz="0" w:space="0" w:color="auto"/>
        <w:bottom w:val="none" w:sz="0" w:space="0" w:color="auto"/>
        <w:right w:val="none" w:sz="0" w:space="0" w:color="auto"/>
      </w:divBdr>
    </w:div>
    <w:div w:id="1052535677">
      <w:bodyDiv w:val="1"/>
      <w:marLeft w:val="0"/>
      <w:marRight w:val="0"/>
      <w:marTop w:val="0"/>
      <w:marBottom w:val="0"/>
      <w:divBdr>
        <w:top w:val="none" w:sz="0" w:space="0" w:color="auto"/>
        <w:left w:val="none" w:sz="0" w:space="0" w:color="auto"/>
        <w:bottom w:val="none" w:sz="0" w:space="0" w:color="auto"/>
        <w:right w:val="none" w:sz="0" w:space="0" w:color="auto"/>
      </w:divBdr>
    </w:div>
    <w:div w:id="1062024269">
      <w:bodyDiv w:val="1"/>
      <w:marLeft w:val="0"/>
      <w:marRight w:val="0"/>
      <w:marTop w:val="0"/>
      <w:marBottom w:val="0"/>
      <w:divBdr>
        <w:top w:val="none" w:sz="0" w:space="0" w:color="auto"/>
        <w:left w:val="none" w:sz="0" w:space="0" w:color="auto"/>
        <w:bottom w:val="none" w:sz="0" w:space="0" w:color="auto"/>
        <w:right w:val="none" w:sz="0" w:space="0" w:color="auto"/>
      </w:divBdr>
    </w:div>
    <w:div w:id="1070424375">
      <w:bodyDiv w:val="1"/>
      <w:marLeft w:val="0"/>
      <w:marRight w:val="0"/>
      <w:marTop w:val="0"/>
      <w:marBottom w:val="0"/>
      <w:divBdr>
        <w:top w:val="none" w:sz="0" w:space="0" w:color="auto"/>
        <w:left w:val="none" w:sz="0" w:space="0" w:color="auto"/>
        <w:bottom w:val="none" w:sz="0" w:space="0" w:color="auto"/>
        <w:right w:val="none" w:sz="0" w:space="0" w:color="auto"/>
      </w:divBdr>
      <w:divsChild>
        <w:div w:id="838157482">
          <w:marLeft w:val="360"/>
          <w:marRight w:val="0"/>
          <w:marTop w:val="0"/>
          <w:marBottom w:val="0"/>
          <w:divBdr>
            <w:top w:val="none" w:sz="0" w:space="0" w:color="auto"/>
            <w:left w:val="none" w:sz="0" w:space="0" w:color="auto"/>
            <w:bottom w:val="none" w:sz="0" w:space="0" w:color="auto"/>
            <w:right w:val="none" w:sz="0" w:space="0" w:color="auto"/>
          </w:divBdr>
        </w:div>
        <w:div w:id="1015115384">
          <w:marLeft w:val="360"/>
          <w:marRight w:val="0"/>
          <w:marTop w:val="0"/>
          <w:marBottom w:val="0"/>
          <w:divBdr>
            <w:top w:val="none" w:sz="0" w:space="0" w:color="auto"/>
            <w:left w:val="none" w:sz="0" w:space="0" w:color="auto"/>
            <w:bottom w:val="none" w:sz="0" w:space="0" w:color="auto"/>
            <w:right w:val="none" w:sz="0" w:space="0" w:color="auto"/>
          </w:divBdr>
        </w:div>
        <w:div w:id="109281097">
          <w:marLeft w:val="360"/>
          <w:marRight w:val="0"/>
          <w:marTop w:val="0"/>
          <w:marBottom w:val="0"/>
          <w:divBdr>
            <w:top w:val="none" w:sz="0" w:space="0" w:color="auto"/>
            <w:left w:val="none" w:sz="0" w:space="0" w:color="auto"/>
            <w:bottom w:val="none" w:sz="0" w:space="0" w:color="auto"/>
            <w:right w:val="none" w:sz="0" w:space="0" w:color="auto"/>
          </w:divBdr>
        </w:div>
        <w:div w:id="1200314581">
          <w:marLeft w:val="360"/>
          <w:marRight w:val="0"/>
          <w:marTop w:val="0"/>
          <w:marBottom w:val="0"/>
          <w:divBdr>
            <w:top w:val="none" w:sz="0" w:space="0" w:color="auto"/>
            <w:left w:val="none" w:sz="0" w:space="0" w:color="auto"/>
            <w:bottom w:val="none" w:sz="0" w:space="0" w:color="auto"/>
            <w:right w:val="none" w:sz="0" w:space="0" w:color="auto"/>
          </w:divBdr>
        </w:div>
        <w:div w:id="66850257">
          <w:marLeft w:val="360"/>
          <w:marRight w:val="0"/>
          <w:marTop w:val="0"/>
          <w:marBottom w:val="0"/>
          <w:divBdr>
            <w:top w:val="none" w:sz="0" w:space="0" w:color="auto"/>
            <w:left w:val="none" w:sz="0" w:space="0" w:color="auto"/>
            <w:bottom w:val="none" w:sz="0" w:space="0" w:color="auto"/>
            <w:right w:val="none" w:sz="0" w:space="0" w:color="auto"/>
          </w:divBdr>
        </w:div>
        <w:div w:id="656806938">
          <w:marLeft w:val="360"/>
          <w:marRight w:val="0"/>
          <w:marTop w:val="0"/>
          <w:marBottom w:val="0"/>
          <w:divBdr>
            <w:top w:val="none" w:sz="0" w:space="0" w:color="auto"/>
            <w:left w:val="none" w:sz="0" w:space="0" w:color="auto"/>
            <w:bottom w:val="none" w:sz="0" w:space="0" w:color="auto"/>
            <w:right w:val="none" w:sz="0" w:space="0" w:color="auto"/>
          </w:divBdr>
        </w:div>
        <w:div w:id="1747803764">
          <w:marLeft w:val="360"/>
          <w:marRight w:val="0"/>
          <w:marTop w:val="0"/>
          <w:marBottom w:val="0"/>
          <w:divBdr>
            <w:top w:val="none" w:sz="0" w:space="0" w:color="auto"/>
            <w:left w:val="none" w:sz="0" w:space="0" w:color="auto"/>
            <w:bottom w:val="none" w:sz="0" w:space="0" w:color="auto"/>
            <w:right w:val="none" w:sz="0" w:space="0" w:color="auto"/>
          </w:divBdr>
        </w:div>
        <w:div w:id="1853836433">
          <w:marLeft w:val="360"/>
          <w:marRight w:val="0"/>
          <w:marTop w:val="0"/>
          <w:marBottom w:val="0"/>
          <w:divBdr>
            <w:top w:val="none" w:sz="0" w:space="0" w:color="auto"/>
            <w:left w:val="none" w:sz="0" w:space="0" w:color="auto"/>
            <w:bottom w:val="none" w:sz="0" w:space="0" w:color="auto"/>
            <w:right w:val="none" w:sz="0" w:space="0" w:color="auto"/>
          </w:divBdr>
        </w:div>
        <w:div w:id="387069318">
          <w:marLeft w:val="360"/>
          <w:marRight w:val="0"/>
          <w:marTop w:val="0"/>
          <w:marBottom w:val="0"/>
          <w:divBdr>
            <w:top w:val="none" w:sz="0" w:space="0" w:color="auto"/>
            <w:left w:val="none" w:sz="0" w:space="0" w:color="auto"/>
            <w:bottom w:val="none" w:sz="0" w:space="0" w:color="auto"/>
            <w:right w:val="none" w:sz="0" w:space="0" w:color="auto"/>
          </w:divBdr>
        </w:div>
        <w:div w:id="108016959">
          <w:marLeft w:val="360"/>
          <w:marRight w:val="0"/>
          <w:marTop w:val="0"/>
          <w:marBottom w:val="0"/>
          <w:divBdr>
            <w:top w:val="none" w:sz="0" w:space="0" w:color="auto"/>
            <w:left w:val="none" w:sz="0" w:space="0" w:color="auto"/>
            <w:bottom w:val="none" w:sz="0" w:space="0" w:color="auto"/>
            <w:right w:val="none" w:sz="0" w:space="0" w:color="auto"/>
          </w:divBdr>
        </w:div>
        <w:div w:id="1013146838">
          <w:marLeft w:val="360"/>
          <w:marRight w:val="0"/>
          <w:marTop w:val="0"/>
          <w:marBottom w:val="0"/>
          <w:divBdr>
            <w:top w:val="none" w:sz="0" w:space="0" w:color="auto"/>
            <w:left w:val="none" w:sz="0" w:space="0" w:color="auto"/>
            <w:bottom w:val="none" w:sz="0" w:space="0" w:color="auto"/>
            <w:right w:val="none" w:sz="0" w:space="0" w:color="auto"/>
          </w:divBdr>
        </w:div>
        <w:div w:id="518929606">
          <w:marLeft w:val="360"/>
          <w:marRight w:val="0"/>
          <w:marTop w:val="0"/>
          <w:marBottom w:val="0"/>
          <w:divBdr>
            <w:top w:val="none" w:sz="0" w:space="0" w:color="auto"/>
            <w:left w:val="none" w:sz="0" w:space="0" w:color="auto"/>
            <w:bottom w:val="none" w:sz="0" w:space="0" w:color="auto"/>
            <w:right w:val="none" w:sz="0" w:space="0" w:color="auto"/>
          </w:divBdr>
        </w:div>
        <w:div w:id="151798802">
          <w:marLeft w:val="360"/>
          <w:marRight w:val="0"/>
          <w:marTop w:val="0"/>
          <w:marBottom w:val="0"/>
          <w:divBdr>
            <w:top w:val="none" w:sz="0" w:space="0" w:color="auto"/>
            <w:left w:val="none" w:sz="0" w:space="0" w:color="auto"/>
            <w:bottom w:val="none" w:sz="0" w:space="0" w:color="auto"/>
            <w:right w:val="none" w:sz="0" w:space="0" w:color="auto"/>
          </w:divBdr>
        </w:div>
        <w:div w:id="1218975750">
          <w:marLeft w:val="360"/>
          <w:marRight w:val="0"/>
          <w:marTop w:val="0"/>
          <w:marBottom w:val="0"/>
          <w:divBdr>
            <w:top w:val="none" w:sz="0" w:space="0" w:color="auto"/>
            <w:left w:val="none" w:sz="0" w:space="0" w:color="auto"/>
            <w:bottom w:val="none" w:sz="0" w:space="0" w:color="auto"/>
            <w:right w:val="none" w:sz="0" w:space="0" w:color="auto"/>
          </w:divBdr>
        </w:div>
        <w:div w:id="1535578322">
          <w:marLeft w:val="360"/>
          <w:marRight w:val="0"/>
          <w:marTop w:val="0"/>
          <w:marBottom w:val="0"/>
          <w:divBdr>
            <w:top w:val="none" w:sz="0" w:space="0" w:color="auto"/>
            <w:left w:val="none" w:sz="0" w:space="0" w:color="auto"/>
            <w:bottom w:val="none" w:sz="0" w:space="0" w:color="auto"/>
            <w:right w:val="none" w:sz="0" w:space="0" w:color="auto"/>
          </w:divBdr>
        </w:div>
        <w:div w:id="1328172926">
          <w:marLeft w:val="360"/>
          <w:marRight w:val="0"/>
          <w:marTop w:val="0"/>
          <w:marBottom w:val="0"/>
          <w:divBdr>
            <w:top w:val="none" w:sz="0" w:space="0" w:color="auto"/>
            <w:left w:val="none" w:sz="0" w:space="0" w:color="auto"/>
            <w:bottom w:val="none" w:sz="0" w:space="0" w:color="auto"/>
            <w:right w:val="none" w:sz="0" w:space="0" w:color="auto"/>
          </w:divBdr>
        </w:div>
      </w:divsChild>
    </w:div>
    <w:div w:id="1079015108">
      <w:bodyDiv w:val="1"/>
      <w:marLeft w:val="0"/>
      <w:marRight w:val="0"/>
      <w:marTop w:val="0"/>
      <w:marBottom w:val="0"/>
      <w:divBdr>
        <w:top w:val="none" w:sz="0" w:space="0" w:color="auto"/>
        <w:left w:val="none" w:sz="0" w:space="0" w:color="auto"/>
        <w:bottom w:val="none" w:sz="0" w:space="0" w:color="auto"/>
        <w:right w:val="none" w:sz="0" w:space="0" w:color="auto"/>
      </w:divBdr>
      <w:divsChild>
        <w:div w:id="1156610226">
          <w:marLeft w:val="634"/>
          <w:marRight w:val="0"/>
          <w:marTop w:val="0"/>
          <w:marBottom w:val="0"/>
          <w:divBdr>
            <w:top w:val="none" w:sz="0" w:space="0" w:color="auto"/>
            <w:left w:val="none" w:sz="0" w:space="0" w:color="auto"/>
            <w:bottom w:val="none" w:sz="0" w:space="0" w:color="auto"/>
            <w:right w:val="none" w:sz="0" w:space="0" w:color="auto"/>
          </w:divBdr>
        </w:div>
        <w:div w:id="1474254718">
          <w:marLeft w:val="634"/>
          <w:marRight w:val="0"/>
          <w:marTop w:val="0"/>
          <w:marBottom w:val="0"/>
          <w:divBdr>
            <w:top w:val="none" w:sz="0" w:space="0" w:color="auto"/>
            <w:left w:val="none" w:sz="0" w:space="0" w:color="auto"/>
            <w:bottom w:val="none" w:sz="0" w:space="0" w:color="auto"/>
            <w:right w:val="none" w:sz="0" w:space="0" w:color="auto"/>
          </w:divBdr>
        </w:div>
        <w:div w:id="1435903298">
          <w:marLeft w:val="634"/>
          <w:marRight w:val="0"/>
          <w:marTop w:val="0"/>
          <w:marBottom w:val="0"/>
          <w:divBdr>
            <w:top w:val="none" w:sz="0" w:space="0" w:color="auto"/>
            <w:left w:val="none" w:sz="0" w:space="0" w:color="auto"/>
            <w:bottom w:val="none" w:sz="0" w:space="0" w:color="auto"/>
            <w:right w:val="none" w:sz="0" w:space="0" w:color="auto"/>
          </w:divBdr>
        </w:div>
        <w:div w:id="995692280">
          <w:marLeft w:val="634"/>
          <w:marRight w:val="0"/>
          <w:marTop w:val="0"/>
          <w:marBottom w:val="0"/>
          <w:divBdr>
            <w:top w:val="none" w:sz="0" w:space="0" w:color="auto"/>
            <w:left w:val="none" w:sz="0" w:space="0" w:color="auto"/>
            <w:bottom w:val="none" w:sz="0" w:space="0" w:color="auto"/>
            <w:right w:val="none" w:sz="0" w:space="0" w:color="auto"/>
          </w:divBdr>
        </w:div>
        <w:div w:id="2059237906">
          <w:marLeft w:val="634"/>
          <w:marRight w:val="0"/>
          <w:marTop w:val="0"/>
          <w:marBottom w:val="0"/>
          <w:divBdr>
            <w:top w:val="none" w:sz="0" w:space="0" w:color="auto"/>
            <w:left w:val="none" w:sz="0" w:space="0" w:color="auto"/>
            <w:bottom w:val="none" w:sz="0" w:space="0" w:color="auto"/>
            <w:right w:val="none" w:sz="0" w:space="0" w:color="auto"/>
          </w:divBdr>
        </w:div>
        <w:div w:id="1169370405">
          <w:marLeft w:val="634"/>
          <w:marRight w:val="0"/>
          <w:marTop w:val="0"/>
          <w:marBottom w:val="0"/>
          <w:divBdr>
            <w:top w:val="none" w:sz="0" w:space="0" w:color="auto"/>
            <w:left w:val="none" w:sz="0" w:space="0" w:color="auto"/>
            <w:bottom w:val="none" w:sz="0" w:space="0" w:color="auto"/>
            <w:right w:val="none" w:sz="0" w:space="0" w:color="auto"/>
          </w:divBdr>
        </w:div>
        <w:div w:id="151801133">
          <w:marLeft w:val="634"/>
          <w:marRight w:val="0"/>
          <w:marTop w:val="0"/>
          <w:marBottom w:val="0"/>
          <w:divBdr>
            <w:top w:val="none" w:sz="0" w:space="0" w:color="auto"/>
            <w:left w:val="none" w:sz="0" w:space="0" w:color="auto"/>
            <w:bottom w:val="none" w:sz="0" w:space="0" w:color="auto"/>
            <w:right w:val="none" w:sz="0" w:space="0" w:color="auto"/>
          </w:divBdr>
        </w:div>
        <w:div w:id="1882277641">
          <w:marLeft w:val="634"/>
          <w:marRight w:val="0"/>
          <w:marTop w:val="0"/>
          <w:marBottom w:val="0"/>
          <w:divBdr>
            <w:top w:val="none" w:sz="0" w:space="0" w:color="auto"/>
            <w:left w:val="none" w:sz="0" w:space="0" w:color="auto"/>
            <w:bottom w:val="none" w:sz="0" w:space="0" w:color="auto"/>
            <w:right w:val="none" w:sz="0" w:space="0" w:color="auto"/>
          </w:divBdr>
        </w:div>
      </w:divsChild>
    </w:div>
    <w:div w:id="1080637931">
      <w:bodyDiv w:val="1"/>
      <w:marLeft w:val="0"/>
      <w:marRight w:val="0"/>
      <w:marTop w:val="0"/>
      <w:marBottom w:val="0"/>
      <w:divBdr>
        <w:top w:val="none" w:sz="0" w:space="0" w:color="auto"/>
        <w:left w:val="none" w:sz="0" w:space="0" w:color="auto"/>
        <w:bottom w:val="none" w:sz="0" w:space="0" w:color="auto"/>
        <w:right w:val="none" w:sz="0" w:space="0" w:color="auto"/>
      </w:divBdr>
    </w:div>
    <w:div w:id="1106341177">
      <w:bodyDiv w:val="1"/>
      <w:marLeft w:val="0"/>
      <w:marRight w:val="0"/>
      <w:marTop w:val="0"/>
      <w:marBottom w:val="0"/>
      <w:divBdr>
        <w:top w:val="none" w:sz="0" w:space="0" w:color="auto"/>
        <w:left w:val="none" w:sz="0" w:space="0" w:color="auto"/>
        <w:bottom w:val="none" w:sz="0" w:space="0" w:color="auto"/>
        <w:right w:val="none" w:sz="0" w:space="0" w:color="auto"/>
      </w:divBdr>
    </w:div>
    <w:div w:id="1112941346">
      <w:bodyDiv w:val="1"/>
      <w:marLeft w:val="0"/>
      <w:marRight w:val="0"/>
      <w:marTop w:val="0"/>
      <w:marBottom w:val="0"/>
      <w:divBdr>
        <w:top w:val="none" w:sz="0" w:space="0" w:color="auto"/>
        <w:left w:val="none" w:sz="0" w:space="0" w:color="auto"/>
        <w:bottom w:val="none" w:sz="0" w:space="0" w:color="auto"/>
        <w:right w:val="none" w:sz="0" w:space="0" w:color="auto"/>
      </w:divBdr>
    </w:div>
    <w:div w:id="1116801220">
      <w:bodyDiv w:val="1"/>
      <w:marLeft w:val="0"/>
      <w:marRight w:val="0"/>
      <w:marTop w:val="0"/>
      <w:marBottom w:val="0"/>
      <w:divBdr>
        <w:top w:val="none" w:sz="0" w:space="0" w:color="auto"/>
        <w:left w:val="none" w:sz="0" w:space="0" w:color="auto"/>
        <w:bottom w:val="none" w:sz="0" w:space="0" w:color="auto"/>
        <w:right w:val="none" w:sz="0" w:space="0" w:color="auto"/>
      </w:divBdr>
    </w:div>
    <w:div w:id="1119908396">
      <w:bodyDiv w:val="1"/>
      <w:marLeft w:val="0"/>
      <w:marRight w:val="0"/>
      <w:marTop w:val="0"/>
      <w:marBottom w:val="0"/>
      <w:divBdr>
        <w:top w:val="none" w:sz="0" w:space="0" w:color="auto"/>
        <w:left w:val="none" w:sz="0" w:space="0" w:color="auto"/>
        <w:bottom w:val="none" w:sz="0" w:space="0" w:color="auto"/>
        <w:right w:val="none" w:sz="0" w:space="0" w:color="auto"/>
      </w:divBdr>
    </w:div>
    <w:div w:id="1137793263">
      <w:bodyDiv w:val="1"/>
      <w:marLeft w:val="0"/>
      <w:marRight w:val="0"/>
      <w:marTop w:val="0"/>
      <w:marBottom w:val="0"/>
      <w:divBdr>
        <w:top w:val="none" w:sz="0" w:space="0" w:color="auto"/>
        <w:left w:val="none" w:sz="0" w:space="0" w:color="auto"/>
        <w:bottom w:val="none" w:sz="0" w:space="0" w:color="auto"/>
        <w:right w:val="none" w:sz="0" w:space="0" w:color="auto"/>
      </w:divBdr>
    </w:div>
    <w:div w:id="1139110761">
      <w:bodyDiv w:val="1"/>
      <w:marLeft w:val="0"/>
      <w:marRight w:val="0"/>
      <w:marTop w:val="0"/>
      <w:marBottom w:val="0"/>
      <w:divBdr>
        <w:top w:val="none" w:sz="0" w:space="0" w:color="auto"/>
        <w:left w:val="none" w:sz="0" w:space="0" w:color="auto"/>
        <w:bottom w:val="none" w:sz="0" w:space="0" w:color="auto"/>
        <w:right w:val="none" w:sz="0" w:space="0" w:color="auto"/>
      </w:divBdr>
    </w:div>
    <w:div w:id="1146970487">
      <w:bodyDiv w:val="1"/>
      <w:marLeft w:val="0"/>
      <w:marRight w:val="0"/>
      <w:marTop w:val="0"/>
      <w:marBottom w:val="0"/>
      <w:divBdr>
        <w:top w:val="none" w:sz="0" w:space="0" w:color="auto"/>
        <w:left w:val="none" w:sz="0" w:space="0" w:color="auto"/>
        <w:bottom w:val="none" w:sz="0" w:space="0" w:color="auto"/>
        <w:right w:val="none" w:sz="0" w:space="0" w:color="auto"/>
      </w:divBdr>
      <w:divsChild>
        <w:div w:id="1325282166">
          <w:marLeft w:val="360"/>
          <w:marRight w:val="0"/>
          <w:marTop w:val="0"/>
          <w:marBottom w:val="0"/>
          <w:divBdr>
            <w:top w:val="none" w:sz="0" w:space="0" w:color="auto"/>
            <w:left w:val="none" w:sz="0" w:space="0" w:color="auto"/>
            <w:bottom w:val="none" w:sz="0" w:space="0" w:color="auto"/>
            <w:right w:val="none" w:sz="0" w:space="0" w:color="auto"/>
          </w:divBdr>
        </w:div>
      </w:divsChild>
    </w:div>
    <w:div w:id="1147865796">
      <w:bodyDiv w:val="1"/>
      <w:marLeft w:val="0"/>
      <w:marRight w:val="0"/>
      <w:marTop w:val="0"/>
      <w:marBottom w:val="0"/>
      <w:divBdr>
        <w:top w:val="none" w:sz="0" w:space="0" w:color="auto"/>
        <w:left w:val="none" w:sz="0" w:space="0" w:color="auto"/>
        <w:bottom w:val="none" w:sz="0" w:space="0" w:color="auto"/>
        <w:right w:val="none" w:sz="0" w:space="0" w:color="auto"/>
      </w:divBdr>
    </w:div>
    <w:div w:id="1150828056">
      <w:bodyDiv w:val="1"/>
      <w:marLeft w:val="0"/>
      <w:marRight w:val="0"/>
      <w:marTop w:val="0"/>
      <w:marBottom w:val="0"/>
      <w:divBdr>
        <w:top w:val="none" w:sz="0" w:space="0" w:color="auto"/>
        <w:left w:val="none" w:sz="0" w:space="0" w:color="auto"/>
        <w:bottom w:val="none" w:sz="0" w:space="0" w:color="auto"/>
        <w:right w:val="none" w:sz="0" w:space="0" w:color="auto"/>
      </w:divBdr>
    </w:div>
    <w:div w:id="1157069986">
      <w:bodyDiv w:val="1"/>
      <w:marLeft w:val="0"/>
      <w:marRight w:val="0"/>
      <w:marTop w:val="0"/>
      <w:marBottom w:val="0"/>
      <w:divBdr>
        <w:top w:val="none" w:sz="0" w:space="0" w:color="auto"/>
        <w:left w:val="none" w:sz="0" w:space="0" w:color="auto"/>
        <w:bottom w:val="none" w:sz="0" w:space="0" w:color="auto"/>
        <w:right w:val="none" w:sz="0" w:space="0" w:color="auto"/>
      </w:divBdr>
    </w:div>
    <w:div w:id="1168400205">
      <w:bodyDiv w:val="1"/>
      <w:marLeft w:val="0"/>
      <w:marRight w:val="0"/>
      <w:marTop w:val="0"/>
      <w:marBottom w:val="0"/>
      <w:divBdr>
        <w:top w:val="none" w:sz="0" w:space="0" w:color="auto"/>
        <w:left w:val="none" w:sz="0" w:space="0" w:color="auto"/>
        <w:bottom w:val="none" w:sz="0" w:space="0" w:color="auto"/>
        <w:right w:val="none" w:sz="0" w:space="0" w:color="auto"/>
      </w:divBdr>
    </w:div>
    <w:div w:id="1185940808">
      <w:bodyDiv w:val="1"/>
      <w:marLeft w:val="0"/>
      <w:marRight w:val="0"/>
      <w:marTop w:val="0"/>
      <w:marBottom w:val="0"/>
      <w:divBdr>
        <w:top w:val="none" w:sz="0" w:space="0" w:color="auto"/>
        <w:left w:val="none" w:sz="0" w:space="0" w:color="auto"/>
        <w:bottom w:val="none" w:sz="0" w:space="0" w:color="auto"/>
        <w:right w:val="none" w:sz="0" w:space="0" w:color="auto"/>
      </w:divBdr>
      <w:divsChild>
        <w:div w:id="1839611087">
          <w:marLeft w:val="360"/>
          <w:marRight w:val="0"/>
          <w:marTop w:val="0"/>
          <w:marBottom w:val="0"/>
          <w:divBdr>
            <w:top w:val="none" w:sz="0" w:space="0" w:color="auto"/>
            <w:left w:val="none" w:sz="0" w:space="0" w:color="auto"/>
            <w:bottom w:val="none" w:sz="0" w:space="0" w:color="auto"/>
            <w:right w:val="none" w:sz="0" w:space="0" w:color="auto"/>
          </w:divBdr>
        </w:div>
        <w:div w:id="1613170559">
          <w:marLeft w:val="360"/>
          <w:marRight w:val="0"/>
          <w:marTop w:val="0"/>
          <w:marBottom w:val="0"/>
          <w:divBdr>
            <w:top w:val="none" w:sz="0" w:space="0" w:color="auto"/>
            <w:left w:val="none" w:sz="0" w:space="0" w:color="auto"/>
            <w:bottom w:val="none" w:sz="0" w:space="0" w:color="auto"/>
            <w:right w:val="none" w:sz="0" w:space="0" w:color="auto"/>
          </w:divBdr>
        </w:div>
        <w:div w:id="423765260">
          <w:marLeft w:val="360"/>
          <w:marRight w:val="0"/>
          <w:marTop w:val="0"/>
          <w:marBottom w:val="0"/>
          <w:divBdr>
            <w:top w:val="none" w:sz="0" w:space="0" w:color="auto"/>
            <w:left w:val="none" w:sz="0" w:space="0" w:color="auto"/>
            <w:bottom w:val="none" w:sz="0" w:space="0" w:color="auto"/>
            <w:right w:val="none" w:sz="0" w:space="0" w:color="auto"/>
          </w:divBdr>
        </w:div>
        <w:div w:id="1566600350">
          <w:marLeft w:val="360"/>
          <w:marRight w:val="0"/>
          <w:marTop w:val="0"/>
          <w:marBottom w:val="0"/>
          <w:divBdr>
            <w:top w:val="none" w:sz="0" w:space="0" w:color="auto"/>
            <w:left w:val="none" w:sz="0" w:space="0" w:color="auto"/>
            <w:bottom w:val="none" w:sz="0" w:space="0" w:color="auto"/>
            <w:right w:val="none" w:sz="0" w:space="0" w:color="auto"/>
          </w:divBdr>
        </w:div>
        <w:div w:id="1028485616">
          <w:marLeft w:val="360"/>
          <w:marRight w:val="0"/>
          <w:marTop w:val="0"/>
          <w:marBottom w:val="0"/>
          <w:divBdr>
            <w:top w:val="none" w:sz="0" w:space="0" w:color="auto"/>
            <w:left w:val="none" w:sz="0" w:space="0" w:color="auto"/>
            <w:bottom w:val="none" w:sz="0" w:space="0" w:color="auto"/>
            <w:right w:val="none" w:sz="0" w:space="0" w:color="auto"/>
          </w:divBdr>
        </w:div>
        <w:div w:id="1455751907">
          <w:marLeft w:val="360"/>
          <w:marRight w:val="0"/>
          <w:marTop w:val="0"/>
          <w:marBottom w:val="0"/>
          <w:divBdr>
            <w:top w:val="none" w:sz="0" w:space="0" w:color="auto"/>
            <w:left w:val="none" w:sz="0" w:space="0" w:color="auto"/>
            <w:bottom w:val="none" w:sz="0" w:space="0" w:color="auto"/>
            <w:right w:val="none" w:sz="0" w:space="0" w:color="auto"/>
          </w:divBdr>
        </w:div>
        <w:div w:id="1064642760">
          <w:marLeft w:val="360"/>
          <w:marRight w:val="0"/>
          <w:marTop w:val="0"/>
          <w:marBottom w:val="0"/>
          <w:divBdr>
            <w:top w:val="none" w:sz="0" w:space="0" w:color="auto"/>
            <w:left w:val="none" w:sz="0" w:space="0" w:color="auto"/>
            <w:bottom w:val="none" w:sz="0" w:space="0" w:color="auto"/>
            <w:right w:val="none" w:sz="0" w:space="0" w:color="auto"/>
          </w:divBdr>
        </w:div>
        <w:div w:id="1863089569">
          <w:marLeft w:val="360"/>
          <w:marRight w:val="0"/>
          <w:marTop w:val="0"/>
          <w:marBottom w:val="0"/>
          <w:divBdr>
            <w:top w:val="none" w:sz="0" w:space="0" w:color="auto"/>
            <w:left w:val="none" w:sz="0" w:space="0" w:color="auto"/>
            <w:bottom w:val="none" w:sz="0" w:space="0" w:color="auto"/>
            <w:right w:val="none" w:sz="0" w:space="0" w:color="auto"/>
          </w:divBdr>
        </w:div>
        <w:div w:id="1446460733">
          <w:marLeft w:val="547"/>
          <w:marRight w:val="0"/>
          <w:marTop w:val="0"/>
          <w:marBottom w:val="0"/>
          <w:divBdr>
            <w:top w:val="none" w:sz="0" w:space="0" w:color="auto"/>
            <w:left w:val="none" w:sz="0" w:space="0" w:color="auto"/>
            <w:bottom w:val="none" w:sz="0" w:space="0" w:color="auto"/>
            <w:right w:val="none" w:sz="0" w:space="0" w:color="auto"/>
          </w:divBdr>
        </w:div>
        <w:div w:id="1839270229">
          <w:marLeft w:val="547"/>
          <w:marRight w:val="0"/>
          <w:marTop w:val="0"/>
          <w:marBottom w:val="0"/>
          <w:divBdr>
            <w:top w:val="none" w:sz="0" w:space="0" w:color="auto"/>
            <w:left w:val="none" w:sz="0" w:space="0" w:color="auto"/>
            <w:bottom w:val="none" w:sz="0" w:space="0" w:color="auto"/>
            <w:right w:val="none" w:sz="0" w:space="0" w:color="auto"/>
          </w:divBdr>
        </w:div>
        <w:div w:id="80686880">
          <w:marLeft w:val="547"/>
          <w:marRight w:val="0"/>
          <w:marTop w:val="0"/>
          <w:marBottom w:val="0"/>
          <w:divBdr>
            <w:top w:val="none" w:sz="0" w:space="0" w:color="auto"/>
            <w:left w:val="none" w:sz="0" w:space="0" w:color="auto"/>
            <w:bottom w:val="none" w:sz="0" w:space="0" w:color="auto"/>
            <w:right w:val="none" w:sz="0" w:space="0" w:color="auto"/>
          </w:divBdr>
        </w:div>
        <w:div w:id="364330350">
          <w:marLeft w:val="547"/>
          <w:marRight w:val="0"/>
          <w:marTop w:val="0"/>
          <w:marBottom w:val="0"/>
          <w:divBdr>
            <w:top w:val="none" w:sz="0" w:space="0" w:color="auto"/>
            <w:left w:val="none" w:sz="0" w:space="0" w:color="auto"/>
            <w:bottom w:val="none" w:sz="0" w:space="0" w:color="auto"/>
            <w:right w:val="none" w:sz="0" w:space="0" w:color="auto"/>
          </w:divBdr>
        </w:div>
      </w:divsChild>
    </w:div>
    <w:div w:id="1239363923">
      <w:bodyDiv w:val="1"/>
      <w:marLeft w:val="0"/>
      <w:marRight w:val="0"/>
      <w:marTop w:val="0"/>
      <w:marBottom w:val="0"/>
      <w:divBdr>
        <w:top w:val="none" w:sz="0" w:space="0" w:color="auto"/>
        <w:left w:val="none" w:sz="0" w:space="0" w:color="auto"/>
        <w:bottom w:val="none" w:sz="0" w:space="0" w:color="auto"/>
        <w:right w:val="none" w:sz="0" w:space="0" w:color="auto"/>
      </w:divBdr>
      <w:divsChild>
        <w:div w:id="1625892775">
          <w:marLeft w:val="360"/>
          <w:marRight w:val="0"/>
          <w:marTop w:val="0"/>
          <w:marBottom w:val="0"/>
          <w:divBdr>
            <w:top w:val="none" w:sz="0" w:space="0" w:color="auto"/>
            <w:left w:val="none" w:sz="0" w:space="0" w:color="auto"/>
            <w:bottom w:val="none" w:sz="0" w:space="0" w:color="auto"/>
            <w:right w:val="none" w:sz="0" w:space="0" w:color="auto"/>
          </w:divBdr>
        </w:div>
        <w:div w:id="907957257">
          <w:marLeft w:val="360"/>
          <w:marRight w:val="0"/>
          <w:marTop w:val="0"/>
          <w:marBottom w:val="0"/>
          <w:divBdr>
            <w:top w:val="none" w:sz="0" w:space="0" w:color="auto"/>
            <w:left w:val="none" w:sz="0" w:space="0" w:color="auto"/>
            <w:bottom w:val="none" w:sz="0" w:space="0" w:color="auto"/>
            <w:right w:val="none" w:sz="0" w:space="0" w:color="auto"/>
          </w:divBdr>
        </w:div>
        <w:div w:id="994526461">
          <w:marLeft w:val="360"/>
          <w:marRight w:val="0"/>
          <w:marTop w:val="0"/>
          <w:marBottom w:val="0"/>
          <w:divBdr>
            <w:top w:val="none" w:sz="0" w:space="0" w:color="auto"/>
            <w:left w:val="none" w:sz="0" w:space="0" w:color="auto"/>
            <w:bottom w:val="none" w:sz="0" w:space="0" w:color="auto"/>
            <w:right w:val="none" w:sz="0" w:space="0" w:color="auto"/>
          </w:divBdr>
        </w:div>
        <w:div w:id="1063867679">
          <w:marLeft w:val="360"/>
          <w:marRight w:val="0"/>
          <w:marTop w:val="0"/>
          <w:marBottom w:val="0"/>
          <w:divBdr>
            <w:top w:val="none" w:sz="0" w:space="0" w:color="auto"/>
            <w:left w:val="none" w:sz="0" w:space="0" w:color="auto"/>
            <w:bottom w:val="none" w:sz="0" w:space="0" w:color="auto"/>
            <w:right w:val="none" w:sz="0" w:space="0" w:color="auto"/>
          </w:divBdr>
        </w:div>
        <w:div w:id="516578326">
          <w:marLeft w:val="360"/>
          <w:marRight w:val="0"/>
          <w:marTop w:val="0"/>
          <w:marBottom w:val="0"/>
          <w:divBdr>
            <w:top w:val="none" w:sz="0" w:space="0" w:color="auto"/>
            <w:left w:val="none" w:sz="0" w:space="0" w:color="auto"/>
            <w:bottom w:val="none" w:sz="0" w:space="0" w:color="auto"/>
            <w:right w:val="none" w:sz="0" w:space="0" w:color="auto"/>
          </w:divBdr>
        </w:div>
        <w:div w:id="1913541394">
          <w:marLeft w:val="360"/>
          <w:marRight w:val="0"/>
          <w:marTop w:val="0"/>
          <w:marBottom w:val="0"/>
          <w:divBdr>
            <w:top w:val="none" w:sz="0" w:space="0" w:color="auto"/>
            <w:left w:val="none" w:sz="0" w:space="0" w:color="auto"/>
            <w:bottom w:val="none" w:sz="0" w:space="0" w:color="auto"/>
            <w:right w:val="none" w:sz="0" w:space="0" w:color="auto"/>
          </w:divBdr>
        </w:div>
        <w:div w:id="967275640">
          <w:marLeft w:val="360"/>
          <w:marRight w:val="0"/>
          <w:marTop w:val="0"/>
          <w:marBottom w:val="0"/>
          <w:divBdr>
            <w:top w:val="none" w:sz="0" w:space="0" w:color="auto"/>
            <w:left w:val="none" w:sz="0" w:space="0" w:color="auto"/>
            <w:bottom w:val="none" w:sz="0" w:space="0" w:color="auto"/>
            <w:right w:val="none" w:sz="0" w:space="0" w:color="auto"/>
          </w:divBdr>
        </w:div>
      </w:divsChild>
    </w:div>
    <w:div w:id="1255701078">
      <w:bodyDiv w:val="1"/>
      <w:marLeft w:val="0"/>
      <w:marRight w:val="0"/>
      <w:marTop w:val="0"/>
      <w:marBottom w:val="0"/>
      <w:divBdr>
        <w:top w:val="none" w:sz="0" w:space="0" w:color="auto"/>
        <w:left w:val="none" w:sz="0" w:space="0" w:color="auto"/>
        <w:bottom w:val="none" w:sz="0" w:space="0" w:color="auto"/>
        <w:right w:val="none" w:sz="0" w:space="0" w:color="auto"/>
      </w:divBdr>
    </w:div>
    <w:div w:id="1259406748">
      <w:bodyDiv w:val="1"/>
      <w:marLeft w:val="0"/>
      <w:marRight w:val="0"/>
      <w:marTop w:val="0"/>
      <w:marBottom w:val="0"/>
      <w:divBdr>
        <w:top w:val="none" w:sz="0" w:space="0" w:color="auto"/>
        <w:left w:val="none" w:sz="0" w:space="0" w:color="auto"/>
        <w:bottom w:val="none" w:sz="0" w:space="0" w:color="auto"/>
        <w:right w:val="none" w:sz="0" w:space="0" w:color="auto"/>
      </w:divBdr>
      <w:divsChild>
        <w:div w:id="433406659">
          <w:marLeft w:val="360"/>
          <w:marRight w:val="0"/>
          <w:marTop w:val="0"/>
          <w:marBottom w:val="0"/>
          <w:divBdr>
            <w:top w:val="none" w:sz="0" w:space="0" w:color="auto"/>
            <w:left w:val="none" w:sz="0" w:space="0" w:color="auto"/>
            <w:bottom w:val="none" w:sz="0" w:space="0" w:color="auto"/>
            <w:right w:val="none" w:sz="0" w:space="0" w:color="auto"/>
          </w:divBdr>
        </w:div>
      </w:divsChild>
    </w:div>
    <w:div w:id="1268344331">
      <w:bodyDiv w:val="1"/>
      <w:marLeft w:val="0"/>
      <w:marRight w:val="0"/>
      <w:marTop w:val="0"/>
      <w:marBottom w:val="0"/>
      <w:divBdr>
        <w:top w:val="none" w:sz="0" w:space="0" w:color="auto"/>
        <w:left w:val="none" w:sz="0" w:space="0" w:color="auto"/>
        <w:bottom w:val="none" w:sz="0" w:space="0" w:color="auto"/>
        <w:right w:val="none" w:sz="0" w:space="0" w:color="auto"/>
      </w:divBdr>
    </w:div>
    <w:div w:id="1303920403">
      <w:bodyDiv w:val="1"/>
      <w:marLeft w:val="0"/>
      <w:marRight w:val="0"/>
      <w:marTop w:val="0"/>
      <w:marBottom w:val="0"/>
      <w:divBdr>
        <w:top w:val="none" w:sz="0" w:space="0" w:color="auto"/>
        <w:left w:val="none" w:sz="0" w:space="0" w:color="auto"/>
        <w:bottom w:val="none" w:sz="0" w:space="0" w:color="auto"/>
        <w:right w:val="none" w:sz="0" w:space="0" w:color="auto"/>
      </w:divBdr>
      <w:divsChild>
        <w:div w:id="1762753149">
          <w:marLeft w:val="360"/>
          <w:marRight w:val="0"/>
          <w:marTop w:val="0"/>
          <w:marBottom w:val="0"/>
          <w:divBdr>
            <w:top w:val="none" w:sz="0" w:space="0" w:color="auto"/>
            <w:left w:val="none" w:sz="0" w:space="0" w:color="auto"/>
            <w:bottom w:val="none" w:sz="0" w:space="0" w:color="auto"/>
            <w:right w:val="none" w:sz="0" w:space="0" w:color="auto"/>
          </w:divBdr>
        </w:div>
        <w:div w:id="185949921">
          <w:marLeft w:val="360"/>
          <w:marRight w:val="0"/>
          <w:marTop w:val="0"/>
          <w:marBottom w:val="0"/>
          <w:divBdr>
            <w:top w:val="none" w:sz="0" w:space="0" w:color="auto"/>
            <w:left w:val="none" w:sz="0" w:space="0" w:color="auto"/>
            <w:bottom w:val="none" w:sz="0" w:space="0" w:color="auto"/>
            <w:right w:val="none" w:sz="0" w:space="0" w:color="auto"/>
          </w:divBdr>
        </w:div>
        <w:div w:id="1462730369">
          <w:marLeft w:val="360"/>
          <w:marRight w:val="0"/>
          <w:marTop w:val="0"/>
          <w:marBottom w:val="0"/>
          <w:divBdr>
            <w:top w:val="none" w:sz="0" w:space="0" w:color="auto"/>
            <w:left w:val="none" w:sz="0" w:space="0" w:color="auto"/>
            <w:bottom w:val="none" w:sz="0" w:space="0" w:color="auto"/>
            <w:right w:val="none" w:sz="0" w:space="0" w:color="auto"/>
          </w:divBdr>
        </w:div>
        <w:div w:id="904879019">
          <w:marLeft w:val="360"/>
          <w:marRight w:val="0"/>
          <w:marTop w:val="0"/>
          <w:marBottom w:val="0"/>
          <w:divBdr>
            <w:top w:val="none" w:sz="0" w:space="0" w:color="auto"/>
            <w:left w:val="none" w:sz="0" w:space="0" w:color="auto"/>
            <w:bottom w:val="none" w:sz="0" w:space="0" w:color="auto"/>
            <w:right w:val="none" w:sz="0" w:space="0" w:color="auto"/>
          </w:divBdr>
        </w:div>
      </w:divsChild>
    </w:div>
    <w:div w:id="1310482625">
      <w:bodyDiv w:val="1"/>
      <w:marLeft w:val="0"/>
      <w:marRight w:val="0"/>
      <w:marTop w:val="0"/>
      <w:marBottom w:val="0"/>
      <w:divBdr>
        <w:top w:val="none" w:sz="0" w:space="0" w:color="auto"/>
        <w:left w:val="none" w:sz="0" w:space="0" w:color="auto"/>
        <w:bottom w:val="none" w:sz="0" w:space="0" w:color="auto"/>
        <w:right w:val="none" w:sz="0" w:space="0" w:color="auto"/>
      </w:divBdr>
      <w:divsChild>
        <w:div w:id="222451715">
          <w:marLeft w:val="360"/>
          <w:marRight w:val="0"/>
          <w:marTop w:val="0"/>
          <w:marBottom w:val="0"/>
          <w:divBdr>
            <w:top w:val="none" w:sz="0" w:space="0" w:color="auto"/>
            <w:left w:val="none" w:sz="0" w:space="0" w:color="auto"/>
            <w:bottom w:val="none" w:sz="0" w:space="0" w:color="auto"/>
            <w:right w:val="none" w:sz="0" w:space="0" w:color="auto"/>
          </w:divBdr>
        </w:div>
        <w:div w:id="1386879701">
          <w:marLeft w:val="360"/>
          <w:marRight w:val="0"/>
          <w:marTop w:val="0"/>
          <w:marBottom w:val="0"/>
          <w:divBdr>
            <w:top w:val="none" w:sz="0" w:space="0" w:color="auto"/>
            <w:left w:val="none" w:sz="0" w:space="0" w:color="auto"/>
            <w:bottom w:val="none" w:sz="0" w:space="0" w:color="auto"/>
            <w:right w:val="none" w:sz="0" w:space="0" w:color="auto"/>
          </w:divBdr>
        </w:div>
        <w:div w:id="303657734">
          <w:marLeft w:val="360"/>
          <w:marRight w:val="0"/>
          <w:marTop w:val="0"/>
          <w:marBottom w:val="0"/>
          <w:divBdr>
            <w:top w:val="none" w:sz="0" w:space="0" w:color="auto"/>
            <w:left w:val="none" w:sz="0" w:space="0" w:color="auto"/>
            <w:bottom w:val="none" w:sz="0" w:space="0" w:color="auto"/>
            <w:right w:val="none" w:sz="0" w:space="0" w:color="auto"/>
          </w:divBdr>
        </w:div>
      </w:divsChild>
    </w:div>
    <w:div w:id="1314986616">
      <w:bodyDiv w:val="1"/>
      <w:marLeft w:val="0"/>
      <w:marRight w:val="0"/>
      <w:marTop w:val="0"/>
      <w:marBottom w:val="0"/>
      <w:divBdr>
        <w:top w:val="none" w:sz="0" w:space="0" w:color="auto"/>
        <w:left w:val="none" w:sz="0" w:space="0" w:color="auto"/>
        <w:bottom w:val="none" w:sz="0" w:space="0" w:color="auto"/>
        <w:right w:val="none" w:sz="0" w:space="0" w:color="auto"/>
      </w:divBdr>
      <w:divsChild>
        <w:div w:id="337149449">
          <w:marLeft w:val="0"/>
          <w:marRight w:val="0"/>
          <w:marTop w:val="0"/>
          <w:marBottom w:val="0"/>
          <w:divBdr>
            <w:top w:val="none" w:sz="0" w:space="0" w:color="auto"/>
            <w:left w:val="none" w:sz="0" w:space="0" w:color="auto"/>
            <w:bottom w:val="none" w:sz="0" w:space="0" w:color="auto"/>
            <w:right w:val="none" w:sz="0" w:space="0" w:color="auto"/>
          </w:divBdr>
          <w:divsChild>
            <w:div w:id="187689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773732">
      <w:bodyDiv w:val="1"/>
      <w:marLeft w:val="0"/>
      <w:marRight w:val="0"/>
      <w:marTop w:val="0"/>
      <w:marBottom w:val="0"/>
      <w:divBdr>
        <w:top w:val="none" w:sz="0" w:space="0" w:color="auto"/>
        <w:left w:val="none" w:sz="0" w:space="0" w:color="auto"/>
        <w:bottom w:val="none" w:sz="0" w:space="0" w:color="auto"/>
        <w:right w:val="none" w:sz="0" w:space="0" w:color="auto"/>
      </w:divBdr>
    </w:div>
    <w:div w:id="1357344416">
      <w:bodyDiv w:val="1"/>
      <w:marLeft w:val="0"/>
      <w:marRight w:val="0"/>
      <w:marTop w:val="0"/>
      <w:marBottom w:val="0"/>
      <w:divBdr>
        <w:top w:val="none" w:sz="0" w:space="0" w:color="auto"/>
        <w:left w:val="none" w:sz="0" w:space="0" w:color="auto"/>
        <w:bottom w:val="none" w:sz="0" w:space="0" w:color="auto"/>
        <w:right w:val="none" w:sz="0" w:space="0" w:color="auto"/>
      </w:divBdr>
    </w:div>
    <w:div w:id="1372144068">
      <w:bodyDiv w:val="1"/>
      <w:marLeft w:val="0"/>
      <w:marRight w:val="0"/>
      <w:marTop w:val="0"/>
      <w:marBottom w:val="0"/>
      <w:divBdr>
        <w:top w:val="none" w:sz="0" w:space="0" w:color="auto"/>
        <w:left w:val="none" w:sz="0" w:space="0" w:color="auto"/>
        <w:bottom w:val="none" w:sz="0" w:space="0" w:color="auto"/>
        <w:right w:val="none" w:sz="0" w:space="0" w:color="auto"/>
      </w:divBdr>
    </w:div>
    <w:div w:id="1374227513">
      <w:bodyDiv w:val="1"/>
      <w:marLeft w:val="0"/>
      <w:marRight w:val="0"/>
      <w:marTop w:val="0"/>
      <w:marBottom w:val="0"/>
      <w:divBdr>
        <w:top w:val="none" w:sz="0" w:space="0" w:color="auto"/>
        <w:left w:val="none" w:sz="0" w:space="0" w:color="auto"/>
        <w:bottom w:val="none" w:sz="0" w:space="0" w:color="auto"/>
        <w:right w:val="none" w:sz="0" w:space="0" w:color="auto"/>
      </w:divBdr>
    </w:div>
    <w:div w:id="1401946746">
      <w:bodyDiv w:val="1"/>
      <w:marLeft w:val="0"/>
      <w:marRight w:val="0"/>
      <w:marTop w:val="0"/>
      <w:marBottom w:val="0"/>
      <w:divBdr>
        <w:top w:val="none" w:sz="0" w:space="0" w:color="auto"/>
        <w:left w:val="none" w:sz="0" w:space="0" w:color="auto"/>
        <w:bottom w:val="none" w:sz="0" w:space="0" w:color="auto"/>
        <w:right w:val="none" w:sz="0" w:space="0" w:color="auto"/>
      </w:divBdr>
    </w:div>
    <w:div w:id="1411809073">
      <w:bodyDiv w:val="1"/>
      <w:marLeft w:val="0"/>
      <w:marRight w:val="0"/>
      <w:marTop w:val="0"/>
      <w:marBottom w:val="0"/>
      <w:divBdr>
        <w:top w:val="none" w:sz="0" w:space="0" w:color="auto"/>
        <w:left w:val="none" w:sz="0" w:space="0" w:color="auto"/>
        <w:bottom w:val="none" w:sz="0" w:space="0" w:color="auto"/>
        <w:right w:val="none" w:sz="0" w:space="0" w:color="auto"/>
      </w:divBdr>
    </w:div>
    <w:div w:id="1424178581">
      <w:bodyDiv w:val="1"/>
      <w:marLeft w:val="0"/>
      <w:marRight w:val="0"/>
      <w:marTop w:val="0"/>
      <w:marBottom w:val="0"/>
      <w:divBdr>
        <w:top w:val="none" w:sz="0" w:space="0" w:color="auto"/>
        <w:left w:val="none" w:sz="0" w:space="0" w:color="auto"/>
        <w:bottom w:val="none" w:sz="0" w:space="0" w:color="auto"/>
        <w:right w:val="none" w:sz="0" w:space="0" w:color="auto"/>
      </w:divBdr>
    </w:div>
    <w:div w:id="1427339268">
      <w:bodyDiv w:val="1"/>
      <w:marLeft w:val="0"/>
      <w:marRight w:val="0"/>
      <w:marTop w:val="0"/>
      <w:marBottom w:val="0"/>
      <w:divBdr>
        <w:top w:val="none" w:sz="0" w:space="0" w:color="auto"/>
        <w:left w:val="none" w:sz="0" w:space="0" w:color="auto"/>
        <w:bottom w:val="none" w:sz="0" w:space="0" w:color="auto"/>
        <w:right w:val="none" w:sz="0" w:space="0" w:color="auto"/>
      </w:divBdr>
    </w:div>
    <w:div w:id="1451319459">
      <w:bodyDiv w:val="1"/>
      <w:marLeft w:val="0"/>
      <w:marRight w:val="0"/>
      <w:marTop w:val="0"/>
      <w:marBottom w:val="0"/>
      <w:divBdr>
        <w:top w:val="none" w:sz="0" w:space="0" w:color="auto"/>
        <w:left w:val="none" w:sz="0" w:space="0" w:color="auto"/>
        <w:bottom w:val="none" w:sz="0" w:space="0" w:color="auto"/>
        <w:right w:val="none" w:sz="0" w:space="0" w:color="auto"/>
      </w:divBdr>
      <w:divsChild>
        <w:div w:id="1439985582">
          <w:marLeft w:val="634"/>
          <w:marRight w:val="0"/>
          <w:marTop w:val="0"/>
          <w:marBottom w:val="0"/>
          <w:divBdr>
            <w:top w:val="none" w:sz="0" w:space="0" w:color="auto"/>
            <w:left w:val="none" w:sz="0" w:space="0" w:color="auto"/>
            <w:bottom w:val="none" w:sz="0" w:space="0" w:color="auto"/>
            <w:right w:val="none" w:sz="0" w:space="0" w:color="auto"/>
          </w:divBdr>
        </w:div>
        <w:div w:id="906961780">
          <w:marLeft w:val="634"/>
          <w:marRight w:val="0"/>
          <w:marTop w:val="0"/>
          <w:marBottom w:val="0"/>
          <w:divBdr>
            <w:top w:val="none" w:sz="0" w:space="0" w:color="auto"/>
            <w:left w:val="none" w:sz="0" w:space="0" w:color="auto"/>
            <w:bottom w:val="none" w:sz="0" w:space="0" w:color="auto"/>
            <w:right w:val="none" w:sz="0" w:space="0" w:color="auto"/>
          </w:divBdr>
        </w:div>
        <w:div w:id="2091274883">
          <w:marLeft w:val="634"/>
          <w:marRight w:val="0"/>
          <w:marTop w:val="0"/>
          <w:marBottom w:val="0"/>
          <w:divBdr>
            <w:top w:val="none" w:sz="0" w:space="0" w:color="auto"/>
            <w:left w:val="none" w:sz="0" w:space="0" w:color="auto"/>
            <w:bottom w:val="none" w:sz="0" w:space="0" w:color="auto"/>
            <w:right w:val="none" w:sz="0" w:space="0" w:color="auto"/>
          </w:divBdr>
        </w:div>
        <w:div w:id="1492064287">
          <w:marLeft w:val="634"/>
          <w:marRight w:val="0"/>
          <w:marTop w:val="0"/>
          <w:marBottom w:val="0"/>
          <w:divBdr>
            <w:top w:val="none" w:sz="0" w:space="0" w:color="auto"/>
            <w:left w:val="none" w:sz="0" w:space="0" w:color="auto"/>
            <w:bottom w:val="none" w:sz="0" w:space="0" w:color="auto"/>
            <w:right w:val="none" w:sz="0" w:space="0" w:color="auto"/>
          </w:divBdr>
        </w:div>
        <w:div w:id="1997219384">
          <w:marLeft w:val="634"/>
          <w:marRight w:val="0"/>
          <w:marTop w:val="0"/>
          <w:marBottom w:val="0"/>
          <w:divBdr>
            <w:top w:val="none" w:sz="0" w:space="0" w:color="auto"/>
            <w:left w:val="none" w:sz="0" w:space="0" w:color="auto"/>
            <w:bottom w:val="none" w:sz="0" w:space="0" w:color="auto"/>
            <w:right w:val="none" w:sz="0" w:space="0" w:color="auto"/>
          </w:divBdr>
        </w:div>
        <w:div w:id="758257885">
          <w:marLeft w:val="634"/>
          <w:marRight w:val="0"/>
          <w:marTop w:val="0"/>
          <w:marBottom w:val="0"/>
          <w:divBdr>
            <w:top w:val="none" w:sz="0" w:space="0" w:color="auto"/>
            <w:left w:val="none" w:sz="0" w:space="0" w:color="auto"/>
            <w:bottom w:val="none" w:sz="0" w:space="0" w:color="auto"/>
            <w:right w:val="none" w:sz="0" w:space="0" w:color="auto"/>
          </w:divBdr>
        </w:div>
      </w:divsChild>
    </w:div>
    <w:div w:id="1461996737">
      <w:bodyDiv w:val="1"/>
      <w:marLeft w:val="0"/>
      <w:marRight w:val="0"/>
      <w:marTop w:val="0"/>
      <w:marBottom w:val="0"/>
      <w:divBdr>
        <w:top w:val="none" w:sz="0" w:space="0" w:color="auto"/>
        <w:left w:val="none" w:sz="0" w:space="0" w:color="auto"/>
        <w:bottom w:val="none" w:sz="0" w:space="0" w:color="auto"/>
        <w:right w:val="none" w:sz="0" w:space="0" w:color="auto"/>
      </w:divBdr>
    </w:div>
    <w:div w:id="1467747163">
      <w:bodyDiv w:val="1"/>
      <w:marLeft w:val="0"/>
      <w:marRight w:val="0"/>
      <w:marTop w:val="0"/>
      <w:marBottom w:val="0"/>
      <w:divBdr>
        <w:top w:val="none" w:sz="0" w:space="0" w:color="auto"/>
        <w:left w:val="none" w:sz="0" w:space="0" w:color="auto"/>
        <w:bottom w:val="none" w:sz="0" w:space="0" w:color="auto"/>
        <w:right w:val="none" w:sz="0" w:space="0" w:color="auto"/>
      </w:divBdr>
      <w:divsChild>
        <w:div w:id="1183281960">
          <w:marLeft w:val="446"/>
          <w:marRight w:val="0"/>
          <w:marTop w:val="0"/>
          <w:marBottom w:val="0"/>
          <w:divBdr>
            <w:top w:val="none" w:sz="0" w:space="0" w:color="auto"/>
            <w:left w:val="none" w:sz="0" w:space="0" w:color="auto"/>
            <w:bottom w:val="none" w:sz="0" w:space="0" w:color="auto"/>
            <w:right w:val="none" w:sz="0" w:space="0" w:color="auto"/>
          </w:divBdr>
        </w:div>
        <w:div w:id="879899461">
          <w:marLeft w:val="446"/>
          <w:marRight w:val="0"/>
          <w:marTop w:val="0"/>
          <w:marBottom w:val="0"/>
          <w:divBdr>
            <w:top w:val="none" w:sz="0" w:space="0" w:color="auto"/>
            <w:left w:val="none" w:sz="0" w:space="0" w:color="auto"/>
            <w:bottom w:val="none" w:sz="0" w:space="0" w:color="auto"/>
            <w:right w:val="none" w:sz="0" w:space="0" w:color="auto"/>
          </w:divBdr>
        </w:div>
      </w:divsChild>
    </w:div>
    <w:div w:id="1473061531">
      <w:bodyDiv w:val="1"/>
      <w:marLeft w:val="0"/>
      <w:marRight w:val="0"/>
      <w:marTop w:val="0"/>
      <w:marBottom w:val="0"/>
      <w:divBdr>
        <w:top w:val="none" w:sz="0" w:space="0" w:color="auto"/>
        <w:left w:val="none" w:sz="0" w:space="0" w:color="auto"/>
        <w:bottom w:val="none" w:sz="0" w:space="0" w:color="auto"/>
        <w:right w:val="none" w:sz="0" w:space="0" w:color="auto"/>
      </w:divBdr>
    </w:div>
    <w:div w:id="1482500375">
      <w:bodyDiv w:val="1"/>
      <w:marLeft w:val="0"/>
      <w:marRight w:val="0"/>
      <w:marTop w:val="0"/>
      <w:marBottom w:val="0"/>
      <w:divBdr>
        <w:top w:val="none" w:sz="0" w:space="0" w:color="auto"/>
        <w:left w:val="none" w:sz="0" w:space="0" w:color="auto"/>
        <w:bottom w:val="none" w:sz="0" w:space="0" w:color="auto"/>
        <w:right w:val="none" w:sz="0" w:space="0" w:color="auto"/>
      </w:divBdr>
      <w:divsChild>
        <w:div w:id="1536890262">
          <w:marLeft w:val="130"/>
          <w:marRight w:val="0"/>
          <w:marTop w:val="0"/>
          <w:marBottom w:val="0"/>
          <w:divBdr>
            <w:top w:val="none" w:sz="0" w:space="0" w:color="auto"/>
            <w:left w:val="none" w:sz="0" w:space="0" w:color="auto"/>
            <w:bottom w:val="none" w:sz="0" w:space="0" w:color="auto"/>
            <w:right w:val="none" w:sz="0" w:space="0" w:color="auto"/>
          </w:divBdr>
        </w:div>
        <w:div w:id="734275763">
          <w:marLeft w:val="130"/>
          <w:marRight w:val="0"/>
          <w:marTop w:val="0"/>
          <w:marBottom w:val="0"/>
          <w:divBdr>
            <w:top w:val="none" w:sz="0" w:space="0" w:color="auto"/>
            <w:left w:val="none" w:sz="0" w:space="0" w:color="auto"/>
            <w:bottom w:val="none" w:sz="0" w:space="0" w:color="auto"/>
            <w:right w:val="none" w:sz="0" w:space="0" w:color="auto"/>
          </w:divBdr>
        </w:div>
        <w:div w:id="1237397490">
          <w:marLeft w:val="130"/>
          <w:marRight w:val="0"/>
          <w:marTop w:val="0"/>
          <w:marBottom w:val="0"/>
          <w:divBdr>
            <w:top w:val="none" w:sz="0" w:space="0" w:color="auto"/>
            <w:left w:val="none" w:sz="0" w:space="0" w:color="auto"/>
            <w:bottom w:val="none" w:sz="0" w:space="0" w:color="auto"/>
            <w:right w:val="none" w:sz="0" w:space="0" w:color="auto"/>
          </w:divBdr>
        </w:div>
        <w:div w:id="463621044">
          <w:marLeft w:val="130"/>
          <w:marRight w:val="0"/>
          <w:marTop w:val="0"/>
          <w:marBottom w:val="0"/>
          <w:divBdr>
            <w:top w:val="none" w:sz="0" w:space="0" w:color="auto"/>
            <w:left w:val="none" w:sz="0" w:space="0" w:color="auto"/>
            <w:bottom w:val="none" w:sz="0" w:space="0" w:color="auto"/>
            <w:right w:val="none" w:sz="0" w:space="0" w:color="auto"/>
          </w:divBdr>
        </w:div>
        <w:div w:id="1877084407">
          <w:marLeft w:val="130"/>
          <w:marRight w:val="0"/>
          <w:marTop w:val="0"/>
          <w:marBottom w:val="0"/>
          <w:divBdr>
            <w:top w:val="none" w:sz="0" w:space="0" w:color="auto"/>
            <w:left w:val="none" w:sz="0" w:space="0" w:color="auto"/>
            <w:bottom w:val="none" w:sz="0" w:space="0" w:color="auto"/>
            <w:right w:val="none" w:sz="0" w:space="0" w:color="auto"/>
          </w:divBdr>
        </w:div>
        <w:div w:id="1341274181">
          <w:marLeft w:val="130"/>
          <w:marRight w:val="0"/>
          <w:marTop w:val="0"/>
          <w:marBottom w:val="0"/>
          <w:divBdr>
            <w:top w:val="none" w:sz="0" w:space="0" w:color="auto"/>
            <w:left w:val="none" w:sz="0" w:space="0" w:color="auto"/>
            <w:bottom w:val="none" w:sz="0" w:space="0" w:color="auto"/>
            <w:right w:val="none" w:sz="0" w:space="0" w:color="auto"/>
          </w:divBdr>
        </w:div>
        <w:div w:id="234977681">
          <w:marLeft w:val="130"/>
          <w:marRight w:val="0"/>
          <w:marTop w:val="0"/>
          <w:marBottom w:val="0"/>
          <w:divBdr>
            <w:top w:val="none" w:sz="0" w:space="0" w:color="auto"/>
            <w:left w:val="none" w:sz="0" w:space="0" w:color="auto"/>
            <w:bottom w:val="none" w:sz="0" w:space="0" w:color="auto"/>
            <w:right w:val="none" w:sz="0" w:space="0" w:color="auto"/>
          </w:divBdr>
        </w:div>
      </w:divsChild>
    </w:div>
    <w:div w:id="1497651488">
      <w:bodyDiv w:val="1"/>
      <w:marLeft w:val="0"/>
      <w:marRight w:val="0"/>
      <w:marTop w:val="0"/>
      <w:marBottom w:val="0"/>
      <w:divBdr>
        <w:top w:val="none" w:sz="0" w:space="0" w:color="auto"/>
        <w:left w:val="none" w:sz="0" w:space="0" w:color="auto"/>
        <w:bottom w:val="none" w:sz="0" w:space="0" w:color="auto"/>
        <w:right w:val="none" w:sz="0" w:space="0" w:color="auto"/>
      </w:divBdr>
    </w:div>
    <w:div w:id="1524629723">
      <w:bodyDiv w:val="1"/>
      <w:marLeft w:val="0"/>
      <w:marRight w:val="0"/>
      <w:marTop w:val="0"/>
      <w:marBottom w:val="0"/>
      <w:divBdr>
        <w:top w:val="none" w:sz="0" w:space="0" w:color="auto"/>
        <w:left w:val="none" w:sz="0" w:space="0" w:color="auto"/>
        <w:bottom w:val="none" w:sz="0" w:space="0" w:color="auto"/>
        <w:right w:val="none" w:sz="0" w:space="0" w:color="auto"/>
      </w:divBdr>
    </w:div>
    <w:div w:id="1583636806">
      <w:bodyDiv w:val="1"/>
      <w:marLeft w:val="0"/>
      <w:marRight w:val="0"/>
      <w:marTop w:val="0"/>
      <w:marBottom w:val="0"/>
      <w:divBdr>
        <w:top w:val="none" w:sz="0" w:space="0" w:color="auto"/>
        <w:left w:val="none" w:sz="0" w:space="0" w:color="auto"/>
        <w:bottom w:val="none" w:sz="0" w:space="0" w:color="auto"/>
        <w:right w:val="none" w:sz="0" w:space="0" w:color="auto"/>
      </w:divBdr>
      <w:divsChild>
        <w:div w:id="1666739714">
          <w:marLeft w:val="360"/>
          <w:marRight w:val="0"/>
          <w:marTop w:val="0"/>
          <w:marBottom w:val="0"/>
          <w:divBdr>
            <w:top w:val="none" w:sz="0" w:space="0" w:color="auto"/>
            <w:left w:val="none" w:sz="0" w:space="0" w:color="auto"/>
            <w:bottom w:val="none" w:sz="0" w:space="0" w:color="auto"/>
            <w:right w:val="none" w:sz="0" w:space="0" w:color="auto"/>
          </w:divBdr>
        </w:div>
        <w:div w:id="450246375">
          <w:marLeft w:val="360"/>
          <w:marRight w:val="0"/>
          <w:marTop w:val="0"/>
          <w:marBottom w:val="0"/>
          <w:divBdr>
            <w:top w:val="none" w:sz="0" w:space="0" w:color="auto"/>
            <w:left w:val="none" w:sz="0" w:space="0" w:color="auto"/>
            <w:bottom w:val="none" w:sz="0" w:space="0" w:color="auto"/>
            <w:right w:val="none" w:sz="0" w:space="0" w:color="auto"/>
          </w:divBdr>
        </w:div>
      </w:divsChild>
    </w:div>
    <w:div w:id="1592930314">
      <w:bodyDiv w:val="1"/>
      <w:marLeft w:val="0"/>
      <w:marRight w:val="0"/>
      <w:marTop w:val="0"/>
      <w:marBottom w:val="0"/>
      <w:divBdr>
        <w:top w:val="none" w:sz="0" w:space="0" w:color="auto"/>
        <w:left w:val="none" w:sz="0" w:space="0" w:color="auto"/>
        <w:bottom w:val="none" w:sz="0" w:space="0" w:color="auto"/>
        <w:right w:val="none" w:sz="0" w:space="0" w:color="auto"/>
      </w:divBdr>
      <w:divsChild>
        <w:div w:id="1672221720">
          <w:marLeft w:val="634"/>
          <w:marRight w:val="0"/>
          <w:marTop w:val="0"/>
          <w:marBottom w:val="0"/>
          <w:divBdr>
            <w:top w:val="none" w:sz="0" w:space="0" w:color="auto"/>
            <w:left w:val="none" w:sz="0" w:space="0" w:color="auto"/>
            <w:bottom w:val="none" w:sz="0" w:space="0" w:color="auto"/>
            <w:right w:val="none" w:sz="0" w:space="0" w:color="auto"/>
          </w:divBdr>
        </w:div>
        <w:div w:id="326709225">
          <w:marLeft w:val="634"/>
          <w:marRight w:val="0"/>
          <w:marTop w:val="0"/>
          <w:marBottom w:val="0"/>
          <w:divBdr>
            <w:top w:val="none" w:sz="0" w:space="0" w:color="auto"/>
            <w:left w:val="none" w:sz="0" w:space="0" w:color="auto"/>
            <w:bottom w:val="none" w:sz="0" w:space="0" w:color="auto"/>
            <w:right w:val="none" w:sz="0" w:space="0" w:color="auto"/>
          </w:divBdr>
        </w:div>
        <w:div w:id="481628040">
          <w:marLeft w:val="634"/>
          <w:marRight w:val="0"/>
          <w:marTop w:val="0"/>
          <w:marBottom w:val="0"/>
          <w:divBdr>
            <w:top w:val="none" w:sz="0" w:space="0" w:color="auto"/>
            <w:left w:val="none" w:sz="0" w:space="0" w:color="auto"/>
            <w:bottom w:val="none" w:sz="0" w:space="0" w:color="auto"/>
            <w:right w:val="none" w:sz="0" w:space="0" w:color="auto"/>
          </w:divBdr>
        </w:div>
        <w:div w:id="2019117630">
          <w:marLeft w:val="634"/>
          <w:marRight w:val="0"/>
          <w:marTop w:val="0"/>
          <w:marBottom w:val="0"/>
          <w:divBdr>
            <w:top w:val="none" w:sz="0" w:space="0" w:color="auto"/>
            <w:left w:val="none" w:sz="0" w:space="0" w:color="auto"/>
            <w:bottom w:val="none" w:sz="0" w:space="0" w:color="auto"/>
            <w:right w:val="none" w:sz="0" w:space="0" w:color="auto"/>
          </w:divBdr>
        </w:div>
        <w:div w:id="756560138">
          <w:marLeft w:val="446"/>
          <w:marRight w:val="0"/>
          <w:marTop w:val="0"/>
          <w:marBottom w:val="0"/>
          <w:divBdr>
            <w:top w:val="none" w:sz="0" w:space="0" w:color="auto"/>
            <w:left w:val="none" w:sz="0" w:space="0" w:color="auto"/>
            <w:bottom w:val="none" w:sz="0" w:space="0" w:color="auto"/>
            <w:right w:val="none" w:sz="0" w:space="0" w:color="auto"/>
          </w:divBdr>
        </w:div>
        <w:div w:id="1955213053">
          <w:marLeft w:val="446"/>
          <w:marRight w:val="0"/>
          <w:marTop w:val="0"/>
          <w:marBottom w:val="0"/>
          <w:divBdr>
            <w:top w:val="none" w:sz="0" w:space="0" w:color="auto"/>
            <w:left w:val="none" w:sz="0" w:space="0" w:color="auto"/>
            <w:bottom w:val="none" w:sz="0" w:space="0" w:color="auto"/>
            <w:right w:val="none" w:sz="0" w:space="0" w:color="auto"/>
          </w:divBdr>
        </w:div>
        <w:div w:id="1510833700">
          <w:marLeft w:val="446"/>
          <w:marRight w:val="0"/>
          <w:marTop w:val="0"/>
          <w:marBottom w:val="0"/>
          <w:divBdr>
            <w:top w:val="none" w:sz="0" w:space="0" w:color="auto"/>
            <w:left w:val="none" w:sz="0" w:space="0" w:color="auto"/>
            <w:bottom w:val="none" w:sz="0" w:space="0" w:color="auto"/>
            <w:right w:val="none" w:sz="0" w:space="0" w:color="auto"/>
          </w:divBdr>
        </w:div>
        <w:div w:id="189227183">
          <w:marLeft w:val="634"/>
          <w:marRight w:val="0"/>
          <w:marTop w:val="0"/>
          <w:marBottom w:val="0"/>
          <w:divBdr>
            <w:top w:val="none" w:sz="0" w:space="0" w:color="auto"/>
            <w:left w:val="none" w:sz="0" w:space="0" w:color="auto"/>
            <w:bottom w:val="none" w:sz="0" w:space="0" w:color="auto"/>
            <w:right w:val="none" w:sz="0" w:space="0" w:color="auto"/>
          </w:divBdr>
        </w:div>
        <w:div w:id="748959754">
          <w:marLeft w:val="634"/>
          <w:marRight w:val="0"/>
          <w:marTop w:val="0"/>
          <w:marBottom w:val="0"/>
          <w:divBdr>
            <w:top w:val="none" w:sz="0" w:space="0" w:color="auto"/>
            <w:left w:val="none" w:sz="0" w:space="0" w:color="auto"/>
            <w:bottom w:val="none" w:sz="0" w:space="0" w:color="auto"/>
            <w:right w:val="none" w:sz="0" w:space="0" w:color="auto"/>
          </w:divBdr>
        </w:div>
        <w:div w:id="1566716935">
          <w:marLeft w:val="634"/>
          <w:marRight w:val="0"/>
          <w:marTop w:val="0"/>
          <w:marBottom w:val="0"/>
          <w:divBdr>
            <w:top w:val="none" w:sz="0" w:space="0" w:color="auto"/>
            <w:left w:val="none" w:sz="0" w:space="0" w:color="auto"/>
            <w:bottom w:val="none" w:sz="0" w:space="0" w:color="auto"/>
            <w:right w:val="none" w:sz="0" w:space="0" w:color="auto"/>
          </w:divBdr>
        </w:div>
        <w:div w:id="1602638543">
          <w:marLeft w:val="634"/>
          <w:marRight w:val="0"/>
          <w:marTop w:val="0"/>
          <w:marBottom w:val="0"/>
          <w:divBdr>
            <w:top w:val="none" w:sz="0" w:space="0" w:color="auto"/>
            <w:left w:val="none" w:sz="0" w:space="0" w:color="auto"/>
            <w:bottom w:val="none" w:sz="0" w:space="0" w:color="auto"/>
            <w:right w:val="none" w:sz="0" w:space="0" w:color="auto"/>
          </w:divBdr>
        </w:div>
      </w:divsChild>
    </w:div>
    <w:div w:id="1596204089">
      <w:bodyDiv w:val="1"/>
      <w:marLeft w:val="0"/>
      <w:marRight w:val="0"/>
      <w:marTop w:val="0"/>
      <w:marBottom w:val="0"/>
      <w:divBdr>
        <w:top w:val="none" w:sz="0" w:space="0" w:color="auto"/>
        <w:left w:val="none" w:sz="0" w:space="0" w:color="auto"/>
        <w:bottom w:val="none" w:sz="0" w:space="0" w:color="auto"/>
        <w:right w:val="none" w:sz="0" w:space="0" w:color="auto"/>
      </w:divBdr>
    </w:div>
    <w:div w:id="1606575478">
      <w:bodyDiv w:val="1"/>
      <w:marLeft w:val="0"/>
      <w:marRight w:val="0"/>
      <w:marTop w:val="0"/>
      <w:marBottom w:val="0"/>
      <w:divBdr>
        <w:top w:val="none" w:sz="0" w:space="0" w:color="auto"/>
        <w:left w:val="none" w:sz="0" w:space="0" w:color="auto"/>
        <w:bottom w:val="none" w:sz="0" w:space="0" w:color="auto"/>
        <w:right w:val="none" w:sz="0" w:space="0" w:color="auto"/>
      </w:divBdr>
      <w:divsChild>
        <w:div w:id="410472049">
          <w:marLeft w:val="547"/>
          <w:marRight w:val="0"/>
          <w:marTop w:val="0"/>
          <w:marBottom w:val="0"/>
          <w:divBdr>
            <w:top w:val="none" w:sz="0" w:space="0" w:color="auto"/>
            <w:left w:val="none" w:sz="0" w:space="0" w:color="auto"/>
            <w:bottom w:val="none" w:sz="0" w:space="0" w:color="auto"/>
            <w:right w:val="none" w:sz="0" w:space="0" w:color="auto"/>
          </w:divBdr>
        </w:div>
      </w:divsChild>
    </w:div>
    <w:div w:id="1608928414">
      <w:bodyDiv w:val="1"/>
      <w:marLeft w:val="0"/>
      <w:marRight w:val="0"/>
      <w:marTop w:val="0"/>
      <w:marBottom w:val="0"/>
      <w:divBdr>
        <w:top w:val="none" w:sz="0" w:space="0" w:color="auto"/>
        <w:left w:val="none" w:sz="0" w:space="0" w:color="auto"/>
        <w:bottom w:val="none" w:sz="0" w:space="0" w:color="auto"/>
        <w:right w:val="none" w:sz="0" w:space="0" w:color="auto"/>
      </w:divBdr>
    </w:div>
    <w:div w:id="1647396915">
      <w:bodyDiv w:val="1"/>
      <w:marLeft w:val="0"/>
      <w:marRight w:val="0"/>
      <w:marTop w:val="0"/>
      <w:marBottom w:val="0"/>
      <w:divBdr>
        <w:top w:val="none" w:sz="0" w:space="0" w:color="auto"/>
        <w:left w:val="none" w:sz="0" w:space="0" w:color="auto"/>
        <w:bottom w:val="none" w:sz="0" w:space="0" w:color="auto"/>
        <w:right w:val="none" w:sz="0" w:space="0" w:color="auto"/>
      </w:divBdr>
    </w:div>
    <w:div w:id="1656107135">
      <w:bodyDiv w:val="1"/>
      <w:marLeft w:val="0"/>
      <w:marRight w:val="0"/>
      <w:marTop w:val="0"/>
      <w:marBottom w:val="0"/>
      <w:divBdr>
        <w:top w:val="none" w:sz="0" w:space="0" w:color="auto"/>
        <w:left w:val="none" w:sz="0" w:space="0" w:color="auto"/>
        <w:bottom w:val="none" w:sz="0" w:space="0" w:color="auto"/>
        <w:right w:val="none" w:sz="0" w:space="0" w:color="auto"/>
      </w:divBdr>
    </w:div>
    <w:div w:id="1664116473">
      <w:bodyDiv w:val="1"/>
      <w:marLeft w:val="0"/>
      <w:marRight w:val="0"/>
      <w:marTop w:val="0"/>
      <w:marBottom w:val="0"/>
      <w:divBdr>
        <w:top w:val="none" w:sz="0" w:space="0" w:color="auto"/>
        <w:left w:val="none" w:sz="0" w:space="0" w:color="auto"/>
        <w:bottom w:val="none" w:sz="0" w:space="0" w:color="auto"/>
        <w:right w:val="none" w:sz="0" w:space="0" w:color="auto"/>
      </w:divBdr>
    </w:div>
    <w:div w:id="1666276545">
      <w:bodyDiv w:val="1"/>
      <w:marLeft w:val="0"/>
      <w:marRight w:val="0"/>
      <w:marTop w:val="0"/>
      <w:marBottom w:val="0"/>
      <w:divBdr>
        <w:top w:val="none" w:sz="0" w:space="0" w:color="auto"/>
        <w:left w:val="none" w:sz="0" w:space="0" w:color="auto"/>
        <w:bottom w:val="none" w:sz="0" w:space="0" w:color="auto"/>
        <w:right w:val="none" w:sz="0" w:space="0" w:color="auto"/>
      </w:divBdr>
    </w:div>
    <w:div w:id="1667441764">
      <w:bodyDiv w:val="1"/>
      <w:marLeft w:val="0"/>
      <w:marRight w:val="0"/>
      <w:marTop w:val="0"/>
      <w:marBottom w:val="0"/>
      <w:divBdr>
        <w:top w:val="none" w:sz="0" w:space="0" w:color="auto"/>
        <w:left w:val="none" w:sz="0" w:space="0" w:color="auto"/>
        <w:bottom w:val="none" w:sz="0" w:space="0" w:color="auto"/>
        <w:right w:val="none" w:sz="0" w:space="0" w:color="auto"/>
      </w:divBdr>
    </w:div>
    <w:div w:id="1683900663">
      <w:bodyDiv w:val="1"/>
      <w:marLeft w:val="0"/>
      <w:marRight w:val="0"/>
      <w:marTop w:val="0"/>
      <w:marBottom w:val="0"/>
      <w:divBdr>
        <w:top w:val="none" w:sz="0" w:space="0" w:color="auto"/>
        <w:left w:val="none" w:sz="0" w:space="0" w:color="auto"/>
        <w:bottom w:val="none" w:sz="0" w:space="0" w:color="auto"/>
        <w:right w:val="none" w:sz="0" w:space="0" w:color="auto"/>
      </w:divBdr>
      <w:divsChild>
        <w:div w:id="251276397">
          <w:marLeft w:val="634"/>
          <w:marRight w:val="0"/>
          <w:marTop w:val="0"/>
          <w:marBottom w:val="0"/>
          <w:divBdr>
            <w:top w:val="none" w:sz="0" w:space="0" w:color="auto"/>
            <w:left w:val="none" w:sz="0" w:space="0" w:color="auto"/>
            <w:bottom w:val="none" w:sz="0" w:space="0" w:color="auto"/>
            <w:right w:val="none" w:sz="0" w:space="0" w:color="auto"/>
          </w:divBdr>
        </w:div>
        <w:div w:id="1605730131">
          <w:marLeft w:val="634"/>
          <w:marRight w:val="0"/>
          <w:marTop w:val="0"/>
          <w:marBottom w:val="0"/>
          <w:divBdr>
            <w:top w:val="none" w:sz="0" w:space="0" w:color="auto"/>
            <w:left w:val="none" w:sz="0" w:space="0" w:color="auto"/>
            <w:bottom w:val="none" w:sz="0" w:space="0" w:color="auto"/>
            <w:right w:val="none" w:sz="0" w:space="0" w:color="auto"/>
          </w:divBdr>
        </w:div>
        <w:div w:id="103110747">
          <w:marLeft w:val="634"/>
          <w:marRight w:val="0"/>
          <w:marTop w:val="0"/>
          <w:marBottom w:val="0"/>
          <w:divBdr>
            <w:top w:val="none" w:sz="0" w:space="0" w:color="auto"/>
            <w:left w:val="none" w:sz="0" w:space="0" w:color="auto"/>
            <w:bottom w:val="none" w:sz="0" w:space="0" w:color="auto"/>
            <w:right w:val="none" w:sz="0" w:space="0" w:color="auto"/>
          </w:divBdr>
        </w:div>
        <w:div w:id="853037904">
          <w:marLeft w:val="634"/>
          <w:marRight w:val="0"/>
          <w:marTop w:val="0"/>
          <w:marBottom w:val="0"/>
          <w:divBdr>
            <w:top w:val="none" w:sz="0" w:space="0" w:color="auto"/>
            <w:left w:val="none" w:sz="0" w:space="0" w:color="auto"/>
            <w:bottom w:val="none" w:sz="0" w:space="0" w:color="auto"/>
            <w:right w:val="none" w:sz="0" w:space="0" w:color="auto"/>
          </w:divBdr>
        </w:div>
        <w:div w:id="1119766130">
          <w:marLeft w:val="634"/>
          <w:marRight w:val="0"/>
          <w:marTop w:val="0"/>
          <w:marBottom w:val="0"/>
          <w:divBdr>
            <w:top w:val="none" w:sz="0" w:space="0" w:color="auto"/>
            <w:left w:val="none" w:sz="0" w:space="0" w:color="auto"/>
            <w:bottom w:val="none" w:sz="0" w:space="0" w:color="auto"/>
            <w:right w:val="none" w:sz="0" w:space="0" w:color="auto"/>
          </w:divBdr>
        </w:div>
        <w:div w:id="2127383724">
          <w:marLeft w:val="634"/>
          <w:marRight w:val="0"/>
          <w:marTop w:val="0"/>
          <w:marBottom w:val="0"/>
          <w:divBdr>
            <w:top w:val="none" w:sz="0" w:space="0" w:color="auto"/>
            <w:left w:val="none" w:sz="0" w:space="0" w:color="auto"/>
            <w:bottom w:val="none" w:sz="0" w:space="0" w:color="auto"/>
            <w:right w:val="none" w:sz="0" w:space="0" w:color="auto"/>
          </w:divBdr>
        </w:div>
        <w:div w:id="1405881947">
          <w:marLeft w:val="634"/>
          <w:marRight w:val="0"/>
          <w:marTop w:val="0"/>
          <w:marBottom w:val="0"/>
          <w:divBdr>
            <w:top w:val="none" w:sz="0" w:space="0" w:color="auto"/>
            <w:left w:val="none" w:sz="0" w:space="0" w:color="auto"/>
            <w:bottom w:val="none" w:sz="0" w:space="0" w:color="auto"/>
            <w:right w:val="none" w:sz="0" w:space="0" w:color="auto"/>
          </w:divBdr>
        </w:div>
        <w:div w:id="77409669">
          <w:marLeft w:val="634"/>
          <w:marRight w:val="0"/>
          <w:marTop w:val="0"/>
          <w:marBottom w:val="0"/>
          <w:divBdr>
            <w:top w:val="none" w:sz="0" w:space="0" w:color="auto"/>
            <w:left w:val="none" w:sz="0" w:space="0" w:color="auto"/>
            <w:bottom w:val="none" w:sz="0" w:space="0" w:color="auto"/>
            <w:right w:val="none" w:sz="0" w:space="0" w:color="auto"/>
          </w:divBdr>
        </w:div>
        <w:div w:id="1472094322">
          <w:marLeft w:val="634"/>
          <w:marRight w:val="0"/>
          <w:marTop w:val="0"/>
          <w:marBottom w:val="0"/>
          <w:divBdr>
            <w:top w:val="none" w:sz="0" w:space="0" w:color="auto"/>
            <w:left w:val="none" w:sz="0" w:space="0" w:color="auto"/>
            <w:bottom w:val="none" w:sz="0" w:space="0" w:color="auto"/>
            <w:right w:val="none" w:sz="0" w:space="0" w:color="auto"/>
          </w:divBdr>
        </w:div>
        <w:div w:id="1964773581">
          <w:marLeft w:val="634"/>
          <w:marRight w:val="0"/>
          <w:marTop w:val="0"/>
          <w:marBottom w:val="0"/>
          <w:divBdr>
            <w:top w:val="none" w:sz="0" w:space="0" w:color="auto"/>
            <w:left w:val="none" w:sz="0" w:space="0" w:color="auto"/>
            <w:bottom w:val="none" w:sz="0" w:space="0" w:color="auto"/>
            <w:right w:val="none" w:sz="0" w:space="0" w:color="auto"/>
          </w:divBdr>
        </w:div>
        <w:div w:id="2039968191">
          <w:marLeft w:val="634"/>
          <w:marRight w:val="0"/>
          <w:marTop w:val="0"/>
          <w:marBottom w:val="0"/>
          <w:divBdr>
            <w:top w:val="none" w:sz="0" w:space="0" w:color="auto"/>
            <w:left w:val="none" w:sz="0" w:space="0" w:color="auto"/>
            <w:bottom w:val="none" w:sz="0" w:space="0" w:color="auto"/>
            <w:right w:val="none" w:sz="0" w:space="0" w:color="auto"/>
          </w:divBdr>
        </w:div>
        <w:div w:id="683941603">
          <w:marLeft w:val="634"/>
          <w:marRight w:val="0"/>
          <w:marTop w:val="0"/>
          <w:marBottom w:val="0"/>
          <w:divBdr>
            <w:top w:val="none" w:sz="0" w:space="0" w:color="auto"/>
            <w:left w:val="none" w:sz="0" w:space="0" w:color="auto"/>
            <w:bottom w:val="none" w:sz="0" w:space="0" w:color="auto"/>
            <w:right w:val="none" w:sz="0" w:space="0" w:color="auto"/>
          </w:divBdr>
        </w:div>
        <w:div w:id="1450396358">
          <w:marLeft w:val="634"/>
          <w:marRight w:val="0"/>
          <w:marTop w:val="0"/>
          <w:marBottom w:val="0"/>
          <w:divBdr>
            <w:top w:val="none" w:sz="0" w:space="0" w:color="auto"/>
            <w:left w:val="none" w:sz="0" w:space="0" w:color="auto"/>
            <w:bottom w:val="none" w:sz="0" w:space="0" w:color="auto"/>
            <w:right w:val="none" w:sz="0" w:space="0" w:color="auto"/>
          </w:divBdr>
        </w:div>
        <w:div w:id="2074427386">
          <w:marLeft w:val="634"/>
          <w:marRight w:val="0"/>
          <w:marTop w:val="0"/>
          <w:marBottom w:val="0"/>
          <w:divBdr>
            <w:top w:val="none" w:sz="0" w:space="0" w:color="auto"/>
            <w:left w:val="none" w:sz="0" w:space="0" w:color="auto"/>
            <w:bottom w:val="none" w:sz="0" w:space="0" w:color="auto"/>
            <w:right w:val="none" w:sz="0" w:space="0" w:color="auto"/>
          </w:divBdr>
        </w:div>
        <w:div w:id="1351057240">
          <w:marLeft w:val="634"/>
          <w:marRight w:val="0"/>
          <w:marTop w:val="0"/>
          <w:marBottom w:val="0"/>
          <w:divBdr>
            <w:top w:val="none" w:sz="0" w:space="0" w:color="auto"/>
            <w:left w:val="none" w:sz="0" w:space="0" w:color="auto"/>
            <w:bottom w:val="none" w:sz="0" w:space="0" w:color="auto"/>
            <w:right w:val="none" w:sz="0" w:space="0" w:color="auto"/>
          </w:divBdr>
        </w:div>
        <w:div w:id="1426145413">
          <w:marLeft w:val="634"/>
          <w:marRight w:val="0"/>
          <w:marTop w:val="0"/>
          <w:marBottom w:val="0"/>
          <w:divBdr>
            <w:top w:val="none" w:sz="0" w:space="0" w:color="auto"/>
            <w:left w:val="none" w:sz="0" w:space="0" w:color="auto"/>
            <w:bottom w:val="none" w:sz="0" w:space="0" w:color="auto"/>
            <w:right w:val="none" w:sz="0" w:space="0" w:color="auto"/>
          </w:divBdr>
        </w:div>
        <w:div w:id="1650211003">
          <w:marLeft w:val="634"/>
          <w:marRight w:val="0"/>
          <w:marTop w:val="0"/>
          <w:marBottom w:val="0"/>
          <w:divBdr>
            <w:top w:val="none" w:sz="0" w:space="0" w:color="auto"/>
            <w:left w:val="none" w:sz="0" w:space="0" w:color="auto"/>
            <w:bottom w:val="none" w:sz="0" w:space="0" w:color="auto"/>
            <w:right w:val="none" w:sz="0" w:space="0" w:color="auto"/>
          </w:divBdr>
        </w:div>
        <w:div w:id="1738549625">
          <w:marLeft w:val="634"/>
          <w:marRight w:val="0"/>
          <w:marTop w:val="0"/>
          <w:marBottom w:val="0"/>
          <w:divBdr>
            <w:top w:val="none" w:sz="0" w:space="0" w:color="auto"/>
            <w:left w:val="none" w:sz="0" w:space="0" w:color="auto"/>
            <w:bottom w:val="none" w:sz="0" w:space="0" w:color="auto"/>
            <w:right w:val="none" w:sz="0" w:space="0" w:color="auto"/>
          </w:divBdr>
        </w:div>
        <w:div w:id="334264655">
          <w:marLeft w:val="634"/>
          <w:marRight w:val="0"/>
          <w:marTop w:val="0"/>
          <w:marBottom w:val="0"/>
          <w:divBdr>
            <w:top w:val="none" w:sz="0" w:space="0" w:color="auto"/>
            <w:left w:val="none" w:sz="0" w:space="0" w:color="auto"/>
            <w:bottom w:val="none" w:sz="0" w:space="0" w:color="auto"/>
            <w:right w:val="none" w:sz="0" w:space="0" w:color="auto"/>
          </w:divBdr>
        </w:div>
        <w:div w:id="1503662448">
          <w:marLeft w:val="634"/>
          <w:marRight w:val="0"/>
          <w:marTop w:val="0"/>
          <w:marBottom w:val="0"/>
          <w:divBdr>
            <w:top w:val="none" w:sz="0" w:space="0" w:color="auto"/>
            <w:left w:val="none" w:sz="0" w:space="0" w:color="auto"/>
            <w:bottom w:val="none" w:sz="0" w:space="0" w:color="auto"/>
            <w:right w:val="none" w:sz="0" w:space="0" w:color="auto"/>
          </w:divBdr>
        </w:div>
        <w:div w:id="1371033679">
          <w:marLeft w:val="634"/>
          <w:marRight w:val="0"/>
          <w:marTop w:val="0"/>
          <w:marBottom w:val="0"/>
          <w:divBdr>
            <w:top w:val="none" w:sz="0" w:space="0" w:color="auto"/>
            <w:left w:val="none" w:sz="0" w:space="0" w:color="auto"/>
            <w:bottom w:val="none" w:sz="0" w:space="0" w:color="auto"/>
            <w:right w:val="none" w:sz="0" w:space="0" w:color="auto"/>
          </w:divBdr>
        </w:div>
        <w:div w:id="1156647554">
          <w:marLeft w:val="634"/>
          <w:marRight w:val="0"/>
          <w:marTop w:val="0"/>
          <w:marBottom w:val="0"/>
          <w:divBdr>
            <w:top w:val="none" w:sz="0" w:space="0" w:color="auto"/>
            <w:left w:val="none" w:sz="0" w:space="0" w:color="auto"/>
            <w:bottom w:val="none" w:sz="0" w:space="0" w:color="auto"/>
            <w:right w:val="none" w:sz="0" w:space="0" w:color="auto"/>
          </w:divBdr>
        </w:div>
        <w:div w:id="1433471236">
          <w:marLeft w:val="634"/>
          <w:marRight w:val="0"/>
          <w:marTop w:val="0"/>
          <w:marBottom w:val="0"/>
          <w:divBdr>
            <w:top w:val="none" w:sz="0" w:space="0" w:color="auto"/>
            <w:left w:val="none" w:sz="0" w:space="0" w:color="auto"/>
            <w:bottom w:val="none" w:sz="0" w:space="0" w:color="auto"/>
            <w:right w:val="none" w:sz="0" w:space="0" w:color="auto"/>
          </w:divBdr>
        </w:div>
      </w:divsChild>
    </w:div>
    <w:div w:id="1706902257">
      <w:bodyDiv w:val="1"/>
      <w:marLeft w:val="0"/>
      <w:marRight w:val="0"/>
      <w:marTop w:val="0"/>
      <w:marBottom w:val="0"/>
      <w:divBdr>
        <w:top w:val="none" w:sz="0" w:space="0" w:color="auto"/>
        <w:left w:val="none" w:sz="0" w:space="0" w:color="auto"/>
        <w:bottom w:val="none" w:sz="0" w:space="0" w:color="auto"/>
        <w:right w:val="none" w:sz="0" w:space="0" w:color="auto"/>
      </w:divBdr>
    </w:div>
    <w:div w:id="1720327029">
      <w:bodyDiv w:val="1"/>
      <w:marLeft w:val="0"/>
      <w:marRight w:val="0"/>
      <w:marTop w:val="0"/>
      <w:marBottom w:val="0"/>
      <w:divBdr>
        <w:top w:val="none" w:sz="0" w:space="0" w:color="auto"/>
        <w:left w:val="none" w:sz="0" w:space="0" w:color="auto"/>
        <w:bottom w:val="none" w:sz="0" w:space="0" w:color="auto"/>
        <w:right w:val="none" w:sz="0" w:space="0" w:color="auto"/>
      </w:divBdr>
      <w:divsChild>
        <w:div w:id="1131822331">
          <w:marLeft w:val="634"/>
          <w:marRight w:val="0"/>
          <w:marTop w:val="0"/>
          <w:marBottom w:val="0"/>
          <w:divBdr>
            <w:top w:val="none" w:sz="0" w:space="0" w:color="auto"/>
            <w:left w:val="none" w:sz="0" w:space="0" w:color="auto"/>
            <w:bottom w:val="none" w:sz="0" w:space="0" w:color="auto"/>
            <w:right w:val="none" w:sz="0" w:space="0" w:color="auto"/>
          </w:divBdr>
        </w:div>
        <w:div w:id="1084109706">
          <w:marLeft w:val="634"/>
          <w:marRight w:val="0"/>
          <w:marTop w:val="0"/>
          <w:marBottom w:val="0"/>
          <w:divBdr>
            <w:top w:val="none" w:sz="0" w:space="0" w:color="auto"/>
            <w:left w:val="none" w:sz="0" w:space="0" w:color="auto"/>
            <w:bottom w:val="none" w:sz="0" w:space="0" w:color="auto"/>
            <w:right w:val="none" w:sz="0" w:space="0" w:color="auto"/>
          </w:divBdr>
        </w:div>
        <w:div w:id="578251698">
          <w:marLeft w:val="634"/>
          <w:marRight w:val="0"/>
          <w:marTop w:val="0"/>
          <w:marBottom w:val="0"/>
          <w:divBdr>
            <w:top w:val="none" w:sz="0" w:space="0" w:color="auto"/>
            <w:left w:val="none" w:sz="0" w:space="0" w:color="auto"/>
            <w:bottom w:val="none" w:sz="0" w:space="0" w:color="auto"/>
            <w:right w:val="none" w:sz="0" w:space="0" w:color="auto"/>
          </w:divBdr>
        </w:div>
        <w:div w:id="793445230">
          <w:marLeft w:val="634"/>
          <w:marRight w:val="0"/>
          <w:marTop w:val="0"/>
          <w:marBottom w:val="0"/>
          <w:divBdr>
            <w:top w:val="none" w:sz="0" w:space="0" w:color="auto"/>
            <w:left w:val="none" w:sz="0" w:space="0" w:color="auto"/>
            <w:bottom w:val="none" w:sz="0" w:space="0" w:color="auto"/>
            <w:right w:val="none" w:sz="0" w:space="0" w:color="auto"/>
          </w:divBdr>
        </w:div>
        <w:div w:id="519003127">
          <w:marLeft w:val="634"/>
          <w:marRight w:val="0"/>
          <w:marTop w:val="0"/>
          <w:marBottom w:val="0"/>
          <w:divBdr>
            <w:top w:val="none" w:sz="0" w:space="0" w:color="auto"/>
            <w:left w:val="none" w:sz="0" w:space="0" w:color="auto"/>
            <w:bottom w:val="none" w:sz="0" w:space="0" w:color="auto"/>
            <w:right w:val="none" w:sz="0" w:space="0" w:color="auto"/>
          </w:divBdr>
        </w:div>
        <w:div w:id="452359101">
          <w:marLeft w:val="634"/>
          <w:marRight w:val="0"/>
          <w:marTop w:val="0"/>
          <w:marBottom w:val="0"/>
          <w:divBdr>
            <w:top w:val="none" w:sz="0" w:space="0" w:color="auto"/>
            <w:left w:val="none" w:sz="0" w:space="0" w:color="auto"/>
            <w:bottom w:val="none" w:sz="0" w:space="0" w:color="auto"/>
            <w:right w:val="none" w:sz="0" w:space="0" w:color="auto"/>
          </w:divBdr>
        </w:div>
        <w:div w:id="1763136941">
          <w:marLeft w:val="634"/>
          <w:marRight w:val="0"/>
          <w:marTop w:val="0"/>
          <w:marBottom w:val="0"/>
          <w:divBdr>
            <w:top w:val="none" w:sz="0" w:space="0" w:color="auto"/>
            <w:left w:val="none" w:sz="0" w:space="0" w:color="auto"/>
            <w:bottom w:val="none" w:sz="0" w:space="0" w:color="auto"/>
            <w:right w:val="none" w:sz="0" w:space="0" w:color="auto"/>
          </w:divBdr>
        </w:div>
        <w:div w:id="1225874622">
          <w:marLeft w:val="634"/>
          <w:marRight w:val="0"/>
          <w:marTop w:val="0"/>
          <w:marBottom w:val="0"/>
          <w:divBdr>
            <w:top w:val="none" w:sz="0" w:space="0" w:color="auto"/>
            <w:left w:val="none" w:sz="0" w:space="0" w:color="auto"/>
            <w:bottom w:val="none" w:sz="0" w:space="0" w:color="auto"/>
            <w:right w:val="none" w:sz="0" w:space="0" w:color="auto"/>
          </w:divBdr>
        </w:div>
        <w:div w:id="176576917">
          <w:marLeft w:val="634"/>
          <w:marRight w:val="0"/>
          <w:marTop w:val="0"/>
          <w:marBottom w:val="0"/>
          <w:divBdr>
            <w:top w:val="none" w:sz="0" w:space="0" w:color="auto"/>
            <w:left w:val="none" w:sz="0" w:space="0" w:color="auto"/>
            <w:bottom w:val="none" w:sz="0" w:space="0" w:color="auto"/>
            <w:right w:val="none" w:sz="0" w:space="0" w:color="auto"/>
          </w:divBdr>
        </w:div>
        <w:div w:id="660080549">
          <w:marLeft w:val="634"/>
          <w:marRight w:val="0"/>
          <w:marTop w:val="0"/>
          <w:marBottom w:val="0"/>
          <w:divBdr>
            <w:top w:val="none" w:sz="0" w:space="0" w:color="auto"/>
            <w:left w:val="none" w:sz="0" w:space="0" w:color="auto"/>
            <w:bottom w:val="none" w:sz="0" w:space="0" w:color="auto"/>
            <w:right w:val="none" w:sz="0" w:space="0" w:color="auto"/>
          </w:divBdr>
        </w:div>
        <w:div w:id="1154953880">
          <w:marLeft w:val="634"/>
          <w:marRight w:val="0"/>
          <w:marTop w:val="0"/>
          <w:marBottom w:val="0"/>
          <w:divBdr>
            <w:top w:val="none" w:sz="0" w:space="0" w:color="auto"/>
            <w:left w:val="none" w:sz="0" w:space="0" w:color="auto"/>
            <w:bottom w:val="none" w:sz="0" w:space="0" w:color="auto"/>
            <w:right w:val="none" w:sz="0" w:space="0" w:color="auto"/>
          </w:divBdr>
        </w:div>
        <w:div w:id="356199421">
          <w:marLeft w:val="634"/>
          <w:marRight w:val="0"/>
          <w:marTop w:val="0"/>
          <w:marBottom w:val="0"/>
          <w:divBdr>
            <w:top w:val="none" w:sz="0" w:space="0" w:color="auto"/>
            <w:left w:val="none" w:sz="0" w:space="0" w:color="auto"/>
            <w:bottom w:val="none" w:sz="0" w:space="0" w:color="auto"/>
            <w:right w:val="none" w:sz="0" w:space="0" w:color="auto"/>
          </w:divBdr>
        </w:div>
        <w:div w:id="740760757">
          <w:marLeft w:val="634"/>
          <w:marRight w:val="0"/>
          <w:marTop w:val="0"/>
          <w:marBottom w:val="0"/>
          <w:divBdr>
            <w:top w:val="none" w:sz="0" w:space="0" w:color="auto"/>
            <w:left w:val="none" w:sz="0" w:space="0" w:color="auto"/>
            <w:bottom w:val="none" w:sz="0" w:space="0" w:color="auto"/>
            <w:right w:val="none" w:sz="0" w:space="0" w:color="auto"/>
          </w:divBdr>
        </w:div>
        <w:div w:id="1053231265">
          <w:marLeft w:val="634"/>
          <w:marRight w:val="0"/>
          <w:marTop w:val="0"/>
          <w:marBottom w:val="0"/>
          <w:divBdr>
            <w:top w:val="none" w:sz="0" w:space="0" w:color="auto"/>
            <w:left w:val="none" w:sz="0" w:space="0" w:color="auto"/>
            <w:bottom w:val="none" w:sz="0" w:space="0" w:color="auto"/>
            <w:right w:val="none" w:sz="0" w:space="0" w:color="auto"/>
          </w:divBdr>
        </w:div>
        <w:div w:id="1988046087">
          <w:marLeft w:val="634"/>
          <w:marRight w:val="0"/>
          <w:marTop w:val="0"/>
          <w:marBottom w:val="0"/>
          <w:divBdr>
            <w:top w:val="none" w:sz="0" w:space="0" w:color="auto"/>
            <w:left w:val="none" w:sz="0" w:space="0" w:color="auto"/>
            <w:bottom w:val="none" w:sz="0" w:space="0" w:color="auto"/>
            <w:right w:val="none" w:sz="0" w:space="0" w:color="auto"/>
          </w:divBdr>
        </w:div>
        <w:div w:id="1230846883">
          <w:marLeft w:val="634"/>
          <w:marRight w:val="0"/>
          <w:marTop w:val="0"/>
          <w:marBottom w:val="0"/>
          <w:divBdr>
            <w:top w:val="none" w:sz="0" w:space="0" w:color="auto"/>
            <w:left w:val="none" w:sz="0" w:space="0" w:color="auto"/>
            <w:bottom w:val="none" w:sz="0" w:space="0" w:color="auto"/>
            <w:right w:val="none" w:sz="0" w:space="0" w:color="auto"/>
          </w:divBdr>
        </w:div>
      </w:divsChild>
    </w:div>
    <w:div w:id="1724868004">
      <w:bodyDiv w:val="1"/>
      <w:marLeft w:val="0"/>
      <w:marRight w:val="0"/>
      <w:marTop w:val="0"/>
      <w:marBottom w:val="0"/>
      <w:divBdr>
        <w:top w:val="none" w:sz="0" w:space="0" w:color="auto"/>
        <w:left w:val="none" w:sz="0" w:space="0" w:color="auto"/>
        <w:bottom w:val="none" w:sz="0" w:space="0" w:color="auto"/>
        <w:right w:val="none" w:sz="0" w:space="0" w:color="auto"/>
      </w:divBdr>
    </w:div>
    <w:div w:id="1726219720">
      <w:bodyDiv w:val="1"/>
      <w:marLeft w:val="0"/>
      <w:marRight w:val="0"/>
      <w:marTop w:val="0"/>
      <w:marBottom w:val="0"/>
      <w:divBdr>
        <w:top w:val="none" w:sz="0" w:space="0" w:color="auto"/>
        <w:left w:val="none" w:sz="0" w:space="0" w:color="auto"/>
        <w:bottom w:val="none" w:sz="0" w:space="0" w:color="auto"/>
        <w:right w:val="none" w:sz="0" w:space="0" w:color="auto"/>
      </w:divBdr>
    </w:div>
    <w:div w:id="1734893009">
      <w:bodyDiv w:val="1"/>
      <w:marLeft w:val="0"/>
      <w:marRight w:val="0"/>
      <w:marTop w:val="0"/>
      <w:marBottom w:val="0"/>
      <w:divBdr>
        <w:top w:val="none" w:sz="0" w:space="0" w:color="auto"/>
        <w:left w:val="none" w:sz="0" w:space="0" w:color="auto"/>
        <w:bottom w:val="none" w:sz="0" w:space="0" w:color="auto"/>
        <w:right w:val="none" w:sz="0" w:space="0" w:color="auto"/>
      </w:divBdr>
    </w:div>
    <w:div w:id="1744371902">
      <w:bodyDiv w:val="1"/>
      <w:marLeft w:val="0"/>
      <w:marRight w:val="0"/>
      <w:marTop w:val="0"/>
      <w:marBottom w:val="0"/>
      <w:divBdr>
        <w:top w:val="none" w:sz="0" w:space="0" w:color="auto"/>
        <w:left w:val="none" w:sz="0" w:space="0" w:color="auto"/>
        <w:bottom w:val="none" w:sz="0" w:space="0" w:color="auto"/>
        <w:right w:val="none" w:sz="0" w:space="0" w:color="auto"/>
      </w:divBdr>
    </w:div>
    <w:div w:id="1744836229">
      <w:bodyDiv w:val="1"/>
      <w:marLeft w:val="0"/>
      <w:marRight w:val="0"/>
      <w:marTop w:val="0"/>
      <w:marBottom w:val="0"/>
      <w:divBdr>
        <w:top w:val="none" w:sz="0" w:space="0" w:color="auto"/>
        <w:left w:val="none" w:sz="0" w:space="0" w:color="auto"/>
        <w:bottom w:val="none" w:sz="0" w:space="0" w:color="auto"/>
        <w:right w:val="none" w:sz="0" w:space="0" w:color="auto"/>
      </w:divBdr>
    </w:div>
    <w:div w:id="1766029635">
      <w:bodyDiv w:val="1"/>
      <w:marLeft w:val="0"/>
      <w:marRight w:val="0"/>
      <w:marTop w:val="0"/>
      <w:marBottom w:val="0"/>
      <w:divBdr>
        <w:top w:val="none" w:sz="0" w:space="0" w:color="auto"/>
        <w:left w:val="none" w:sz="0" w:space="0" w:color="auto"/>
        <w:bottom w:val="none" w:sz="0" w:space="0" w:color="auto"/>
        <w:right w:val="none" w:sz="0" w:space="0" w:color="auto"/>
      </w:divBdr>
    </w:div>
    <w:div w:id="1788504814">
      <w:bodyDiv w:val="1"/>
      <w:marLeft w:val="0"/>
      <w:marRight w:val="0"/>
      <w:marTop w:val="0"/>
      <w:marBottom w:val="0"/>
      <w:divBdr>
        <w:top w:val="none" w:sz="0" w:space="0" w:color="auto"/>
        <w:left w:val="none" w:sz="0" w:space="0" w:color="auto"/>
        <w:bottom w:val="none" w:sz="0" w:space="0" w:color="auto"/>
        <w:right w:val="none" w:sz="0" w:space="0" w:color="auto"/>
      </w:divBdr>
    </w:div>
    <w:div w:id="1796023802">
      <w:bodyDiv w:val="1"/>
      <w:marLeft w:val="0"/>
      <w:marRight w:val="0"/>
      <w:marTop w:val="0"/>
      <w:marBottom w:val="0"/>
      <w:divBdr>
        <w:top w:val="none" w:sz="0" w:space="0" w:color="auto"/>
        <w:left w:val="none" w:sz="0" w:space="0" w:color="auto"/>
        <w:bottom w:val="none" w:sz="0" w:space="0" w:color="auto"/>
        <w:right w:val="none" w:sz="0" w:space="0" w:color="auto"/>
      </w:divBdr>
    </w:div>
    <w:div w:id="1813013979">
      <w:bodyDiv w:val="1"/>
      <w:marLeft w:val="0"/>
      <w:marRight w:val="0"/>
      <w:marTop w:val="0"/>
      <w:marBottom w:val="0"/>
      <w:divBdr>
        <w:top w:val="none" w:sz="0" w:space="0" w:color="auto"/>
        <w:left w:val="none" w:sz="0" w:space="0" w:color="auto"/>
        <w:bottom w:val="none" w:sz="0" w:space="0" w:color="auto"/>
        <w:right w:val="none" w:sz="0" w:space="0" w:color="auto"/>
      </w:divBdr>
    </w:div>
    <w:div w:id="1831094623">
      <w:bodyDiv w:val="1"/>
      <w:marLeft w:val="0"/>
      <w:marRight w:val="0"/>
      <w:marTop w:val="0"/>
      <w:marBottom w:val="0"/>
      <w:divBdr>
        <w:top w:val="none" w:sz="0" w:space="0" w:color="auto"/>
        <w:left w:val="none" w:sz="0" w:space="0" w:color="auto"/>
        <w:bottom w:val="none" w:sz="0" w:space="0" w:color="auto"/>
        <w:right w:val="none" w:sz="0" w:space="0" w:color="auto"/>
      </w:divBdr>
    </w:div>
    <w:div w:id="1841195525">
      <w:bodyDiv w:val="1"/>
      <w:marLeft w:val="0"/>
      <w:marRight w:val="0"/>
      <w:marTop w:val="0"/>
      <w:marBottom w:val="0"/>
      <w:divBdr>
        <w:top w:val="none" w:sz="0" w:space="0" w:color="auto"/>
        <w:left w:val="none" w:sz="0" w:space="0" w:color="auto"/>
        <w:bottom w:val="none" w:sz="0" w:space="0" w:color="auto"/>
        <w:right w:val="none" w:sz="0" w:space="0" w:color="auto"/>
      </w:divBdr>
    </w:div>
    <w:div w:id="1850024748">
      <w:bodyDiv w:val="1"/>
      <w:marLeft w:val="0"/>
      <w:marRight w:val="0"/>
      <w:marTop w:val="0"/>
      <w:marBottom w:val="0"/>
      <w:divBdr>
        <w:top w:val="none" w:sz="0" w:space="0" w:color="auto"/>
        <w:left w:val="none" w:sz="0" w:space="0" w:color="auto"/>
        <w:bottom w:val="none" w:sz="0" w:space="0" w:color="auto"/>
        <w:right w:val="none" w:sz="0" w:space="0" w:color="auto"/>
      </w:divBdr>
    </w:div>
    <w:div w:id="1857840139">
      <w:bodyDiv w:val="1"/>
      <w:marLeft w:val="0"/>
      <w:marRight w:val="0"/>
      <w:marTop w:val="0"/>
      <w:marBottom w:val="0"/>
      <w:divBdr>
        <w:top w:val="none" w:sz="0" w:space="0" w:color="auto"/>
        <w:left w:val="none" w:sz="0" w:space="0" w:color="auto"/>
        <w:bottom w:val="none" w:sz="0" w:space="0" w:color="auto"/>
        <w:right w:val="none" w:sz="0" w:space="0" w:color="auto"/>
      </w:divBdr>
    </w:div>
    <w:div w:id="1880165920">
      <w:bodyDiv w:val="1"/>
      <w:marLeft w:val="0"/>
      <w:marRight w:val="0"/>
      <w:marTop w:val="0"/>
      <w:marBottom w:val="0"/>
      <w:divBdr>
        <w:top w:val="none" w:sz="0" w:space="0" w:color="auto"/>
        <w:left w:val="none" w:sz="0" w:space="0" w:color="auto"/>
        <w:bottom w:val="none" w:sz="0" w:space="0" w:color="auto"/>
        <w:right w:val="none" w:sz="0" w:space="0" w:color="auto"/>
      </w:divBdr>
      <w:divsChild>
        <w:div w:id="2019309898">
          <w:marLeft w:val="547"/>
          <w:marRight w:val="0"/>
          <w:marTop w:val="0"/>
          <w:marBottom w:val="0"/>
          <w:divBdr>
            <w:top w:val="none" w:sz="0" w:space="0" w:color="auto"/>
            <w:left w:val="none" w:sz="0" w:space="0" w:color="auto"/>
            <w:bottom w:val="none" w:sz="0" w:space="0" w:color="auto"/>
            <w:right w:val="none" w:sz="0" w:space="0" w:color="auto"/>
          </w:divBdr>
        </w:div>
      </w:divsChild>
    </w:div>
    <w:div w:id="1881093786">
      <w:bodyDiv w:val="1"/>
      <w:marLeft w:val="0"/>
      <w:marRight w:val="0"/>
      <w:marTop w:val="0"/>
      <w:marBottom w:val="0"/>
      <w:divBdr>
        <w:top w:val="none" w:sz="0" w:space="0" w:color="auto"/>
        <w:left w:val="none" w:sz="0" w:space="0" w:color="auto"/>
        <w:bottom w:val="none" w:sz="0" w:space="0" w:color="auto"/>
        <w:right w:val="none" w:sz="0" w:space="0" w:color="auto"/>
      </w:divBdr>
    </w:div>
    <w:div w:id="1899634768">
      <w:bodyDiv w:val="1"/>
      <w:marLeft w:val="0"/>
      <w:marRight w:val="0"/>
      <w:marTop w:val="0"/>
      <w:marBottom w:val="0"/>
      <w:divBdr>
        <w:top w:val="none" w:sz="0" w:space="0" w:color="auto"/>
        <w:left w:val="none" w:sz="0" w:space="0" w:color="auto"/>
        <w:bottom w:val="none" w:sz="0" w:space="0" w:color="auto"/>
        <w:right w:val="none" w:sz="0" w:space="0" w:color="auto"/>
      </w:divBdr>
      <w:divsChild>
        <w:div w:id="1613975015">
          <w:marLeft w:val="130"/>
          <w:marRight w:val="0"/>
          <w:marTop w:val="0"/>
          <w:marBottom w:val="0"/>
          <w:divBdr>
            <w:top w:val="none" w:sz="0" w:space="0" w:color="auto"/>
            <w:left w:val="none" w:sz="0" w:space="0" w:color="auto"/>
            <w:bottom w:val="none" w:sz="0" w:space="0" w:color="auto"/>
            <w:right w:val="none" w:sz="0" w:space="0" w:color="auto"/>
          </w:divBdr>
        </w:div>
        <w:div w:id="1473058043">
          <w:marLeft w:val="130"/>
          <w:marRight w:val="0"/>
          <w:marTop w:val="0"/>
          <w:marBottom w:val="0"/>
          <w:divBdr>
            <w:top w:val="none" w:sz="0" w:space="0" w:color="auto"/>
            <w:left w:val="none" w:sz="0" w:space="0" w:color="auto"/>
            <w:bottom w:val="none" w:sz="0" w:space="0" w:color="auto"/>
            <w:right w:val="none" w:sz="0" w:space="0" w:color="auto"/>
          </w:divBdr>
        </w:div>
        <w:div w:id="884606318">
          <w:marLeft w:val="130"/>
          <w:marRight w:val="0"/>
          <w:marTop w:val="0"/>
          <w:marBottom w:val="0"/>
          <w:divBdr>
            <w:top w:val="none" w:sz="0" w:space="0" w:color="auto"/>
            <w:left w:val="none" w:sz="0" w:space="0" w:color="auto"/>
            <w:bottom w:val="none" w:sz="0" w:space="0" w:color="auto"/>
            <w:right w:val="none" w:sz="0" w:space="0" w:color="auto"/>
          </w:divBdr>
        </w:div>
        <w:div w:id="208805018">
          <w:marLeft w:val="130"/>
          <w:marRight w:val="0"/>
          <w:marTop w:val="0"/>
          <w:marBottom w:val="0"/>
          <w:divBdr>
            <w:top w:val="none" w:sz="0" w:space="0" w:color="auto"/>
            <w:left w:val="none" w:sz="0" w:space="0" w:color="auto"/>
            <w:bottom w:val="none" w:sz="0" w:space="0" w:color="auto"/>
            <w:right w:val="none" w:sz="0" w:space="0" w:color="auto"/>
          </w:divBdr>
        </w:div>
        <w:div w:id="1146312164">
          <w:marLeft w:val="130"/>
          <w:marRight w:val="0"/>
          <w:marTop w:val="0"/>
          <w:marBottom w:val="0"/>
          <w:divBdr>
            <w:top w:val="none" w:sz="0" w:space="0" w:color="auto"/>
            <w:left w:val="none" w:sz="0" w:space="0" w:color="auto"/>
            <w:bottom w:val="none" w:sz="0" w:space="0" w:color="auto"/>
            <w:right w:val="none" w:sz="0" w:space="0" w:color="auto"/>
          </w:divBdr>
        </w:div>
        <w:div w:id="1638103429">
          <w:marLeft w:val="130"/>
          <w:marRight w:val="0"/>
          <w:marTop w:val="0"/>
          <w:marBottom w:val="0"/>
          <w:divBdr>
            <w:top w:val="none" w:sz="0" w:space="0" w:color="auto"/>
            <w:left w:val="none" w:sz="0" w:space="0" w:color="auto"/>
            <w:bottom w:val="none" w:sz="0" w:space="0" w:color="auto"/>
            <w:right w:val="none" w:sz="0" w:space="0" w:color="auto"/>
          </w:divBdr>
        </w:div>
        <w:div w:id="257108240">
          <w:marLeft w:val="130"/>
          <w:marRight w:val="0"/>
          <w:marTop w:val="0"/>
          <w:marBottom w:val="0"/>
          <w:divBdr>
            <w:top w:val="none" w:sz="0" w:space="0" w:color="auto"/>
            <w:left w:val="none" w:sz="0" w:space="0" w:color="auto"/>
            <w:bottom w:val="none" w:sz="0" w:space="0" w:color="auto"/>
            <w:right w:val="none" w:sz="0" w:space="0" w:color="auto"/>
          </w:divBdr>
        </w:div>
      </w:divsChild>
    </w:div>
    <w:div w:id="1900744827">
      <w:bodyDiv w:val="1"/>
      <w:marLeft w:val="0"/>
      <w:marRight w:val="0"/>
      <w:marTop w:val="0"/>
      <w:marBottom w:val="0"/>
      <w:divBdr>
        <w:top w:val="none" w:sz="0" w:space="0" w:color="auto"/>
        <w:left w:val="none" w:sz="0" w:space="0" w:color="auto"/>
        <w:bottom w:val="none" w:sz="0" w:space="0" w:color="auto"/>
        <w:right w:val="none" w:sz="0" w:space="0" w:color="auto"/>
      </w:divBdr>
    </w:div>
    <w:div w:id="1906990796">
      <w:bodyDiv w:val="1"/>
      <w:marLeft w:val="0"/>
      <w:marRight w:val="0"/>
      <w:marTop w:val="0"/>
      <w:marBottom w:val="0"/>
      <w:divBdr>
        <w:top w:val="none" w:sz="0" w:space="0" w:color="auto"/>
        <w:left w:val="none" w:sz="0" w:space="0" w:color="auto"/>
        <w:bottom w:val="none" w:sz="0" w:space="0" w:color="auto"/>
        <w:right w:val="none" w:sz="0" w:space="0" w:color="auto"/>
      </w:divBdr>
    </w:div>
    <w:div w:id="1916625397">
      <w:bodyDiv w:val="1"/>
      <w:marLeft w:val="0"/>
      <w:marRight w:val="0"/>
      <w:marTop w:val="0"/>
      <w:marBottom w:val="0"/>
      <w:divBdr>
        <w:top w:val="none" w:sz="0" w:space="0" w:color="auto"/>
        <w:left w:val="none" w:sz="0" w:space="0" w:color="auto"/>
        <w:bottom w:val="none" w:sz="0" w:space="0" w:color="auto"/>
        <w:right w:val="none" w:sz="0" w:space="0" w:color="auto"/>
      </w:divBdr>
    </w:div>
    <w:div w:id="1918205522">
      <w:bodyDiv w:val="1"/>
      <w:marLeft w:val="0"/>
      <w:marRight w:val="0"/>
      <w:marTop w:val="0"/>
      <w:marBottom w:val="0"/>
      <w:divBdr>
        <w:top w:val="none" w:sz="0" w:space="0" w:color="auto"/>
        <w:left w:val="none" w:sz="0" w:space="0" w:color="auto"/>
        <w:bottom w:val="none" w:sz="0" w:space="0" w:color="auto"/>
        <w:right w:val="none" w:sz="0" w:space="0" w:color="auto"/>
      </w:divBdr>
    </w:div>
    <w:div w:id="1931893805">
      <w:bodyDiv w:val="1"/>
      <w:marLeft w:val="0"/>
      <w:marRight w:val="0"/>
      <w:marTop w:val="0"/>
      <w:marBottom w:val="0"/>
      <w:divBdr>
        <w:top w:val="none" w:sz="0" w:space="0" w:color="auto"/>
        <w:left w:val="none" w:sz="0" w:space="0" w:color="auto"/>
        <w:bottom w:val="none" w:sz="0" w:space="0" w:color="auto"/>
        <w:right w:val="none" w:sz="0" w:space="0" w:color="auto"/>
      </w:divBdr>
    </w:div>
    <w:div w:id="1957179416">
      <w:bodyDiv w:val="1"/>
      <w:marLeft w:val="0"/>
      <w:marRight w:val="0"/>
      <w:marTop w:val="0"/>
      <w:marBottom w:val="0"/>
      <w:divBdr>
        <w:top w:val="none" w:sz="0" w:space="0" w:color="auto"/>
        <w:left w:val="none" w:sz="0" w:space="0" w:color="auto"/>
        <w:bottom w:val="none" w:sz="0" w:space="0" w:color="auto"/>
        <w:right w:val="none" w:sz="0" w:space="0" w:color="auto"/>
      </w:divBdr>
      <w:divsChild>
        <w:div w:id="1275748408">
          <w:marLeft w:val="0"/>
          <w:marRight w:val="0"/>
          <w:marTop w:val="0"/>
          <w:marBottom w:val="0"/>
          <w:divBdr>
            <w:top w:val="none" w:sz="0" w:space="0" w:color="auto"/>
            <w:left w:val="none" w:sz="0" w:space="0" w:color="auto"/>
            <w:bottom w:val="none" w:sz="0" w:space="0" w:color="auto"/>
            <w:right w:val="none" w:sz="0" w:space="0" w:color="auto"/>
          </w:divBdr>
        </w:div>
      </w:divsChild>
    </w:div>
    <w:div w:id="1967813072">
      <w:bodyDiv w:val="1"/>
      <w:marLeft w:val="0"/>
      <w:marRight w:val="0"/>
      <w:marTop w:val="0"/>
      <w:marBottom w:val="0"/>
      <w:divBdr>
        <w:top w:val="none" w:sz="0" w:space="0" w:color="auto"/>
        <w:left w:val="none" w:sz="0" w:space="0" w:color="auto"/>
        <w:bottom w:val="none" w:sz="0" w:space="0" w:color="auto"/>
        <w:right w:val="none" w:sz="0" w:space="0" w:color="auto"/>
      </w:divBdr>
    </w:div>
    <w:div w:id="1991324486">
      <w:bodyDiv w:val="1"/>
      <w:marLeft w:val="0"/>
      <w:marRight w:val="0"/>
      <w:marTop w:val="0"/>
      <w:marBottom w:val="0"/>
      <w:divBdr>
        <w:top w:val="none" w:sz="0" w:space="0" w:color="auto"/>
        <w:left w:val="none" w:sz="0" w:space="0" w:color="auto"/>
        <w:bottom w:val="none" w:sz="0" w:space="0" w:color="auto"/>
        <w:right w:val="none" w:sz="0" w:space="0" w:color="auto"/>
      </w:divBdr>
    </w:div>
    <w:div w:id="2001537889">
      <w:bodyDiv w:val="1"/>
      <w:marLeft w:val="0"/>
      <w:marRight w:val="0"/>
      <w:marTop w:val="0"/>
      <w:marBottom w:val="0"/>
      <w:divBdr>
        <w:top w:val="none" w:sz="0" w:space="0" w:color="auto"/>
        <w:left w:val="none" w:sz="0" w:space="0" w:color="auto"/>
        <w:bottom w:val="none" w:sz="0" w:space="0" w:color="auto"/>
        <w:right w:val="none" w:sz="0" w:space="0" w:color="auto"/>
      </w:divBdr>
      <w:divsChild>
        <w:div w:id="1888180495">
          <w:marLeft w:val="360"/>
          <w:marRight w:val="0"/>
          <w:marTop w:val="0"/>
          <w:marBottom w:val="0"/>
          <w:divBdr>
            <w:top w:val="none" w:sz="0" w:space="0" w:color="auto"/>
            <w:left w:val="none" w:sz="0" w:space="0" w:color="auto"/>
            <w:bottom w:val="none" w:sz="0" w:space="0" w:color="auto"/>
            <w:right w:val="none" w:sz="0" w:space="0" w:color="auto"/>
          </w:divBdr>
        </w:div>
        <w:div w:id="1865244953">
          <w:marLeft w:val="360"/>
          <w:marRight w:val="0"/>
          <w:marTop w:val="0"/>
          <w:marBottom w:val="0"/>
          <w:divBdr>
            <w:top w:val="none" w:sz="0" w:space="0" w:color="auto"/>
            <w:left w:val="none" w:sz="0" w:space="0" w:color="auto"/>
            <w:bottom w:val="none" w:sz="0" w:space="0" w:color="auto"/>
            <w:right w:val="none" w:sz="0" w:space="0" w:color="auto"/>
          </w:divBdr>
        </w:div>
        <w:div w:id="898906271">
          <w:marLeft w:val="360"/>
          <w:marRight w:val="0"/>
          <w:marTop w:val="0"/>
          <w:marBottom w:val="0"/>
          <w:divBdr>
            <w:top w:val="none" w:sz="0" w:space="0" w:color="auto"/>
            <w:left w:val="none" w:sz="0" w:space="0" w:color="auto"/>
            <w:bottom w:val="none" w:sz="0" w:space="0" w:color="auto"/>
            <w:right w:val="none" w:sz="0" w:space="0" w:color="auto"/>
          </w:divBdr>
        </w:div>
        <w:div w:id="1473643533">
          <w:marLeft w:val="360"/>
          <w:marRight w:val="0"/>
          <w:marTop w:val="0"/>
          <w:marBottom w:val="0"/>
          <w:divBdr>
            <w:top w:val="none" w:sz="0" w:space="0" w:color="auto"/>
            <w:left w:val="none" w:sz="0" w:space="0" w:color="auto"/>
            <w:bottom w:val="none" w:sz="0" w:space="0" w:color="auto"/>
            <w:right w:val="none" w:sz="0" w:space="0" w:color="auto"/>
          </w:divBdr>
        </w:div>
      </w:divsChild>
    </w:div>
    <w:div w:id="2008049000">
      <w:bodyDiv w:val="1"/>
      <w:marLeft w:val="0"/>
      <w:marRight w:val="0"/>
      <w:marTop w:val="0"/>
      <w:marBottom w:val="0"/>
      <w:divBdr>
        <w:top w:val="none" w:sz="0" w:space="0" w:color="auto"/>
        <w:left w:val="none" w:sz="0" w:space="0" w:color="auto"/>
        <w:bottom w:val="none" w:sz="0" w:space="0" w:color="auto"/>
        <w:right w:val="none" w:sz="0" w:space="0" w:color="auto"/>
      </w:divBdr>
    </w:div>
    <w:div w:id="2021616508">
      <w:bodyDiv w:val="1"/>
      <w:marLeft w:val="0"/>
      <w:marRight w:val="0"/>
      <w:marTop w:val="0"/>
      <w:marBottom w:val="0"/>
      <w:divBdr>
        <w:top w:val="none" w:sz="0" w:space="0" w:color="auto"/>
        <w:left w:val="none" w:sz="0" w:space="0" w:color="auto"/>
        <w:bottom w:val="none" w:sz="0" w:space="0" w:color="auto"/>
        <w:right w:val="none" w:sz="0" w:space="0" w:color="auto"/>
      </w:divBdr>
      <w:divsChild>
        <w:div w:id="1984311808">
          <w:marLeft w:val="446"/>
          <w:marRight w:val="0"/>
          <w:marTop w:val="0"/>
          <w:marBottom w:val="0"/>
          <w:divBdr>
            <w:top w:val="none" w:sz="0" w:space="0" w:color="auto"/>
            <w:left w:val="none" w:sz="0" w:space="0" w:color="auto"/>
            <w:bottom w:val="none" w:sz="0" w:space="0" w:color="auto"/>
            <w:right w:val="none" w:sz="0" w:space="0" w:color="auto"/>
          </w:divBdr>
        </w:div>
        <w:div w:id="539560232">
          <w:marLeft w:val="446"/>
          <w:marRight w:val="0"/>
          <w:marTop w:val="0"/>
          <w:marBottom w:val="0"/>
          <w:divBdr>
            <w:top w:val="none" w:sz="0" w:space="0" w:color="auto"/>
            <w:left w:val="none" w:sz="0" w:space="0" w:color="auto"/>
            <w:bottom w:val="none" w:sz="0" w:space="0" w:color="auto"/>
            <w:right w:val="none" w:sz="0" w:space="0" w:color="auto"/>
          </w:divBdr>
        </w:div>
        <w:div w:id="2014649205">
          <w:marLeft w:val="446"/>
          <w:marRight w:val="0"/>
          <w:marTop w:val="0"/>
          <w:marBottom w:val="0"/>
          <w:divBdr>
            <w:top w:val="none" w:sz="0" w:space="0" w:color="auto"/>
            <w:left w:val="none" w:sz="0" w:space="0" w:color="auto"/>
            <w:bottom w:val="none" w:sz="0" w:space="0" w:color="auto"/>
            <w:right w:val="none" w:sz="0" w:space="0" w:color="auto"/>
          </w:divBdr>
        </w:div>
        <w:div w:id="633095817">
          <w:marLeft w:val="446"/>
          <w:marRight w:val="0"/>
          <w:marTop w:val="0"/>
          <w:marBottom w:val="0"/>
          <w:divBdr>
            <w:top w:val="none" w:sz="0" w:space="0" w:color="auto"/>
            <w:left w:val="none" w:sz="0" w:space="0" w:color="auto"/>
            <w:bottom w:val="none" w:sz="0" w:space="0" w:color="auto"/>
            <w:right w:val="none" w:sz="0" w:space="0" w:color="auto"/>
          </w:divBdr>
        </w:div>
        <w:div w:id="170491474">
          <w:marLeft w:val="446"/>
          <w:marRight w:val="0"/>
          <w:marTop w:val="0"/>
          <w:marBottom w:val="0"/>
          <w:divBdr>
            <w:top w:val="none" w:sz="0" w:space="0" w:color="auto"/>
            <w:left w:val="none" w:sz="0" w:space="0" w:color="auto"/>
            <w:bottom w:val="none" w:sz="0" w:space="0" w:color="auto"/>
            <w:right w:val="none" w:sz="0" w:space="0" w:color="auto"/>
          </w:divBdr>
        </w:div>
      </w:divsChild>
    </w:div>
    <w:div w:id="2023848212">
      <w:bodyDiv w:val="1"/>
      <w:marLeft w:val="0"/>
      <w:marRight w:val="0"/>
      <w:marTop w:val="0"/>
      <w:marBottom w:val="0"/>
      <w:divBdr>
        <w:top w:val="none" w:sz="0" w:space="0" w:color="auto"/>
        <w:left w:val="none" w:sz="0" w:space="0" w:color="auto"/>
        <w:bottom w:val="none" w:sz="0" w:space="0" w:color="auto"/>
        <w:right w:val="none" w:sz="0" w:space="0" w:color="auto"/>
      </w:divBdr>
    </w:div>
    <w:div w:id="2023974115">
      <w:bodyDiv w:val="1"/>
      <w:marLeft w:val="0"/>
      <w:marRight w:val="0"/>
      <w:marTop w:val="0"/>
      <w:marBottom w:val="0"/>
      <w:divBdr>
        <w:top w:val="none" w:sz="0" w:space="0" w:color="auto"/>
        <w:left w:val="none" w:sz="0" w:space="0" w:color="auto"/>
        <w:bottom w:val="none" w:sz="0" w:space="0" w:color="auto"/>
        <w:right w:val="none" w:sz="0" w:space="0" w:color="auto"/>
      </w:divBdr>
    </w:div>
    <w:div w:id="2024160968">
      <w:bodyDiv w:val="1"/>
      <w:marLeft w:val="0"/>
      <w:marRight w:val="0"/>
      <w:marTop w:val="0"/>
      <w:marBottom w:val="0"/>
      <w:divBdr>
        <w:top w:val="none" w:sz="0" w:space="0" w:color="auto"/>
        <w:left w:val="none" w:sz="0" w:space="0" w:color="auto"/>
        <w:bottom w:val="none" w:sz="0" w:space="0" w:color="auto"/>
        <w:right w:val="none" w:sz="0" w:space="0" w:color="auto"/>
      </w:divBdr>
    </w:div>
    <w:div w:id="2037192899">
      <w:bodyDiv w:val="1"/>
      <w:marLeft w:val="0"/>
      <w:marRight w:val="0"/>
      <w:marTop w:val="0"/>
      <w:marBottom w:val="0"/>
      <w:divBdr>
        <w:top w:val="none" w:sz="0" w:space="0" w:color="auto"/>
        <w:left w:val="none" w:sz="0" w:space="0" w:color="auto"/>
        <w:bottom w:val="none" w:sz="0" w:space="0" w:color="auto"/>
        <w:right w:val="none" w:sz="0" w:space="0" w:color="auto"/>
      </w:divBdr>
    </w:div>
    <w:div w:id="2041936110">
      <w:bodyDiv w:val="1"/>
      <w:marLeft w:val="0"/>
      <w:marRight w:val="0"/>
      <w:marTop w:val="0"/>
      <w:marBottom w:val="0"/>
      <w:divBdr>
        <w:top w:val="none" w:sz="0" w:space="0" w:color="auto"/>
        <w:left w:val="none" w:sz="0" w:space="0" w:color="auto"/>
        <w:bottom w:val="none" w:sz="0" w:space="0" w:color="auto"/>
        <w:right w:val="none" w:sz="0" w:space="0" w:color="auto"/>
      </w:divBdr>
      <w:divsChild>
        <w:div w:id="1712994870">
          <w:marLeft w:val="446"/>
          <w:marRight w:val="0"/>
          <w:marTop w:val="0"/>
          <w:marBottom w:val="0"/>
          <w:divBdr>
            <w:top w:val="none" w:sz="0" w:space="0" w:color="auto"/>
            <w:left w:val="none" w:sz="0" w:space="0" w:color="auto"/>
            <w:bottom w:val="none" w:sz="0" w:space="0" w:color="auto"/>
            <w:right w:val="none" w:sz="0" w:space="0" w:color="auto"/>
          </w:divBdr>
        </w:div>
        <w:div w:id="586186272">
          <w:marLeft w:val="446"/>
          <w:marRight w:val="0"/>
          <w:marTop w:val="0"/>
          <w:marBottom w:val="0"/>
          <w:divBdr>
            <w:top w:val="none" w:sz="0" w:space="0" w:color="auto"/>
            <w:left w:val="none" w:sz="0" w:space="0" w:color="auto"/>
            <w:bottom w:val="none" w:sz="0" w:space="0" w:color="auto"/>
            <w:right w:val="none" w:sz="0" w:space="0" w:color="auto"/>
          </w:divBdr>
        </w:div>
        <w:div w:id="291719173">
          <w:marLeft w:val="446"/>
          <w:marRight w:val="0"/>
          <w:marTop w:val="0"/>
          <w:marBottom w:val="0"/>
          <w:divBdr>
            <w:top w:val="none" w:sz="0" w:space="0" w:color="auto"/>
            <w:left w:val="none" w:sz="0" w:space="0" w:color="auto"/>
            <w:bottom w:val="none" w:sz="0" w:space="0" w:color="auto"/>
            <w:right w:val="none" w:sz="0" w:space="0" w:color="auto"/>
          </w:divBdr>
        </w:div>
        <w:div w:id="414715897">
          <w:marLeft w:val="446"/>
          <w:marRight w:val="0"/>
          <w:marTop w:val="0"/>
          <w:marBottom w:val="0"/>
          <w:divBdr>
            <w:top w:val="none" w:sz="0" w:space="0" w:color="auto"/>
            <w:left w:val="none" w:sz="0" w:space="0" w:color="auto"/>
            <w:bottom w:val="none" w:sz="0" w:space="0" w:color="auto"/>
            <w:right w:val="none" w:sz="0" w:space="0" w:color="auto"/>
          </w:divBdr>
        </w:div>
        <w:div w:id="937251249">
          <w:marLeft w:val="446"/>
          <w:marRight w:val="0"/>
          <w:marTop w:val="0"/>
          <w:marBottom w:val="0"/>
          <w:divBdr>
            <w:top w:val="none" w:sz="0" w:space="0" w:color="auto"/>
            <w:left w:val="none" w:sz="0" w:space="0" w:color="auto"/>
            <w:bottom w:val="none" w:sz="0" w:space="0" w:color="auto"/>
            <w:right w:val="none" w:sz="0" w:space="0" w:color="auto"/>
          </w:divBdr>
        </w:div>
        <w:div w:id="1577593254">
          <w:marLeft w:val="446"/>
          <w:marRight w:val="0"/>
          <w:marTop w:val="0"/>
          <w:marBottom w:val="0"/>
          <w:divBdr>
            <w:top w:val="none" w:sz="0" w:space="0" w:color="auto"/>
            <w:left w:val="none" w:sz="0" w:space="0" w:color="auto"/>
            <w:bottom w:val="none" w:sz="0" w:space="0" w:color="auto"/>
            <w:right w:val="none" w:sz="0" w:space="0" w:color="auto"/>
          </w:divBdr>
        </w:div>
        <w:div w:id="775251621">
          <w:marLeft w:val="446"/>
          <w:marRight w:val="0"/>
          <w:marTop w:val="0"/>
          <w:marBottom w:val="0"/>
          <w:divBdr>
            <w:top w:val="none" w:sz="0" w:space="0" w:color="auto"/>
            <w:left w:val="none" w:sz="0" w:space="0" w:color="auto"/>
            <w:bottom w:val="none" w:sz="0" w:space="0" w:color="auto"/>
            <w:right w:val="none" w:sz="0" w:space="0" w:color="auto"/>
          </w:divBdr>
        </w:div>
      </w:divsChild>
    </w:div>
    <w:div w:id="2064979210">
      <w:bodyDiv w:val="1"/>
      <w:marLeft w:val="0"/>
      <w:marRight w:val="0"/>
      <w:marTop w:val="0"/>
      <w:marBottom w:val="0"/>
      <w:divBdr>
        <w:top w:val="none" w:sz="0" w:space="0" w:color="auto"/>
        <w:left w:val="none" w:sz="0" w:space="0" w:color="auto"/>
        <w:bottom w:val="none" w:sz="0" w:space="0" w:color="auto"/>
        <w:right w:val="none" w:sz="0" w:space="0" w:color="auto"/>
      </w:divBdr>
    </w:div>
    <w:div w:id="2093307363">
      <w:bodyDiv w:val="1"/>
      <w:marLeft w:val="0"/>
      <w:marRight w:val="0"/>
      <w:marTop w:val="0"/>
      <w:marBottom w:val="0"/>
      <w:divBdr>
        <w:top w:val="none" w:sz="0" w:space="0" w:color="auto"/>
        <w:left w:val="none" w:sz="0" w:space="0" w:color="auto"/>
        <w:bottom w:val="none" w:sz="0" w:space="0" w:color="auto"/>
        <w:right w:val="none" w:sz="0" w:space="0" w:color="auto"/>
      </w:divBdr>
    </w:div>
    <w:div w:id="2105420791">
      <w:bodyDiv w:val="1"/>
      <w:marLeft w:val="0"/>
      <w:marRight w:val="0"/>
      <w:marTop w:val="0"/>
      <w:marBottom w:val="0"/>
      <w:divBdr>
        <w:top w:val="none" w:sz="0" w:space="0" w:color="auto"/>
        <w:left w:val="none" w:sz="0" w:space="0" w:color="auto"/>
        <w:bottom w:val="none" w:sz="0" w:space="0" w:color="auto"/>
        <w:right w:val="none" w:sz="0" w:space="0" w:color="auto"/>
      </w:divBdr>
    </w:div>
    <w:div w:id="2111316027">
      <w:bodyDiv w:val="1"/>
      <w:marLeft w:val="0"/>
      <w:marRight w:val="0"/>
      <w:marTop w:val="0"/>
      <w:marBottom w:val="0"/>
      <w:divBdr>
        <w:top w:val="none" w:sz="0" w:space="0" w:color="auto"/>
        <w:left w:val="none" w:sz="0" w:space="0" w:color="auto"/>
        <w:bottom w:val="none" w:sz="0" w:space="0" w:color="auto"/>
        <w:right w:val="none" w:sz="0" w:space="0" w:color="auto"/>
      </w:divBdr>
    </w:div>
    <w:div w:id="2116636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ccessSV.CSB@hrsdc-rhdcc.gc.ca"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4.png"/><Relationship Id="rId39"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1.xml"/><Relationship Id="rId42" Type="http://schemas.openxmlformats.org/officeDocument/2006/relationships/hyperlink" Target="https://laws-lois.justice.gc.ca/eng/acts/h-6/page-1.html" TargetMode="Externa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3.png"/><Relationship Id="rId33" Type="http://schemas.openxmlformats.org/officeDocument/2006/relationships/image" Target="media/image16.png"/><Relationship Id="rId38" Type="http://schemas.openxmlformats.org/officeDocument/2006/relationships/hyperlink" Target="https://www.w3.org/TR/WCAG21/"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hyperlink" Target="https://intranet.canada.ca/hr-rh/ve/dee-deme/piae-peia-eng.asp" TargetMode="External"/><Relationship Id="rId41" Type="http://schemas.openxmlformats.org/officeDocument/2006/relationships/hyperlink" Target="https://www.tbs-sct.gc.ca/pol/doc-eng.aspx?id=250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png"/><Relationship Id="rId32" Type="http://schemas.openxmlformats.org/officeDocument/2006/relationships/hyperlink" Target="https://bati-itao.github.io/projects/partners/ceasc-ascoe/playbook/docs/AssessmentTool.docx" TargetMode="External"/><Relationship Id="rId37" Type="http://schemas.openxmlformats.org/officeDocument/2006/relationships/image" Target="media/image18.png"/><Relationship Id="rId40" Type="http://schemas.openxmlformats.org/officeDocument/2006/relationships/hyperlink" Target="https://laws-lois.justice.gc.ca/eng/acts/A-0.6/"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hyperlink" Target="https://www.cdacanada.com/resources/communication-disabilities/statistics/" TargetMode="External"/><Relationship Id="rId28" Type="http://schemas.openxmlformats.org/officeDocument/2006/relationships/hyperlink" Target="http://esdc.prv/en/department/service-strategy/solutions/ccp/index.shtml" TargetMode="External"/><Relationship Id="rId36" Type="http://schemas.microsoft.com/office/2007/relationships/hdphoto" Target="media/hdphoto1.wdp"/><Relationship Id="rId10" Type="http://schemas.openxmlformats.org/officeDocument/2006/relationships/hyperlink" Target="https://www.canada.ca/en/government/publicservice/wellness-inclusion-diversity-public-service/diversity-inclusion-public-service/accessibility-public-service/accessibility-strategy-public-service-toc.html" TargetMode="External"/><Relationship Id="rId19" Type="http://schemas.openxmlformats.org/officeDocument/2006/relationships/hyperlink" Target="https://www.canada.ca/en/canadian-heritage/services/rights-people-disabilities.html" TargetMode="External"/><Relationship Id="rId31" Type="http://schemas.openxmlformats.org/officeDocument/2006/relationships/hyperlink" Target="https://ceasc-ascoe.github.io/playbook/docs/Journey_Map-Current-Future-State-EN.docx"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laws-lois.justice.gc.ca/eng/acts/A-0.6/" TargetMode="Externa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image" Target="media/image15.png"/><Relationship Id="rId30" Type="http://schemas.openxmlformats.org/officeDocument/2006/relationships/hyperlink" Target="https://ceasc-ascoe.github.io/playbook/tools/" TargetMode="External"/><Relationship Id="rId35" Type="http://schemas.openxmlformats.org/officeDocument/2006/relationships/image" Target="media/image17.png"/><Relationship Id="rId43" Type="http://schemas.openxmlformats.org/officeDocument/2006/relationships/hyperlink" Target="https://laws-lois.justice.gc.ca/eng/acts/A-0.6/"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universaldesign.ca/"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r>
              <a:rPr lang="en-US" sz="1400">
                <a:solidFill>
                  <a:schemeClr val="tx1"/>
                </a:solidFill>
                <a:latin typeface="Arial" panose="020B0604020202020204" pitchFamily="34" charset="0"/>
                <a:cs typeface="Arial" panose="020B0604020202020204" pitchFamily="34" charset="0"/>
              </a:rPr>
              <a:t>Difficulty accessing government services</a:t>
            </a:r>
          </a:p>
        </c:rich>
      </c:tx>
      <c:layout>
        <c:manualLayout>
          <c:xMode val="edge"/>
          <c:yMode val="edge"/>
          <c:x val="0.24280838822186615"/>
          <c:y val="2.4870743472968523E-2"/>
        </c:manualLayout>
      </c:layout>
      <c:overlay val="0"/>
      <c:spPr>
        <a:noFill/>
        <a:ln>
          <a:noFill/>
        </a:ln>
        <a:effectLst/>
      </c:spPr>
      <c:txPr>
        <a:bodyPr rot="0" spcFirstLastPara="1" vertOverflow="ellipsis" vert="horz" wrap="square" anchor="ctr" anchorCtr="1"/>
        <a:lstStyle/>
        <a:p>
          <a:pPr algn="ctr">
            <a:defRPr sz="2128" b="1" i="0" u="none" strike="noStrike" kern="1200" baseline="0">
              <a:solidFill>
                <a:schemeClr val="tx2"/>
              </a:solidFill>
              <a:latin typeface="Arial" panose="020B0604020202020204" pitchFamily="34" charset="0"/>
              <a:ea typeface="+mn-ea"/>
              <a:cs typeface="Arial" panose="020B0604020202020204" pitchFamily="34" charset="0"/>
            </a:defRPr>
          </a:pPr>
          <a:endParaRPr lang="en-US"/>
        </a:p>
      </c:txPr>
    </c:title>
    <c:autoTitleDeleted val="0"/>
    <c:plotArea>
      <c:layout/>
      <c:barChart>
        <c:barDir val="bar"/>
        <c:grouping val="clustered"/>
        <c:varyColors val="0"/>
        <c:ser>
          <c:idx val="0"/>
          <c:order val="0"/>
          <c:tx>
            <c:strRef>
              <c:f>'Basic AGS Stats'!$G$3</c:f>
              <c:strCache>
                <c:ptCount val="1"/>
                <c:pt idx="0">
                  <c:v>Percent (100 % = Disab)</c:v>
                </c:pt>
              </c:strCache>
            </c:strRef>
          </c:tx>
          <c:spPr>
            <a:solidFill>
              <a:srgbClr val="0F9476"/>
            </a:solidFill>
            <a:ln>
              <a:noFill/>
            </a:ln>
            <a:effectLst>
              <a:outerShdw blurRad="40000" dist="23000" dir="5400000" rotWithShape="0">
                <a:srgbClr val="000000">
                  <a:alpha val="35000"/>
                </a:srgbClr>
              </a:outerShdw>
            </a:effectLst>
          </c:spPr>
          <c:invertIfNegative val="0"/>
          <c:dPt>
            <c:idx val="4"/>
            <c:invertIfNegative val="0"/>
            <c:bubble3D val="0"/>
            <c:spPr>
              <a:solidFill>
                <a:srgbClr val="0F9476"/>
              </a:solidFill>
              <a:ln>
                <a:noFill/>
              </a:ln>
              <a:effectLst>
                <a:outerShdw blurRad="40000" dist="23000" dir="5400000" rotWithShape="0">
                  <a:srgbClr val="000000">
                    <a:alpha val="35000"/>
                  </a:srgbClr>
                </a:outerShdw>
              </a:effectLst>
            </c:spPr>
            <c:extLst>
              <c:ext xmlns:c16="http://schemas.microsoft.com/office/drawing/2014/chart" uri="{C3380CC4-5D6E-409C-BE32-E72D297353CC}">
                <c16:uniqueId val="{00000001-22CA-4F72-9486-00EE8ABEF20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a:solidFill>
                        <a:schemeClr val="tx2">
                          <a:lumMod val="35000"/>
                          <a:lumOff val="65000"/>
                        </a:schemeClr>
                      </a:solidFill>
                    </a:ln>
                    <a:effectLst/>
                  </c:spPr>
                </c15:leaderLines>
              </c:ext>
            </c:extLst>
          </c:dLbls>
          <c:cat>
            <c:strRef>
              <c:f>'Basic AGS Stats'!$E$4:$E$8</c:f>
              <c:strCache>
                <c:ptCount val="5"/>
                <c:pt idx="0">
                  <c:v>Mail or Fax</c:v>
                </c:pt>
                <c:pt idx="1">
                  <c:v>Phone</c:v>
                </c:pt>
                <c:pt idx="2">
                  <c:v>Internet</c:v>
                </c:pt>
                <c:pt idx="3">
                  <c:v>In person</c:v>
                </c:pt>
                <c:pt idx="4">
                  <c:v>At least one method</c:v>
                </c:pt>
              </c:strCache>
            </c:strRef>
          </c:cat>
          <c:val>
            <c:numRef>
              <c:f>'Basic AGS Stats'!$G$4:$G$8</c:f>
              <c:numCache>
                <c:formatCode>0.0%</c:formatCode>
                <c:ptCount val="5"/>
                <c:pt idx="0">
                  <c:v>8.4375549898051933E-2</c:v>
                </c:pt>
                <c:pt idx="1">
                  <c:v>0.13167041471797594</c:v>
                </c:pt>
                <c:pt idx="2">
                  <c:v>0.17155850592396596</c:v>
                </c:pt>
                <c:pt idx="3">
                  <c:v>0.18996404776626366</c:v>
                </c:pt>
                <c:pt idx="4">
                  <c:v>0.35854563770415848</c:v>
                </c:pt>
              </c:numCache>
            </c:numRef>
          </c:val>
          <c:extLst>
            <c:ext xmlns:c16="http://schemas.microsoft.com/office/drawing/2014/chart" uri="{C3380CC4-5D6E-409C-BE32-E72D297353CC}">
              <c16:uniqueId val="{00000002-22CA-4F72-9486-00EE8ABEF203}"/>
            </c:ext>
          </c:extLst>
        </c:ser>
        <c:dLbls>
          <c:dLblPos val="outEnd"/>
          <c:showLegendKey val="0"/>
          <c:showVal val="1"/>
          <c:showCatName val="0"/>
          <c:showSerName val="0"/>
          <c:showPercent val="0"/>
          <c:showBubbleSize val="0"/>
        </c:dLbls>
        <c:gapWidth val="100"/>
        <c:axId val="453541912"/>
        <c:axId val="522053696"/>
      </c:barChart>
      <c:catAx>
        <c:axId val="453541912"/>
        <c:scaling>
          <c:orientation val="minMax"/>
        </c:scaling>
        <c:delete val="0"/>
        <c:axPos val="l"/>
        <c:numFmt formatCode="General" sourceLinked="1"/>
        <c:majorTickMark val="out"/>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solidFill>
                <a:latin typeface="Arial" panose="020B0604020202020204" pitchFamily="34" charset="0"/>
                <a:ea typeface="+mn-ea"/>
                <a:cs typeface="Arial" panose="020B0604020202020204" pitchFamily="34" charset="0"/>
              </a:defRPr>
            </a:pPr>
            <a:endParaRPr lang="en-US"/>
          </a:p>
        </c:txPr>
        <c:crossAx val="522053696"/>
        <c:crosses val="autoZero"/>
        <c:auto val="1"/>
        <c:lblAlgn val="ctr"/>
        <c:lblOffset val="100"/>
        <c:noMultiLvlLbl val="0"/>
      </c:catAx>
      <c:valAx>
        <c:axId val="522053696"/>
        <c:scaling>
          <c:orientation val="minMax"/>
        </c:scaling>
        <c:delete val="1"/>
        <c:axPos val="b"/>
        <c:numFmt formatCode="0.0%" sourceLinked="1"/>
        <c:majorTickMark val="out"/>
        <c:minorTickMark val="none"/>
        <c:tickLblPos val="nextTo"/>
        <c:crossAx val="45354191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2">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20">
  <a:schemeClr val="dk1"/>
  <cs:variation>
    <a:tint val="88500"/>
  </cs:variation>
  <cs:variation>
    <a:tint val="55000"/>
  </cs:variation>
  <cs:variation>
    <a:tint val="75000"/>
  </cs:variation>
  <cs:variation>
    <a:tint val="98500"/>
  </cs:variation>
  <cs:variation>
    <a:tint val="30000"/>
  </cs:variation>
  <cs:variation>
    <a:tint val="60000"/>
  </cs:variation>
  <cs:variation>
    <a:tint val="80000"/>
  </cs:variation>
</cs:colorStyle>
</file>

<file path=word/charts/style1.xml><?xml version="1.0" encoding="utf-8"?>
<cs:chartStyle xmlns:cs="http://schemas.microsoft.com/office/drawing/2012/chartStyle" xmlns:a="http://schemas.openxmlformats.org/drawingml/2006/main" id="220">
  <cs:axisTitle>
    <cs:lnRef idx="0"/>
    <cs:fillRef idx="0"/>
    <cs:effectRef idx="0"/>
    <cs:fontRef idx="minor">
      <a:schemeClr val="tx2"/>
    </cs:fontRef>
    <cs:defRPr sz="1197"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1197"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1197" kern="1200"/>
  </cs:chartArea>
  <cs:dataLabel>
    <cs:lnRef idx="0"/>
    <cs:fillRef idx="0"/>
    <cs:effectRef idx="0"/>
    <cs:fontRef idx="minor">
      <a:schemeClr val="tx2"/>
    </cs:fontRef>
    <cs:defRPr sz="1197"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1197"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1197"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1197"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1197"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2128"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1197"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1197" kern="1200"/>
  </cs:valueAxis>
  <cs:wall>
    <cs:lnRef idx="0"/>
    <cs:fillRef idx="0"/>
    <cs:effectRef idx="0"/>
    <cs:fontRef idx="minor">
      <a:schemeClr val="tx2"/>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A8415-30DD-4172-9630-210D94E6F3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2217</TotalTime>
  <Pages>41</Pages>
  <Words>10308</Words>
  <Characters>58756</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GoC / GdC</Company>
  <LinksUpToDate>false</LinksUpToDate>
  <CharactersWithSpaces>68927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Houle, Nicolas N [NC]</dc:creator>
  <cp:lastModifiedBy>Houle, Nicolas N [NC]</cp:lastModifiedBy>
  <cp:revision>31</cp:revision>
  <dcterms:created xsi:type="dcterms:W3CDTF">2020-11-19T16:15:00Z</dcterms:created>
  <dcterms:modified xsi:type="dcterms:W3CDTF">2021-02-05T15:14:00Z</dcterms:modified>
</cp:coreProperties>
</file>