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99E38" w14:textId="4C66C9A7" w:rsidR="00272CD7" w:rsidRPr="00404A6F" w:rsidRDefault="00146004" w:rsidP="007D6FC1">
      <w:pPr>
        <w:pBdr>
          <w:bottom w:val="single" w:sz="4" w:space="1" w:color="auto"/>
        </w:pBdr>
        <w:jc w:val="center"/>
        <w:rPr>
          <w:b/>
          <w:bCs/>
          <w:sz w:val="32"/>
          <w:szCs w:val="32"/>
        </w:rPr>
      </w:pPr>
      <w:r w:rsidRPr="00404A6F">
        <w:rPr>
          <w:b/>
          <w:bCs/>
          <w:sz w:val="32"/>
          <w:szCs w:val="32"/>
        </w:rPr>
        <w:t>Relatório d</w:t>
      </w:r>
      <w:r w:rsidR="009D340D" w:rsidRPr="00404A6F">
        <w:rPr>
          <w:b/>
          <w:bCs/>
          <w:sz w:val="32"/>
          <w:szCs w:val="32"/>
        </w:rPr>
        <w:t>e</w:t>
      </w:r>
      <w:r w:rsidRPr="00404A6F">
        <w:rPr>
          <w:b/>
          <w:bCs/>
          <w:sz w:val="32"/>
          <w:szCs w:val="32"/>
        </w:rPr>
        <w:t xml:space="preserve"> </w:t>
      </w:r>
      <w:r w:rsidR="009D340D" w:rsidRPr="00404A6F">
        <w:rPr>
          <w:b/>
          <w:bCs/>
          <w:sz w:val="32"/>
          <w:szCs w:val="32"/>
        </w:rPr>
        <w:t>A</w:t>
      </w:r>
      <w:r w:rsidRPr="00404A6F">
        <w:rPr>
          <w:b/>
          <w:bCs/>
          <w:sz w:val="32"/>
          <w:szCs w:val="32"/>
        </w:rPr>
        <w:t xml:space="preserve">nálise das </w:t>
      </w:r>
      <w:r w:rsidR="009D340D" w:rsidRPr="00404A6F">
        <w:rPr>
          <w:b/>
          <w:bCs/>
          <w:sz w:val="32"/>
          <w:szCs w:val="32"/>
        </w:rPr>
        <w:t>E</w:t>
      </w:r>
      <w:r w:rsidRPr="00404A6F">
        <w:rPr>
          <w:b/>
          <w:bCs/>
          <w:sz w:val="32"/>
          <w:szCs w:val="32"/>
        </w:rPr>
        <w:t xml:space="preserve">xportações de </w:t>
      </w:r>
      <w:r w:rsidR="009D340D" w:rsidRPr="00404A6F">
        <w:rPr>
          <w:b/>
          <w:bCs/>
          <w:sz w:val="32"/>
          <w:szCs w:val="32"/>
        </w:rPr>
        <w:t>V</w:t>
      </w:r>
      <w:r w:rsidRPr="00404A6F">
        <w:rPr>
          <w:b/>
          <w:bCs/>
          <w:sz w:val="32"/>
          <w:szCs w:val="32"/>
        </w:rPr>
        <w:t>inho do Brasil</w:t>
      </w:r>
    </w:p>
    <w:p w14:paraId="2022DF8A" w14:textId="77777777" w:rsidR="00146004" w:rsidRPr="00146004" w:rsidRDefault="00146004">
      <w:pPr>
        <w:rPr>
          <w:sz w:val="24"/>
          <w:szCs w:val="24"/>
        </w:rPr>
      </w:pPr>
    </w:p>
    <w:p w14:paraId="46EFAE4F" w14:textId="44EEEF41" w:rsidR="00146004" w:rsidRPr="007D6FC1" w:rsidRDefault="00146004" w:rsidP="007D6FC1">
      <w:pPr>
        <w:ind w:firstLine="567"/>
        <w:jc w:val="both"/>
        <w:rPr>
          <w:sz w:val="28"/>
          <w:szCs w:val="28"/>
        </w:rPr>
      </w:pPr>
      <w:r w:rsidRPr="007D6FC1">
        <w:rPr>
          <w:sz w:val="28"/>
          <w:szCs w:val="28"/>
        </w:rPr>
        <w:t xml:space="preserve">O vinho é um produto muito antigo, cujo surgimento remonta ao período entre 8.00 </w:t>
      </w:r>
      <w:r w:rsidR="000054A4">
        <w:rPr>
          <w:sz w:val="28"/>
          <w:szCs w:val="28"/>
        </w:rPr>
        <w:t>e</w:t>
      </w:r>
      <w:r w:rsidRPr="007D6FC1">
        <w:rPr>
          <w:sz w:val="28"/>
          <w:szCs w:val="28"/>
        </w:rPr>
        <w:t xml:space="preserve"> 5.000 a.C, e até hoje perpassa como a 9ª bebida mais consumida no mundo, conforme dados da Euromonitor Internacional. </w:t>
      </w:r>
      <w:r w:rsidR="000054A4" w:rsidRPr="007D6FC1">
        <w:rPr>
          <w:sz w:val="28"/>
          <w:szCs w:val="28"/>
        </w:rPr>
        <w:t xml:space="preserve">O produto é resultado da fermentação de uvas, com </w:t>
      </w:r>
      <w:r w:rsidR="000E1DA1">
        <w:rPr>
          <w:sz w:val="28"/>
          <w:szCs w:val="28"/>
        </w:rPr>
        <w:t xml:space="preserve">a </w:t>
      </w:r>
      <w:r w:rsidR="000054A4" w:rsidRPr="007D6FC1">
        <w:rPr>
          <w:sz w:val="28"/>
          <w:szCs w:val="28"/>
        </w:rPr>
        <w:t>transformação dos açúcares naturais em álcool.</w:t>
      </w:r>
      <w:r w:rsidR="000054A4">
        <w:rPr>
          <w:sz w:val="28"/>
          <w:szCs w:val="28"/>
        </w:rPr>
        <w:t xml:space="preserve"> </w:t>
      </w:r>
      <w:r w:rsidRPr="007D6FC1">
        <w:rPr>
          <w:sz w:val="28"/>
          <w:szCs w:val="28"/>
        </w:rPr>
        <w:t>A videira é muito cultivada no Brasil, especialmente nos estados do Rio Grande do Sul, Santa Catarina, Pernambuco, São Paulo e Bahia</w:t>
      </w:r>
      <w:r w:rsidR="000054A4">
        <w:rPr>
          <w:sz w:val="28"/>
          <w:szCs w:val="28"/>
        </w:rPr>
        <w:t>, contudo, o</w:t>
      </w:r>
      <w:r w:rsidRPr="007D6FC1">
        <w:rPr>
          <w:sz w:val="28"/>
          <w:szCs w:val="28"/>
        </w:rPr>
        <w:t xml:space="preserve"> plantio </w:t>
      </w:r>
      <w:r w:rsidR="000E1DA1">
        <w:rPr>
          <w:sz w:val="28"/>
          <w:szCs w:val="28"/>
        </w:rPr>
        <w:t xml:space="preserve">dos tipos de </w:t>
      </w:r>
      <w:r w:rsidRPr="007D6FC1">
        <w:rPr>
          <w:sz w:val="28"/>
          <w:szCs w:val="28"/>
        </w:rPr>
        <w:t xml:space="preserve">uvas apropriadas para a produção de vinho tem uma maior concentração no sul do país. </w:t>
      </w:r>
    </w:p>
    <w:p w14:paraId="21799075" w14:textId="77777777" w:rsidR="000E1DA1" w:rsidRDefault="00146004" w:rsidP="007D6FC1">
      <w:pPr>
        <w:ind w:firstLine="567"/>
        <w:jc w:val="both"/>
        <w:rPr>
          <w:sz w:val="28"/>
          <w:szCs w:val="28"/>
        </w:rPr>
      </w:pPr>
      <w:r w:rsidRPr="007D6FC1">
        <w:rPr>
          <w:sz w:val="28"/>
          <w:szCs w:val="28"/>
        </w:rPr>
        <w:t>Algumas pessoas o apreciam como hobby, outros abusam do romantismo para saborear as diferentes nuances dos vinhos</w:t>
      </w:r>
      <w:r w:rsidR="000054A4">
        <w:rPr>
          <w:sz w:val="28"/>
          <w:szCs w:val="28"/>
        </w:rPr>
        <w:t xml:space="preserve">, o </w:t>
      </w:r>
      <w:r w:rsidRPr="007D6FC1">
        <w:rPr>
          <w:sz w:val="28"/>
          <w:szCs w:val="28"/>
        </w:rPr>
        <w:t>fato é que a bebida é muito apreciada nos quatro cantos do mundo</w:t>
      </w:r>
      <w:r w:rsidR="009D3385">
        <w:rPr>
          <w:sz w:val="28"/>
          <w:szCs w:val="28"/>
        </w:rPr>
        <w:t xml:space="preserve">. </w:t>
      </w:r>
    </w:p>
    <w:p w14:paraId="674F67F5" w14:textId="1D5D5B05" w:rsidR="00B557DB" w:rsidRPr="007D6FC1" w:rsidRDefault="009D3385" w:rsidP="007D6FC1">
      <w:pPr>
        <w:ind w:firstLine="567"/>
        <w:jc w:val="both"/>
        <w:rPr>
          <w:sz w:val="28"/>
          <w:szCs w:val="28"/>
        </w:rPr>
      </w:pPr>
      <w:r>
        <w:rPr>
          <w:sz w:val="28"/>
          <w:szCs w:val="28"/>
        </w:rPr>
        <w:t>I</w:t>
      </w:r>
      <w:r w:rsidR="00146004" w:rsidRPr="007D6FC1">
        <w:rPr>
          <w:sz w:val="28"/>
          <w:szCs w:val="28"/>
        </w:rPr>
        <w:t xml:space="preserve">números </w:t>
      </w:r>
      <w:r>
        <w:rPr>
          <w:sz w:val="28"/>
          <w:szCs w:val="28"/>
        </w:rPr>
        <w:t xml:space="preserve">são os </w:t>
      </w:r>
      <w:r w:rsidR="00146004" w:rsidRPr="007D6FC1">
        <w:rPr>
          <w:sz w:val="28"/>
          <w:szCs w:val="28"/>
        </w:rPr>
        <w:t xml:space="preserve">benefícios apontados por pesquisadores em relação ao consumo moderado </w:t>
      </w:r>
      <w:r w:rsidR="00B557DB" w:rsidRPr="007D6FC1">
        <w:rPr>
          <w:sz w:val="28"/>
          <w:szCs w:val="28"/>
        </w:rPr>
        <w:t>de vinho, especialmente ao sistema cardíaco, neurológico, imunológico e endócrino, além de conter um poderoso antioxidante, o resveratrol.</w:t>
      </w:r>
    </w:p>
    <w:p w14:paraId="4F1D81E9" w14:textId="4D472C74" w:rsidR="00465A73" w:rsidRPr="007D6FC1" w:rsidRDefault="00B557DB" w:rsidP="008853EF">
      <w:pPr>
        <w:spacing w:before="240"/>
        <w:ind w:firstLine="567"/>
        <w:jc w:val="both"/>
        <w:rPr>
          <w:sz w:val="28"/>
          <w:szCs w:val="28"/>
        </w:rPr>
      </w:pPr>
      <w:r w:rsidRPr="007D6FC1">
        <w:rPr>
          <w:sz w:val="28"/>
          <w:szCs w:val="28"/>
        </w:rPr>
        <w:t>Iniciaremos nossa análise com os dados obtidos da Embrapa disponibilizados no site</w:t>
      </w:r>
      <w:r w:rsidR="008853EF">
        <w:rPr>
          <w:sz w:val="28"/>
          <w:szCs w:val="28"/>
        </w:rPr>
        <w:t xml:space="preserve"> </w:t>
      </w:r>
      <w:r w:rsidRPr="007D6FC1">
        <w:rPr>
          <w:i/>
          <w:iCs/>
          <w:sz w:val="28"/>
          <w:szCs w:val="28"/>
        </w:rPr>
        <w:t>http://vitibrasil.cnpuv.embrapa.br/,</w:t>
      </w:r>
      <w:r w:rsidRPr="007D6FC1">
        <w:rPr>
          <w:sz w:val="28"/>
          <w:szCs w:val="28"/>
        </w:rPr>
        <w:t xml:space="preserve"> do período de 2007 a 2021. Com as informações obtidas realizamos uma análise a partir do somatório das quantidades e valores das exportações do Brasil. </w:t>
      </w:r>
    </w:p>
    <w:p w14:paraId="362A188B" w14:textId="21EB1D07" w:rsidR="00465A73" w:rsidRPr="007D6FC1" w:rsidRDefault="003F4334" w:rsidP="007D6FC1">
      <w:pPr>
        <w:ind w:firstLine="567"/>
        <w:jc w:val="both"/>
        <w:rPr>
          <w:sz w:val="28"/>
          <w:szCs w:val="28"/>
        </w:rPr>
      </w:pPr>
      <w:r>
        <w:rPr>
          <w:sz w:val="28"/>
          <w:szCs w:val="28"/>
        </w:rPr>
        <w:t>Em</w:t>
      </w:r>
      <w:r w:rsidR="00465A73" w:rsidRPr="007D6FC1">
        <w:rPr>
          <w:sz w:val="28"/>
          <w:szCs w:val="28"/>
        </w:rPr>
        <w:t xml:space="preserve"> um apanhado geral</w:t>
      </w:r>
      <w:r>
        <w:rPr>
          <w:sz w:val="28"/>
          <w:szCs w:val="28"/>
        </w:rPr>
        <w:t xml:space="preserve"> do</w:t>
      </w:r>
      <w:r w:rsidR="00465A73" w:rsidRPr="007D6FC1">
        <w:rPr>
          <w:sz w:val="28"/>
          <w:szCs w:val="28"/>
        </w:rPr>
        <w:t xml:space="preserve"> volume de exportações do Brasil poderemos ter uma ideia de como se desenvolveu o mercado exportador brasileiro. </w:t>
      </w:r>
      <w:r w:rsidR="008D1828">
        <w:rPr>
          <w:sz w:val="28"/>
          <w:szCs w:val="28"/>
        </w:rPr>
        <w:t>Logramos</w:t>
      </w:r>
      <w:r w:rsidR="00465A73" w:rsidRPr="007D6FC1">
        <w:rPr>
          <w:sz w:val="28"/>
          <w:szCs w:val="28"/>
        </w:rPr>
        <w:t xml:space="preserve"> perceber as alterações durante o período avaliado e concluímos que as exportações estão em um momento de retomada de crescimento.</w:t>
      </w:r>
    </w:p>
    <w:p w14:paraId="0CDD5FAE" w14:textId="77777777" w:rsidR="00465A73" w:rsidRPr="007D6FC1" w:rsidRDefault="00465A73" w:rsidP="007D6FC1">
      <w:pPr>
        <w:jc w:val="both"/>
        <w:rPr>
          <w:sz w:val="28"/>
          <w:szCs w:val="28"/>
        </w:rPr>
      </w:pPr>
    </w:p>
    <w:p w14:paraId="09B976A4" w14:textId="1805153F" w:rsidR="00465A73" w:rsidRPr="007D6FC1" w:rsidRDefault="00465A73" w:rsidP="007D6FC1">
      <w:pPr>
        <w:jc w:val="both"/>
        <w:rPr>
          <w:sz w:val="28"/>
          <w:szCs w:val="28"/>
        </w:rPr>
      </w:pPr>
      <w:r w:rsidRPr="007D6FC1">
        <w:rPr>
          <w:noProof/>
          <w:sz w:val="28"/>
          <w:szCs w:val="28"/>
        </w:rPr>
        <w:drawing>
          <wp:inline distT="0" distB="0" distL="0" distR="0" wp14:anchorId="160CC597" wp14:editId="6A2C77BB">
            <wp:extent cx="5400040" cy="1678940"/>
            <wp:effectExtent l="0" t="0" r="0" b="0"/>
            <wp:docPr id="167902931" name="Imagem 1"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2931" name="Imagem 1" descr="Gráfico&#10;&#10;Descrição gerada automaticamente com confiança baixa"/>
                    <pic:cNvPicPr/>
                  </pic:nvPicPr>
                  <pic:blipFill>
                    <a:blip r:embed="rId7"/>
                    <a:stretch>
                      <a:fillRect/>
                    </a:stretch>
                  </pic:blipFill>
                  <pic:spPr>
                    <a:xfrm>
                      <a:off x="0" y="0"/>
                      <a:ext cx="5400040" cy="1678940"/>
                    </a:xfrm>
                    <a:prstGeom prst="rect">
                      <a:avLst/>
                    </a:prstGeom>
                  </pic:spPr>
                </pic:pic>
              </a:graphicData>
            </a:graphic>
          </wp:inline>
        </w:drawing>
      </w:r>
    </w:p>
    <w:p w14:paraId="74CFD260" w14:textId="4908F8CA" w:rsidR="00465A73" w:rsidRPr="007D6FC1" w:rsidRDefault="00465A73" w:rsidP="007D6FC1">
      <w:pPr>
        <w:jc w:val="both"/>
        <w:rPr>
          <w:sz w:val="28"/>
          <w:szCs w:val="28"/>
        </w:rPr>
      </w:pPr>
    </w:p>
    <w:p w14:paraId="7CC5CF7F" w14:textId="473FE24E" w:rsidR="00465A73" w:rsidRPr="007D6FC1" w:rsidRDefault="00465A73" w:rsidP="007D6FC1">
      <w:pPr>
        <w:ind w:firstLine="567"/>
        <w:jc w:val="both"/>
        <w:rPr>
          <w:sz w:val="28"/>
          <w:szCs w:val="28"/>
        </w:rPr>
      </w:pPr>
      <w:r w:rsidRPr="007D6FC1">
        <w:rPr>
          <w:sz w:val="28"/>
          <w:szCs w:val="28"/>
        </w:rPr>
        <w:t>Podemos observar a mesma inclinação a partir dos somatórios anuais dos valores.</w:t>
      </w:r>
    </w:p>
    <w:p w14:paraId="37B6A052" w14:textId="77777777" w:rsidR="00465A73" w:rsidRPr="007D6FC1" w:rsidRDefault="00465A73" w:rsidP="007D6FC1">
      <w:pPr>
        <w:jc w:val="both"/>
        <w:rPr>
          <w:sz w:val="28"/>
          <w:szCs w:val="28"/>
        </w:rPr>
      </w:pPr>
    </w:p>
    <w:p w14:paraId="51CD18E1" w14:textId="0FD9F5C8" w:rsidR="00465A73" w:rsidRPr="007D6FC1" w:rsidRDefault="00465A73" w:rsidP="007D6FC1">
      <w:pPr>
        <w:jc w:val="both"/>
        <w:rPr>
          <w:sz w:val="28"/>
          <w:szCs w:val="28"/>
        </w:rPr>
      </w:pPr>
      <w:r w:rsidRPr="007D6FC1">
        <w:rPr>
          <w:noProof/>
          <w:sz w:val="28"/>
          <w:szCs w:val="28"/>
        </w:rPr>
        <w:drawing>
          <wp:inline distT="0" distB="0" distL="0" distR="0" wp14:anchorId="2884166D" wp14:editId="61F9FDCA">
            <wp:extent cx="5400040" cy="1673225"/>
            <wp:effectExtent l="0" t="0" r="0" b="3175"/>
            <wp:docPr id="1321495905"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95905" name="Imagem 1" descr="Gráfico, Gráfico de barras&#10;&#10;Descrição gerada automaticamente"/>
                    <pic:cNvPicPr/>
                  </pic:nvPicPr>
                  <pic:blipFill>
                    <a:blip r:embed="rId8"/>
                    <a:stretch>
                      <a:fillRect/>
                    </a:stretch>
                  </pic:blipFill>
                  <pic:spPr>
                    <a:xfrm>
                      <a:off x="0" y="0"/>
                      <a:ext cx="5400040" cy="1673225"/>
                    </a:xfrm>
                    <a:prstGeom prst="rect">
                      <a:avLst/>
                    </a:prstGeom>
                  </pic:spPr>
                </pic:pic>
              </a:graphicData>
            </a:graphic>
          </wp:inline>
        </w:drawing>
      </w:r>
    </w:p>
    <w:p w14:paraId="1F69DB45" w14:textId="77777777" w:rsidR="00465A73" w:rsidRPr="007D6FC1" w:rsidRDefault="00465A73" w:rsidP="007D6FC1">
      <w:pPr>
        <w:jc w:val="both"/>
        <w:rPr>
          <w:sz w:val="28"/>
          <w:szCs w:val="28"/>
        </w:rPr>
      </w:pPr>
    </w:p>
    <w:p w14:paraId="6FA61FF8" w14:textId="3DB8174B" w:rsidR="00B557DB" w:rsidRPr="007D6FC1" w:rsidRDefault="00465A73" w:rsidP="007D6FC1">
      <w:pPr>
        <w:ind w:firstLine="567"/>
        <w:jc w:val="both"/>
        <w:rPr>
          <w:sz w:val="28"/>
          <w:szCs w:val="28"/>
        </w:rPr>
      </w:pPr>
      <w:r w:rsidRPr="007D6FC1">
        <w:rPr>
          <w:sz w:val="28"/>
          <w:szCs w:val="28"/>
        </w:rPr>
        <w:t>Fazendo uma análise sobre a ótica do somatório do valor exportado por país, temos o seguinte quadro:</w:t>
      </w:r>
    </w:p>
    <w:p w14:paraId="13F6391A" w14:textId="77777777" w:rsidR="00465A73" w:rsidRPr="007D6FC1" w:rsidRDefault="00465A73" w:rsidP="007D6FC1">
      <w:pPr>
        <w:jc w:val="both"/>
        <w:rPr>
          <w:sz w:val="28"/>
          <w:szCs w:val="28"/>
        </w:rPr>
      </w:pPr>
    </w:p>
    <w:p w14:paraId="5E7447A1" w14:textId="571BE935" w:rsidR="00B557DB" w:rsidRPr="007D6FC1" w:rsidRDefault="00465A73" w:rsidP="007D6FC1">
      <w:pPr>
        <w:ind w:firstLine="1985"/>
        <w:jc w:val="both"/>
        <w:rPr>
          <w:sz w:val="28"/>
          <w:szCs w:val="28"/>
        </w:rPr>
      </w:pPr>
      <w:r w:rsidRPr="007D6FC1">
        <w:rPr>
          <w:noProof/>
          <w:sz w:val="28"/>
          <w:szCs w:val="28"/>
        </w:rPr>
        <w:drawing>
          <wp:inline distT="0" distB="0" distL="0" distR="0" wp14:anchorId="64CE7F60" wp14:editId="60F98002">
            <wp:extent cx="2200275" cy="3343275"/>
            <wp:effectExtent l="0" t="0" r="9525" b="9525"/>
            <wp:docPr id="596514978"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14978" name="Imagem 1" descr="Tela de computador com texto preto sobre fundo branco&#10;&#10;Descrição gerada automaticamente"/>
                    <pic:cNvPicPr/>
                  </pic:nvPicPr>
                  <pic:blipFill>
                    <a:blip r:embed="rId9"/>
                    <a:stretch>
                      <a:fillRect/>
                    </a:stretch>
                  </pic:blipFill>
                  <pic:spPr>
                    <a:xfrm>
                      <a:off x="0" y="0"/>
                      <a:ext cx="2200275" cy="3343275"/>
                    </a:xfrm>
                    <a:prstGeom prst="rect">
                      <a:avLst/>
                    </a:prstGeom>
                  </pic:spPr>
                </pic:pic>
              </a:graphicData>
            </a:graphic>
          </wp:inline>
        </w:drawing>
      </w:r>
    </w:p>
    <w:p w14:paraId="72B67284" w14:textId="77777777" w:rsidR="00B557DB" w:rsidRPr="007D6FC1" w:rsidRDefault="00B557DB" w:rsidP="007D6FC1">
      <w:pPr>
        <w:jc w:val="both"/>
        <w:rPr>
          <w:sz w:val="28"/>
          <w:szCs w:val="28"/>
        </w:rPr>
      </w:pPr>
    </w:p>
    <w:p w14:paraId="245462DF" w14:textId="77777777" w:rsidR="00B557DB" w:rsidRPr="007D6FC1" w:rsidRDefault="00B557DB" w:rsidP="007D6FC1">
      <w:pPr>
        <w:jc w:val="both"/>
        <w:rPr>
          <w:sz w:val="28"/>
          <w:szCs w:val="28"/>
        </w:rPr>
      </w:pPr>
    </w:p>
    <w:p w14:paraId="450078CC" w14:textId="129B2F00" w:rsidR="00B557DB" w:rsidRPr="007D6FC1" w:rsidRDefault="00B557DB" w:rsidP="007D6FC1">
      <w:pPr>
        <w:ind w:firstLine="567"/>
        <w:jc w:val="both"/>
        <w:rPr>
          <w:sz w:val="28"/>
          <w:szCs w:val="28"/>
        </w:rPr>
      </w:pPr>
      <w:r w:rsidRPr="007D6FC1">
        <w:rPr>
          <w:sz w:val="28"/>
          <w:szCs w:val="28"/>
        </w:rPr>
        <w:t xml:space="preserve">Sob essa perspectiva, podemos inferir que os 10(dez) países com maior acúmulo de valores nas transações de exportação de vinho do Brasil, no </w:t>
      </w:r>
      <w:r w:rsidRPr="007D6FC1">
        <w:rPr>
          <w:sz w:val="28"/>
          <w:szCs w:val="28"/>
        </w:rPr>
        <w:lastRenderedPageBreak/>
        <w:t>período de 2007 a 2021, foram Paraguai, Rússia, Estados Unidos, Reino Unido, China, Países Baixos, Espanha, Alemanha, Japão e Haiti.  Os dados nos mostram uma relevância nos valores de Paraguai e Rússia, que representam uma enorme porcentagem do total do somatório</w:t>
      </w:r>
      <w:r w:rsidR="007E46BB">
        <w:rPr>
          <w:sz w:val="28"/>
          <w:szCs w:val="28"/>
        </w:rPr>
        <w:t xml:space="preserve"> </w:t>
      </w:r>
      <w:r w:rsidRPr="007D6FC1">
        <w:rPr>
          <w:sz w:val="28"/>
          <w:szCs w:val="28"/>
        </w:rPr>
        <w:t>d</w:t>
      </w:r>
      <w:r w:rsidR="00B21239">
        <w:rPr>
          <w:sz w:val="28"/>
          <w:szCs w:val="28"/>
        </w:rPr>
        <w:t>as</w:t>
      </w:r>
      <w:r w:rsidRPr="007D6FC1">
        <w:rPr>
          <w:sz w:val="28"/>
          <w:szCs w:val="28"/>
        </w:rPr>
        <w:t xml:space="preserve"> exportações de 35.20% e 27.80% respectivamente. Os dados revelam a importância desses países para a exportação de vinho do Brasil.</w:t>
      </w:r>
    </w:p>
    <w:p w14:paraId="04E45DF1" w14:textId="27D922F5" w:rsidR="00B557DB" w:rsidRPr="007D6FC1" w:rsidRDefault="007E46BB" w:rsidP="007E46BB">
      <w:pPr>
        <w:ind w:firstLine="1134"/>
        <w:jc w:val="both"/>
        <w:rPr>
          <w:sz w:val="28"/>
          <w:szCs w:val="28"/>
        </w:rPr>
      </w:pPr>
      <w:r>
        <w:rPr>
          <w:noProof/>
        </w:rPr>
        <w:drawing>
          <wp:inline distT="0" distB="0" distL="0" distR="0" wp14:anchorId="501ECAC6" wp14:editId="4855E97E">
            <wp:extent cx="3990975" cy="1790700"/>
            <wp:effectExtent l="0" t="0" r="9525" b="0"/>
            <wp:docPr id="1678978648" name="Imagem 1"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78648" name="Imagem 1" descr="Tela de vídeo game&#10;&#10;Descrição gerada automaticamente"/>
                    <pic:cNvPicPr/>
                  </pic:nvPicPr>
                  <pic:blipFill>
                    <a:blip r:embed="rId10"/>
                    <a:stretch>
                      <a:fillRect/>
                    </a:stretch>
                  </pic:blipFill>
                  <pic:spPr>
                    <a:xfrm>
                      <a:off x="0" y="0"/>
                      <a:ext cx="3990975" cy="1790700"/>
                    </a:xfrm>
                    <a:prstGeom prst="rect">
                      <a:avLst/>
                    </a:prstGeom>
                  </pic:spPr>
                </pic:pic>
              </a:graphicData>
            </a:graphic>
          </wp:inline>
        </w:drawing>
      </w:r>
    </w:p>
    <w:p w14:paraId="0BD48697" w14:textId="1D228015" w:rsidR="00B557DB" w:rsidRPr="007D6FC1" w:rsidRDefault="00B557DB" w:rsidP="007D6FC1">
      <w:pPr>
        <w:ind w:firstLine="567"/>
        <w:jc w:val="both"/>
        <w:rPr>
          <w:sz w:val="28"/>
          <w:szCs w:val="28"/>
        </w:rPr>
      </w:pPr>
      <w:r w:rsidRPr="007D6FC1">
        <w:rPr>
          <w:sz w:val="28"/>
          <w:szCs w:val="28"/>
        </w:rPr>
        <w:t xml:space="preserve">A partir de outro viés, </w:t>
      </w:r>
      <w:r w:rsidR="00465A73" w:rsidRPr="007D6FC1">
        <w:rPr>
          <w:sz w:val="28"/>
          <w:szCs w:val="28"/>
        </w:rPr>
        <w:t>analisando</w:t>
      </w:r>
      <w:r w:rsidRPr="007D6FC1">
        <w:rPr>
          <w:sz w:val="28"/>
          <w:szCs w:val="28"/>
        </w:rPr>
        <w:t xml:space="preserve"> sob o somatório da quantidade em litros exportada</w:t>
      </w:r>
      <w:r w:rsidR="00465A73" w:rsidRPr="007D6FC1">
        <w:rPr>
          <w:sz w:val="28"/>
          <w:szCs w:val="28"/>
        </w:rPr>
        <w:t>, vimos que a Rússia apresentou uma maior quantidade, contudo</w:t>
      </w:r>
      <w:r w:rsidR="00015D9F">
        <w:rPr>
          <w:sz w:val="28"/>
          <w:szCs w:val="28"/>
        </w:rPr>
        <w:t>,</w:t>
      </w:r>
      <w:r w:rsidR="00465A73" w:rsidRPr="007D6FC1">
        <w:rPr>
          <w:sz w:val="28"/>
          <w:szCs w:val="28"/>
        </w:rPr>
        <w:t xml:space="preserve"> </w:t>
      </w:r>
      <w:r w:rsidR="00B14C92">
        <w:rPr>
          <w:sz w:val="28"/>
          <w:szCs w:val="28"/>
        </w:rPr>
        <w:t>mergulhando</w:t>
      </w:r>
      <w:r w:rsidR="000F11D3">
        <w:rPr>
          <w:sz w:val="28"/>
          <w:szCs w:val="28"/>
        </w:rPr>
        <w:t xml:space="preserve"> </w:t>
      </w:r>
      <w:r w:rsidR="00B14C92">
        <w:rPr>
          <w:sz w:val="28"/>
          <w:szCs w:val="28"/>
        </w:rPr>
        <w:t>n</w:t>
      </w:r>
      <w:r w:rsidR="00465A73" w:rsidRPr="007D6FC1">
        <w:rPr>
          <w:sz w:val="28"/>
          <w:szCs w:val="28"/>
        </w:rPr>
        <w:t xml:space="preserve">a série histórica </w:t>
      </w:r>
      <w:r w:rsidR="009519D9">
        <w:rPr>
          <w:sz w:val="28"/>
          <w:szCs w:val="28"/>
        </w:rPr>
        <w:t>notamos</w:t>
      </w:r>
      <w:r w:rsidR="00465A73" w:rsidRPr="007D6FC1">
        <w:rPr>
          <w:sz w:val="28"/>
          <w:szCs w:val="28"/>
        </w:rPr>
        <w:t xml:space="preserve"> que houve atipias no comportamento das exportações para o referido país</w:t>
      </w:r>
      <w:r w:rsidR="007D4474" w:rsidRPr="007D6FC1">
        <w:rPr>
          <w:sz w:val="28"/>
          <w:szCs w:val="28"/>
        </w:rPr>
        <w:t xml:space="preserve">, principalmente no ano de 2009. </w:t>
      </w:r>
    </w:p>
    <w:p w14:paraId="209745B5" w14:textId="06974028" w:rsidR="00465A73" w:rsidRPr="007D6FC1" w:rsidRDefault="00465A73" w:rsidP="007D6FC1">
      <w:pPr>
        <w:ind w:firstLine="2127"/>
        <w:jc w:val="both"/>
        <w:rPr>
          <w:sz w:val="28"/>
          <w:szCs w:val="28"/>
        </w:rPr>
      </w:pPr>
      <w:r w:rsidRPr="007D6FC1">
        <w:rPr>
          <w:noProof/>
          <w:sz w:val="28"/>
          <w:szCs w:val="28"/>
        </w:rPr>
        <w:drawing>
          <wp:inline distT="0" distB="0" distL="0" distR="0" wp14:anchorId="7384EA10" wp14:editId="4D14561B">
            <wp:extent cx="2476500" cy="3476625"/>
            <wp:effectExtent l="0" t="0" r="0" b="9525"/>
            <wp:docPr id="666907998"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07998" name="Imagem 1" descr="Tela de computador com texto preto sobre fundo branco&#10;&#10;Descrição gerada automaticamente"/>
                    <pic:cNvPicPr/>
                  </pic:nvPicPr>
                  <pic:blipFill>
                    <a:blip r:embed="rId11"/>
                    <a:stretch>
                      <a:fillRect/>
                    </a:stretch>
                  </pic:blipFill>
                  <pic:spPr>
                    <a:xfrm>
                      <a:off x="0" y="0"/>
                      <a:ext cx="2476500" cy="3476625"/>
                    </a:xfrm>
                    <a:prstGeom prst="rect">
                      <a:avLst/>
                    </a:prstGeom>
                  </pic:spPr>
                </pic:pic>
              </a:graphicData>
            </a:graphic>
          </wp:inline>
        </w:drawing>
      </w:r>
    </w:p>
    <w:p w14:paraId="7890414D" w14:textId="77777777" w:rsidR="00B557DB" w:rsidRPr="007D6FC1" w:rsidRDefault="00B557DB" w:rsidP="007D6FC1">
      <w:pPr>
        <w:jc w:val="both"/>
        <w:rPr>
          <w:sz w:val="28"/>
          <w:szCs w:val="28"/>
        </w:rPr>
      </w:pPr>
    </w:p>
    <w:p w14:paraId="6354117B" w14:textId="77777777" w:rsidR="00B557DB" w:rsidRPr="007D6FC1" w:rsidRDefault="00B557DB" w:rsidP="007D6FC1">
      <w:pPr>
        <w:jc w:val="both"/>
        <w:rPr>
          <w:sz w:val="28"/>
          <w:szCs w:val="28"/>
        </w:rPr>
      </w:pPr>
    </w:p>
    <w:p w14:paraId="5B5CB211" w14:textId="7C46464C" w:rsidR="00B557DB" w:rsidRPr="007D6FC1" w:rsidRDefault="007D4474" w:rsidP="007D6FC1">
      <w:pPr>
        <w:jc w:val="both"/>
        <w:rPr>
          <w:sz w:val="28"/>
          <w:szCs w:val="28"/>
        </w:rPr>
      </w:pPr>
      <w:r w:rsidRPr="007D6FC1">
        <w:rPr>
          <w:noProof/>
          <w:sz w:val="28"/>
          <w:szCs w:val="28"/>
        </w:rPr>
        <w:lastRenderedPageBreak/>
        <w:drawing>
          <wp:inline distT="0" distB="0" distL="0" distR="0" wp14:anchorId="2F03D9FB" wp14:editId="06915666">
            <wp:extent cx="5400040" cy="1671320"/>
            <wp:effectExtent l="0" t="0" r="0" b="5080"/>
            <wp:docPr id="127645463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54636" name="Imagem 1" descr="Gráfico, Gráfico de linhas&#10;&#10;Descrição gerada automaticamente"/>
                    <pic:cNvPicPr/>
                  </pic:nvPicPr>
                  <pic:blipFill>
                    <a:blip r:embed="rId12"/>
                    <a:stretch>
                      <a:fillRect/>
                    </a:stretch>
                  </pic:blipFill>
                  <pic:spPr>
                    <a:xfrm>
                      <a:off x="0" y="0"/>
                      <a:ext cx="5400040" cy="1671320"/>
                    </a:xfrm>
                    <a:prstGeom prst="rect">
                      <a:avLst/>
                    </a:prstGeom>
                  </pic:spPr>
                </pic:pic>
              </a:graphicData>
            </a:graphic>
          </wp:inline>
        </w:drawing>
      </w:r>
    </w:p>
    <w:p w14:paraId="362E4AC2" w14:textId="77777777" w:rsidR="00B557DB" w:rsidRPr="007D6FC1" w:rsidRDefault="00B557DB" w:rsidP="007D6FC1">
      <w:pPr>
        <w:jc w:val="both"/>
        <w:rPr>
          <w:sz w:val="28"/>
          <w:szCs w:val="28"/>
        </w:rPr>
      </w:pPr>
    </w:p>
    <w:p w14:paraId="105377B8" w14:textId="015B7669" w:rsidR="00B557DB" w:rsidRPr="007D6FC1" w:rsidRDefault="007D4474" w:rsidP="00F872C1">
      <w:pPr>
        <w:ind w:firstLine="567"/>
        <w:jc w:val="both"/>
        <w:rPr>
          <w:sz w:val="28"/>
          <w:szCs w:val="28"/>
        </w:rPr>
      </w:pPr>
      <w:r w:rsidRPr="007D6FC1">
        <w:rPr>
          <w:sz w:val="28"/>
          <w:szCs w:val="28"/>
        </w:rPr>
        <w:t xml:space="preserve">Com o fito de complementar as análises e munir os investidores de informações, </w:t>
      </w:r>
      <w:r w:rsidR="00C80AEF">
        <w:rPr>
          <w:sz w:val="28"/>
          <w:szCs w:val="28"/>
        </w:rPr>
        <w:t>decidimos</w:t>
      </w:r>
      <w:r w:rsidRPr="007D6FC1">
        <w:rPr>
          <w:sz w:val="28"/>
          <w:szCs w:val="28"/>
        </w:rPr>
        <w:t xml:space="preserve"> obter os dados globais oriundos de estatísticas disponíveis no website da organização intergovernamental, International Organization of Vine and Wine.(</w:t>
      </w:r>
      <w:r w:rsidRPr="007D6FC1">
        <w:rPr>
          <w:i/>
          <w:iCs/>
          <w:sz w:val="28"/>
          <w:szCs w:val="28"/>
        </w:rPr>
        <w:t>https://www.oiv.int/what-we-do/statistics</w:t>
      </w:r>
      <w:r w:rsidRPr="007D6FC1">
        <w:rPr>
          <w:sz w:val="28"/>
          <w:szCs w:val="28"/>
        </w:rPr>
        <w:t xml:space="preserve">). O dataset registra dados de consumo, </w:t>
      </w:r>
      <w:r w:rsidR="007E46BB">
        <w:rPr>
          <w:sz w:val="28"/>
          <w:szCs w:val="28"/>
        </w:rPr>
        <w:t xml:space="preserve">produção, </w:t>
      </w:r>
      <w:r w:rsidRPr="007D6FC1">
        <w:rPr>
          <w:sz w:val="28"/>
          <w:szCs w:val="28"/>
        </w:rPr>
        <w:t xml:space="preserve">importação e exportação dos países. </w:t>
      </w:r>
    </w:p>
    <w:p w14:paraId="70881CFD" w14:textId="4876011B" w:rsidR="00B557DB" w:rsidRPr="007D6FC1" w:rsidRDefault="0033229F" w:rsidP="00F872C1">
      <w:pPr>
        <w:ind w:firstLine="567"/>
        <w:jc w:val="both"/>
        <w:rPr>
          <w:sz w:val="28"/>
          <w:szCs w:val="28"/>
        </w:rPr>
      </w:pPr>
      <w:r>
        <w:rPr>
          <w:sz w:val="28"/>
          <w:szCs w:val="28"/>
        </w:rPr>
        <w:t>Optamos por realizar</w:t>
      </w:r>
      <w:r w:rsidR="007D4474" w:rsidRPr="007D6FC1">
        <w:rPr>
          <w:sz w:val="28"/>
          <w:szCs w:val="28"/>
        </w:rPr>
        <w:t xml:space="preserve"> uma análise globalizada dos dados</w:t>
      </w:r>
      <w:r>
        <w:rPr>
          <w:sz w:val="28"/>
          <w:szCs w:val="28"/>
        </w:rPr>
        <w:t xml:space="preserve"> das variáveis.</w:t>
      </w:r>
    </w:p>
    <w:p w14:paraId="50FD6728" w14:textId="736FA7A9" w:rsidR="007D4474" w:rsidRPr="007D6FC1" w:rsidRDefault="007D4474" w:rsidP="007D6FC1">
      <w:pPr>
        <w:jc w:val="both"/>
        <w:rPr>
          <w:sz w:val="28"/>
          <w:szCs w:val="28"/>
        </w:rPr>
      </w:pPr>
      <w:r w:rsidRPr="007D6FC1">
        <w:rPr>
          <w:noProof/>
          <w:sz w:val="28"/>
          <w:szCs w:val="28"/>
        </w:rPr>
        <w:drawing>
          <wp:inline distT="0" distB="0" distL="0" distR="0" wp14:anchorId="1D7FEC9E" wp14:editId="229E531A">
            <wp:extent cx="5400040" cy="1631315"/>
            <wp:effectExtent l="0" t="0" r="0" b="6985"/>
            <wp:docPr id="146733135"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3135" name="Imagem 1" descr="Gráfico, Gráfico de linhas&#10;&#10;Descrição gerada automaticamente"/>
                    <pic:cNvPicPr/>
                  </pic:nvPicPr>
                  <pic:blipFill>
                    <a:blip r:embed="rId13"/>
                    <a:stretch>
                      <a:fillRect/>
                    </a:stretch>
                  </pic:blipFill>
                  <pic:spPr>
                    <a:xfrm>
                      <a:off x="0" y="0"/>
                      <a:ext cx="5400040" cy="1631315"/>
                    </a:xfrm>
                    <a:prstGeom prst="rect">
                      <a:avLst/>
                    </a:prstGeom>
                  </pic:spPr>
                </pic:pic>
              </a:graphicData>
            </a:graphic>
          </wp:inline>
        </w:drawing>
      </w:r>
    </w:p>
    <w:p w14:paraId="66CAA1FB" w14:textId="42DC3B3F" w:rsidR="007D4474" w:rsidRPr="007D6FC1" w:rsidRDefault="007D4474" w:rsidP="00F872C1">
      <w:pPr>
        <w:ind w:firstLine="567"/>
        <w:jc w:val="both"/>
        <w:rPr>
          <w:sz w:val="28"/>
          <w:szCs w:val="28"/>
        </w:rPr>
      </w:pPr>
      <w:r w:rsidRPr="007D6FC1">
        <w:rPr>
          <w:sz w:val="28"/>
          <w:szCs w:val="28"/>
        </w:rPr>
        <w:t>Sob uma perspectiva geral e temporal de análise dos dados globais podemos obter informações importantes, dentre elas, observamos os pequenos movimentos de crescimento temporário atípico de produção nos anos de 2013 e 2018, contudo não refletiu nos valores de exportação, importação e nem consumo. As quantidades de exportação e importação estão apresentadas de uma forma estável, sem muitas alterações do contexto. No entanto, o consumo apresentou uma queda de aproximadamente 1,5 bilhão de litros nos anos de 2017 a 2020, retomando uma pequena parte do consumo em 2021, cerca de 291,9 milhões.</w:t>
      </w:r>
    </w:p>
    <w:p w14:paraId="4A54C43C" w14:textId="77777777" w:rsidR="007D4474" w:rsidRPr="007D6FC1" w:rsidRDefault="007D4474" w:rsidP="00F872C1">
      <w:pPr>
        <w:ind w:firstLine="567"/>
        <w:jc w:val="both"/>
        <w:rPr>
          <w:sz w:val="28"/>
          <w:szCs w:val="28"/>
        </w:rPr>
      </w:pPr>
    </w:p>
    <w:p w14:paraId="6025EA28" w14:textId="00648CD4" w:rsidR="007D4474" w:rsidRPr="007D6FC1" w:rsidRDefault="007D4474" w:rsidP="00F872C1">
      <w:pPr>
        <w:ind w:firstLine="567"/>
        <w:jc w:val="both"/>
        <w:rPr>
          <w:sz w:val="28"/>
          <w:szCs w:val="28"/>
        </w:rPr>
      </w:pPr>
      <w:r w:rsidRPr="007D6FC1">
        <w:rPr>
          <w:sz w:val="28"/>
          <w:szCs w:val="28"/>
        </w:rPr>
        <w:lastRenderedPageBreak/>
        <w:t xml:space="preserve">No que diz respeito ao consumo global, </w:t>
      </w:r>
      <w:r w:rsidR="00194609">
        <w:rPr>
          <w:sz w:val="28"/>
          <w:szCs w:val="28"/>
        </w:rPr>
        <w:t>percebemos</w:t>
      </w:r>
      <w:r w:rsidRPr="007D6FC1">
        <w:rPr>
          <w:sz w:val="28"/>
          <w:szCs w:val="28"/>
        </w:rPr>
        <w:t xml:space="preserve"> que os Estados Unidos da América apontam na primeira posição do ranking, seguido da França, Itália, Alemanha, China e Reino Unido.</w:t>
      </w:r>
    </w:p>
    <w:p w14:paraId="7345A69C" w14:textId="686EA0AE" w:rsidR="007D4474" w:rsidRDefault="007D4474" w:rsidP="007D6FC1">
      <w:pPr>
        <w:ind w:firstLine="1843"/>
        <w:jc w:val="both"/>
        <w:rPr>
          <w:sz w:val="28"/>
          <w:szCs w:val="28"/>
        </w:rPr>
      </w:pPr>
      <w:r w:rsidRPr="007D6FC1">
        <w:rPr>
          <w:noProof/>
          <w:sz w:val="28"/>
          <w:szCs w:val="28"/>
        </w:rPr>
        <w:drawing>
          <wp:inline distT="0" distB="0" distL="0" distR="0" wp14:anchorId="771725ED" wp14:editId="50F8E0CD">
            <wp:extent cx="2643593" cy="3562350"/>
            <wp:effectExtent l="0" t="0" r="4445" b="0"/>
            <wp:docPr id="1696055370"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55370" name="Imagem 1" descr="Interface gráfica do usuário&#10;&#10;Descrição gerada automaticamente com confiança média"/>
                    <pic:cNvPicPr/>
                  </pic:nvPicPr>
                  <pic:blipFill>
                    <a:blip r:embed="rId14"/>
                    <a:stretch>
                      <a:fillRect/>
                    </a:stretch>
                  </pic:blipFill>
                  <pic:spPr>
                    <a:xfrm>
                      <a:off x="0" y="0"/>
                      <a:ext cx="2653853" cy="3576176"/>
                    </a:xfrm>
                    <a:prstGeom prst="rect">
                      <a:avLst/>
                    </a:prstGeom>
                  </pic:spPr>
                </pic:pic>
              </a:graphicData>
            </a:graphic>
          </wp:inline>
        </w:drawing>
      </w:r>
    </w:p>
    <w:p w14:paraId="0BDD75B9" w14:textId="62F68B06" w:rsidR="0033229F" w:rsidRDefault="008C34B8" w:rsidP="00F74D46">
      <w:pPr>
        <w:ind w:firstLine="708"/>
        <w:jc w:val="both"/>
        <w:rPr>
          <w:sz w:val="28"/>
          <w:szCs w:val="28"/>
        </w:rPr>
      </w:pPr>
      <w:r>
        <w:rPr>
          <w:sz w:val="28"/>
          <w:szCs w:val="28"/>
        </w:rPr>
        <w:t>Em ato cont</w:t>
      </w:r>
      <w:r w:rsidR="008C65CB">
        <w:rPr>
          <w:sz w:val="28"/>
          <w:szCs w:val="28"/>
        </w:rPr>
        <w:t>í</w:t>
      </w:r>
      <w:r>
        <w:rPr>
          <w:sz w:val="28"/>
          <w:szCs w:val="28"/>
        </w:rPr>
        <w:t>nuo</w:t>
      </w:r>
      <w:r w:rsidR="00262FEE">
        <w:rPr>
          <w:sz w:val="28"/>
          <w:szCs w:val="28"/>
        </w:rPr>
        <w:t>,</w:t>
      </w:r>
      <w:r w:rsidR="008C65CB">
        <w:rPr>
          <w:sz w:val="28"/>
          <w:szCs w:val="28"/>
        </w:rPr>
        <w:t xml:space="preserve"> </w:t>
      </w:r>
      <w:r w:rsidR="00403207">
        <w:rPr>
          <w:sz w:val="28"/>
          <w:szCs w:val="28"/>
        </w:rPr>
        <w:t>notamos</w:t>
      </w:r>
      <w:r w:rsidR="00262FEE">
        <w:rPr>
          <w:sz w:val="28"/>
          <w:szCs w:val="28"/>
        </w:rPr>
        <w:t xml:space="preserve"> </w:t>
      </w:r>
      <w:r w:rsidR="008C65CB">
        <w:rPr>
          <w:sz w:val="28"/>
          <w:szCs w:val="28"/>
        </w:rPr>
        <w:t xml:space="preserve">que </w:t>
      </w:r>
      <w:r w:rsidR="00262FEE">
        <w:rPr>
          <w:sz w:val="28"/>
          <w:szCs w:val="28"/>
        </w:rPr>
        <w:t>as</w:t>
      </w:r>
      <w:r w:rsidR="007D4474" w:rsidRPr="007D6FC1">
        <w:rPr>
          <w:sz w:val="28"/>
          <w:szCs w:val="28"/>
        </w:rPr>
        <w:t xml:space="preserve"> importações globais de vinho, no intervalo temporal </w:t>
      </w:r>
      <w:r w:rsidR="008C65CB">
        <w:rPr>
          <w:sz w:val="28"/>
          <w:szCs w:val="28"/>
        </w:rPr>
        <w:t>amostral</w:t>
      </w:r>
      <w:r w:rsidR="007D4474" w:rsidRPr="007D6FC1">
        <w:rPr>
          <w:sz w:val="28"/>
          <w:szCs w:val="28"/>
        </w:rPr>
        <w:t>, fo</w:t>
      </w:r>
      <w:r w:rsidR="00F94972" w:rsidRPr="007D6FC1">
        <w:rPr>
          <w:sz w:val="28"/>
          <w:szCs w:val="28"/>
        </w:rPr>
        <w:t xml:space="preserve">ram </w:t>
      </w:r>
      <w:r w:rsidR="007D4474" w:rsidRPr="007D6FC1">
        <w:rPr>
          <w:sz w:val="28"/>
          <w:szCs w:val="28"/>
        </w:rPr>
        <w:t>liderada</w:t>
      </w:r>
      <w:r w:rsidR="00F94972" w:rsidRPr="007D6FC1">
        <w:rPr>
          <w:sz w:val="28"/>
          <w:szCs w:val="28"/>
        </w:rPr>
        <w:t>s</w:t>
      </w:r>
      <w:r w:rsidR="007D4474" w:rsidRPr="007D6FC1">
        <w:rPr>
          <w:sz w:val="28"/>
          <w:szCs w:val="28"/>
        </w:rPr>
        <w:t xml:space="preserve"> pela Alemanha, seguida do Reino Unido e Estados Unidos da</w:t>
      </w:r>
      <w:r w:rsidR="0033229F">
        <w:rPr>
          <w:sz w:val="28"/>
          <w:szCs w:val="28"/>
        </w:rPr>
        <w:t xml:space="preserve"> América.</w:t>
      </w:r>
    </w:p>
    <w:p w14:paraId="31C23A12" w14:textId="047EB474" w:rsidR="007D4474" w:rsidRPr="007D6FC1" w:rsidRDefault="007D4474" w:rsidP="0033229F">
      <w:pPr>
        <w:ind w:firstLine="2410"/>
        <w:jc w:val="both"/>
        <w:rPr>
          <w:sz w:val="28"/>
          <w:szCs w:val="28"/>
        </w:rPr>
      </w:pPr>
      <w:r w:rsidRPr="007D6FC1">
        <w:rPr>
          <w:noProof/>
          <w:sz w:val="28"/>
          <w:szCs w:val="28"/>
        </w:rPr>
        <w:drawing>
          <wp:inline distT="0" distB="0" distL="0" distR="0" wp14:anchorId="430B90A4" wp14:editId="276CB9DA">
            <wp:extent cx="2440084" cy="2823912"/>
            <wp:effectExtent l="0" t="0" r="0" b="0"/>
            <wp:docPr id="812382264"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82264" name="Imagem 1" descr="Interface gráfica do usuário&#10;&#10;Descrição gerada automaticamente com confiança média"/>
                    <pic:cNvPicPr/>
                  </pic:nvPicPr>
                  <pic:blipFill>
                    <a:blip r:embed="rId15"/>
                    <a:stretch>
                      <a:fillRect/>
                    </a:stretch>
                  </pic:blipFill>
                  <pic:spPr>
                    <a:xfrm>
                      <a:off x="0" y="0"/>
                      <a:ext cx="2456286" cy="2842662"/>
                    </a:xfrm>
                    <a:prstGeom prst="rect">
                      <a:avLst/>
                    </a:prstGeom>
                  </pic:spPr>
                </pic:pic>
              </a:graphicData>
            </a:graphic>
          </wp:inline>
        </w:drawing>
      </w:r>
    </w:p>
    <w:p w14:paraId="0710239C" w14:textId="77777777" w:rsidR="007D4474" w:rsidRPr="007D6FC1" w:rsidRDefault="007D4474" w:rsidP="007D6FC1">
      <w:pPr>
        <w:jc w:val="both"/>
        <w:rPr>
          <w:sz w:val="28"/>
          <w:szCs w:val="28"/>
        </w:rPr>
      </w:pPr>
    </w:p>
    <w:p w14:paraId="50D771AE" w14:textId="686F6990" w:rsidR="007D4474" w:rsidRPr="007D6FC1" w:rsidRDefault="007D4474" w:rsidP="00F872C1">
      <w:pPr>
        <w:ind w:firstLine="567"/>
        <w:jc w:val="both"/>
        <w:rPr>
          <w:sz w:val="28"/>
          <w:szCs w:val="28"/>
        </w:rPr>
      </w:pPr>
      <w:r w:rsidRPr="007D6FC1">
        <w:rPr>
          <w:sz w:val="28"/>
          <w:szCs w:val="28"/>
        </w:rPr>
        <w:lastRenderedPageBreak/>
        <w:t xml:space="preserve">A partir do estudo das exportações do Brasil, optamos por </w:t>
      </w:r>
      <w:r w:rsidR="00E12C8B">
        <w:rPr>
          <w:sz w:val="28"/>
          <w:szCs w:val="28"/>
        </w:rPr>
        <w:t>dissecar</w:t>
      </w:r>
      <w:r w:rsidRPr="007D6FC1">
        <w:rPr>
          <w:sz w:val="28"/>
          <w:szCs w:val="28"/>
        </w:rPr>
        <w:t xml:space="preserve"> os países que mais compraram o vinho brasileiro. Em continuidade as análises dos dados e a fim de suprir a demanda por informações, decidimos estudar o comportamento das variáveis do </w:t>
      </w:r>
      <w:r w:rsidRPr="007D6FC1">
        <w:rPr>
          <w:b/>
          <w:bCs/>
          <w:sz w:val="28"/>
          <w:szCs w:val="28"/>
        </w:rPr>
        <w:t>Paraguai</w:t>
      </w:r>
      <w:r w:rsidRPr="007D6FC1">
        <w:rPr>
          <w:sz w:val="28"/>
          <w:szCs w:val="28"/>
        </w:rPr>
        <w:t xml:space="preserve">. </w:t>
      </w:r>
      <w:r w:rsidRPr="007D6FC1">
        <w:rPr>
          <w:noProof/>
          <w:sz w:val="28"/>
          <w:szCs w:val="28"/>
        </w:rPr>
        <w:drawing>
          <wp:inline distT="0" distB="0" distL="0" distR="0" wp14:anchorId="5EDF7619" wp14:editId="3157D18C">
            <wp:extent cx="5400040" cy="1671320"/>
            <wp:effectExtent l="0" t="0" r="0" b="5080"/>
            <wp:docPr id="567848669"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48669" name="Imagem 1" descr="Gráfico, Gráfico de linhas&#10;&#10;Descrição gerada automaticamente"/>
                    <pic:cNvPicPr/>
                  </pic:nvPicPr>
                  <pic:blipFill>
                    <a:blip r:embed="rId16"/>
                    <a:stretch>
                      <a:fillRect/>
                    </a:stretch>
                  </pic:blipFill>
                  <pic:spPr>
                    <a:xfrm>
                      <a:off x="0" y="0"/>
                      <a:ext cx="5400040" cy="1671320"/>
                    </a:xfrm>
                    <a:prstGeom prst="rect">
                      <a:avLst/>
                    </a:prstGeom>
                  </pic:spPr>
                </pic:pic>
              </a:graphicData>
            </a:graphic>
          </wp:inline>
        </w:drawing>
      </w:r>
    </w:p>
    <w:p w14:paraId="7D498BC8" w14:textId="1D84ED6F" w:rsidR="007D4474" w:rsidRPr="007D6FC1" w:rsidRDefault="007D4474" w:rsidP="00F872C1">
      <w:pPr>
        <w:ind w:firstLine="567"/>
        <w:jc w:val="both"/>
        <w:rPr>
          <w:sz w:val="28"/>
          <w:szCs w:val="28"/>
        </w:rPr>
      </w:pPr>
      <w:r w:rsidRPr="007D6FC1">
        <w:rPr>
          <w:sz w:val="28"/>
          <w:szCs w:val="28"/>
        </w:rPr>
        <w:t>O país apresentou-se com um vultuoso importador do produto brasileiro nas observações dos dados da base da Embrapa e, portanto, é de nosso interesse investigar e buscar informação relevante. O Paraguai possu</w:t>
      </w:r>
      <w:r w:rsidR="0033229F">
        <w:rPr>
          <w:sz w:val="28"/>
          <w:szCs w:val="28"/>
        </w:rPr>
        <w:t>ía</w:t>
      </w:r>
      <w:r w:rsidRPr="007D6FC1">
        <w:rPr>
          <w:sz w:val="28"/>
          <w:szCs w:val="28"/>
        </w:rPr>
        <w:t xml:space="preserve"> uma população de 6,7 milhões de habitantes e um consumo de 26,4 milhões de litros de vinho, em 2021, perfazendo um consumo per capita de 3,93 litros. Um fato relevante diz respeito ao percentual entre a quantidade consumida e importada, em torno de 98,79% do vinho consumido é originário de importação e destes 25,08% de origem brasileira. Podemos concluir que 1/4 do consumo do Paraguai é advindo das importações do Brasil é, em consequência, um valioso mercado para as exportações brasileiras de vinho.</w:t>
      </w:r>
    </w:p>
    <w:p w14:paraId="14550BAB" w14:textId="3F3A63B9" w:rsidR="007D4474" w:rsidRPr="007D6FC1" w:rsidRDefault="007D4474" w:rsidP="007D6FC1">
      <w:pPr>
        <w:jc w:val="both"/>
        <w:rPr>
          <w:sz w:val="28"/>
          <w:szCs w:val="28"/>
        </w:rPr>
      </w:pPr>
      <w:r w:rsidRPr="007D6FC1">
        <w:rPr>
          <w:noProof/>
          <w:sz w:val="28"/>
          <w:szCs w:val="28"/>
        </w:rPr>
        <w:drawing>
          <wp:inline distT="0" distB="0" distL="0" distR="0" wp14:anchorId="3E108CBE" wp14:editId="42C148FA">
            <wp:extent cx="5400040" cy="1576070"/>
            <wp:effectExtent l="0" t="0" r="0" b="5080"/>
            <wp:docPr id="92346215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62156" name="Imagem 1" descr="Gráfico, Gráfico de linhas&#10;&#10;Descrição gerada automaticamente"/>
                    <pic:cNvPicPr/>
                  </pic:nvPicPr>
                  <pic:blipFill>
                    <a:blip r:embed="rId17"/>
                    <a:stretch>
                      <a:fillRect/>
                    </a:stretch>
                  </pic:blipFill>
                  <pic:spPr>
                    <a:xfrm>
                      <a:off x="0" y="0"/>
                      <a:ext cx="5400040" cy="1576070"/>
                    </a:xfrm>
                    <a:prstGeom prst="rect">
                      <a:avLst/>
                    </a:prstGeom>
                  </pic:spPr>
                </pic:pic>
              </a:graphicData>
            </a:graphic>
          </wp:inline>
        </w:drawing>
      </w:r>
    </w:p>
    <w:p w14:paraId="4A2806B1" w14:textId="6DC69B34" w:rsidR="007D4474" w:rsidRPr="007D6FC1" w:rsidRDefault="007D4474" w:rsidP="00F872C1">
      <w:pPr>
        <w:ind w:firstLine="567"/>
        <w:jc w:val="both"/>
        <w:rPr>
          <w:sz w:val="28"/>
          <w:szCs w:val="28"/>
        </w:rPr>
      </w:pPr>
      <w:r w:rsidRPr="007D6FC1">
        <w:rPr>
          <w:sz w:val="28"/>
          <w:szCs w:val="28"/>
        </w:rPr>
        <w:t xml:space="preserve">Em 2021, a </w:t>
      </w:r>
      <w:r w:rsidRPr="007D6FC1">
        <w:rPr>
          <w:b/>
          <w:bCs/>
          <w:sz w:val="28"/>
          <w:szCs w:val="28"/>
        </w:rPr>
        <w:t>Rússia</w:t>
      </w:r>
      <w:r w:rsidRPr="007D6FC1">
        <w:rPr>
          <w:sz w:val="28"/>
          <w:szCs w:val="28"/>
        </w:rPr>
        <w:t xml:space="preserve"> apresentava uma população de 143,4 milhões de habitantes, </w:t>
      </w:r>
      <w:r w:rsidR="0033229F">
        <w:rPr>
          <w:sz w:val="28"/>
          <w:szCs w:val="28"/>
        </w:rPr>
        <w:t xml:space="preserve">e </w:t>
      </w:r>
      <w:r w:rsidR="00D06341">
        <w:rPr>
          <w:sz w:val="28"/>
          <w:szCs w:val="28"/>
        </w:rPr>
        <w:t xml:space="preserve">era o </w:t>
      </w:r>
      <w:r w:rsidRPr="007D6FC1">
        <w:rPr>
          <w:sz w:val="28"/>
          <w:szCs w:val="28"/>
        </w:rPr>
        <w:t>9ª maior do mund</w:t>
      </w:r>
      <w:r w:rsidR="00D06341">
        <w:rPr>
          <w:sz w:val="28"/>
          <w:szCs w:val="28"/>
        </w:rPr>
        <w:t>o</w:t>
      </w:r>
      <w:r w:rsidRPr="007D6FC1">
        <w:rPr>
          <w:sz w:val="28"/>
          <w:szCs w:val="28"/>
        </w:rPr>
        <w:t xml:space="preserve">. Observando os dados da Rússia contidos na base da OIV, podemos inferir algumas informações relevantes para a nossa análise. De antemão, podemos observar que o consumo apresenta em queda durante o período estudado, principalmente após o ano de 2011. A importação apresentou uma leve alta no ano de 2021, porém algo muito ínfimo para afirmamos que será crescimento contínuo. A </w:t>
      </w:r>
      <w:r w:rsidRPr="007D6FC1">
        <w:rPr>
          <w:sz w:val="28"/>
          <w:szCs w:val="28"/>
        </w:rPr>
        <w:lastRenderedPageBreak/>
        <w:t>quantidade importada do Brasil pela Rússia em 2021 ficou em 181.931 litros, em torno de 0,046% da importação do país em 2021. Conforme os dados globais, a Rússia, em 2021, importou 389</w:t>
      </w:r>
      <w:r w:rsidR="00D06341">
        <w:rPr>
          <w:sz w:val="28"/>
          <w:szCs w:val="28"/>
        </w:rPr>
        <w:t xml:space="preserve"> milhões</w:t>
      </w:r>
      <w:r w:rsidRPr="007D6FC1">
        <w:rPr>
          <w:sz w:val="28"/>
          <w:szCs w:val="28"/>
        </w:rPr>
        <w:t xml:space="preserve"> litros de vinho e foi ran</w:t>
      </w:r>
      <w:r w:rsidR="00AA0BFE" w:rsidRPr="007D6FC1">
        <w:rPr>
          <w:sz w:val="28"/>
          <w:szCs w:val="28"/>
        </w:rPr>
        <w:t>que</w:t>
      </w:r>
      <w:r w:rsidRPr="007D6FC1">
        <w:rPr>
          <w:sz w:val="28"/>
          <w:szCs w:val="28"/>
        </w:rPr>
        <w:t>ada como 8ª maior importador do produto no mundo no referido ano, apresentando um consumo per capita de 5,62l/hab.</w:t>
      </w:r>
    </w:p>
    <w:p w14:paraId="1CEC9B4A" w14:textId="77777777" w:rsidR="007D4474" w:rsidRPr="007D6FC1" w:rsidRDefault="007D4474" w:rsidP="007D6FC1">
      <w:pPr>
        <w:jc w:val="both"/>
        <w:rPr>
          <w:sz w:val="28"/>
          <w:szCs w:val="28"/>
        </w:rPr>
      </w:pPr>
    </w:p>
    <w:p w14:paraId="12D26DD8" w14:textId="428DD2FB" w:rsidR="005C425B" w:rsidRPr="007D6FC1" w:rsidRDefault="005C425B" w:rsidP="007D6FC1">
      <w:pPr>
        <w:jc w:val="both"/>
        <w:rPr>
          <w:sz w:val="28"/>
          <w:szCs w:val="28"/>
        </w:rPr>
      </w:pPr>
      <w:r w:rsidRPr="007D6FC1">
        <w:rPr>
          <w:noProof/>
          <w:sz w:val="28"/>
          <w:szCs w:val="28"/>
        </w:rPr>
        <w:drawing>
          <wp:inline distT="0" distB="0" distL="0" distR="0" wp14:anchorId="55E3B6AE" wp14:editId="52D42C85">
            <wp:extent cx="5400040" cy="1648460"/>
            <wp:effectExtent l="0" t="0" r="0" b="8890"/>
            <wp:docPr id="1507125395"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25395" name="Imagem 1" descr="Gráfico, Gráfico de linhas&#10;&#10;Descrição gerada automaticamente"/>
                    <pic:cNvPicPr/>
                  </pic:nvPicPr>
                  <pic:blipFill>
                    <a:blip r:embed="rId18"/>
                    <a:stretch>
                      <a:fillRect/>
                    </a:stretch>
                  </pic:blipFill>
                  <pic:spPr>
                    <a:xfrm>
                      <a:off x="0" y="0"/>
                      <a:ext cx="5400040" cy="1648460"/>
                    </a:xfrm>
                    <a:prstGeom prst="rect">
                      <a:avLst/>
                    </a:prstGeom>
                  </pic:spPr>
                </pic:pic>
              </a:graphicData>
            </a:graphic>
          </wp:inline>
        </w:drawing>
      </w:r>
    </w:p>
    <w:p w14:paraId="34603D5E" w14:textId="58C11504" w:rsidR="00E2133F" w:rsidRPr="007D6FC1" w:rsidRDefault="00E2133F" w:rsidP="00F872C1">
      <w:pPr>
        <w:ind w:firstLine="567"/>
        <w:jc w:val="both"/>
        <w:rPr>
          <w:sz w:val="28"/>
          <w:szCs w:val="28"/>
        </w:rPr>
      </w:pPr>
      <w:r w:rsidRPr="007D6FC1">
        <w:rPr>
          <w:sz w:val="28"/>
          <w:szCs w:val="28"/>
        </w:rPr>
        <w:t xml:space="preserve">Observando sob uma perspectiva histórica a disposição dos dados de consumo, importação e produção dos </w:t>
      </w:r>
      <w:r w:rsidRPr="007D6FC1">
        <w:rPr>
          <w:b/>
          <w:bCs/>
          <w:sz w:val="28"/>
          <w:szCs w:val="28"/>
        </w:rPr>
        <w:t>Estados Unidos da América</w:t>
      </w:r>
      <w:r w:rsidRPr="007D6FC1">
        <w:rPr>
          <w:sz w:val="28"/>
          <w:szCs w:val="28"/>
        </w:rPr>
        <w:t>, podemos verificar a evolução das importações desde o ano 2007 com uma quantidade de 837,3</w:t>
      </w:r>
      <w:r w:rsidR="00D06341">
        <w:rPr>
          <w:sz w:val="28"/>
          <w:szCs w:val="28"/>
        </w:rPr>
        <w:t xml:space="preserve"> milhões</w:t>
      </w:r>
      <w:r w:rsidRPr="007D6FC1">
        <w:rPr>
          <w:sz w:val="28"/>
          <w:szCs w:val="28"/>
        </w:rPr>
        <w:t xml:space="preserve"> de litros até a 1.39</w:t>
      </w:r>
      <w:r w:rsidR="00D06341">
        <w:rPr>
          <w:sz w:val="28"/>
          <w:szCs w:val="28"/>
        </w:rPr>
        <w:t xml:space="preserve"> bilhões </w:t>
      </w:r>
      <w:r w:rsidRPr="007D6FC1">
        <w:rPr>
          <w:sz w:val="28"/>
          <w:szCs w:val="28"/>
        </w:rPr>
        <w:t xml:space="preserve">em 2021. Isso pode ser reflexo do aumento do consumo que também </w:t>
      </w:r>
      <w:r w:rsidR="00DA733F" w:rsidRPr="007D6FC1">
        <w:rPr>
          <w:sz w:val="28"/>
          <w:szCs w:val="28"/>
        </w:rPr>
        <w:t xml:space="preserve">se mostrou </w:t>
      </w:r>
      <w:r w:rsidRPr="007D6FC1">
        <w:rPr>
          <w:sz w:val="28"/>
          <w:szCs w:val="28"/>
        </w:rPr>
        <w:t>em crescente com valores de 2,7 bilhões de litros em 2007 até 3</w:t>
      </w:r>
      <w:r w:rsidR="00D06341">
        <w:rPr>
          <w:sz w:val="28"/>
          <w:szCs w:val="28"/>
        </w:rPr>
        <w:t>,</w:t>
      </w:r>
      <w:r w:rsidRPr="007D6FC1">
        <w:rPr>
          <w:sz w:val="28"/>
          <w:szCs w:val="28"/>
        </w:rPr>
        <w:t>3</w:t>
      </w:r>
      <w:r w:rsidR="00F86D99" w:rsidRPr="007D6FC1">
        <w:rPr>
          <w:sz w:val="28"/>
          <w:szCs w:val="28"/>
        </w:rPr>
        <w:t xml:space="preserve"> bilhões </w:t>
      </w:r>
      <w:r w:rsidRPr="007D6FC1">
        <w:rPr>
          <w:sz w:val="28"/>
          <w:szCs w:val="28"/>
        </w:rPr>
        <w:t>no ano de 2021. Podemos considerar que o 'gap' de baixa evidenciado no ano de 2020 seja consequência da grave crise pandêmica que acometeu o mundo e acarretou uma crise econômica global. Com a baixa da produção no ano de 2020, tivemos uma ampliação das importações a fim de tentar suprir a demanda de consumo. Os Estados Unidos da América, em 2021, apresenta</w:t>
      </w:r>
      <w:r w:rsidR="00D0309C" w:rsidRPr="007D6FC1">
        <w:rPr>
          <w:sz w:val="28"/>
          <w:szCs w:val="28"/>
        </w:rPr>
        <w:t>va</w:t>
      </w:r>
      <w:r w:rsidR="00DA733F" w:rsidRPr="007D6FC1">
        <w:rPr>
          <w:sz w:val="28"/>
          <w:szCs w:val="28"/>
        </w:rPr>
        <w:t>m</w:t>
      </w:r>
      <w:r w:rsidRPr="007D6FC1">
        <w:rPr>
          <w:sz w:val="28"/>
          <w:szCs w:val="28"/>
        </w:rPr>
        <w:t xml:space="preserve"> uma população de 331,9 milhões de habitantes, 3ª maior do mundo, com um mercado consumidor do vinho importado em uma crescente durante o período analisado. Apesar da elevada produção 2,40 bilhões de litros, o consumo per capita nos Estados Unidos em 2021 ficou em torno de 9,96l/hab. e, por conseguinte, não sendo suficiente p</w:t>
      </w:r>
      <w:r w:rsidR="00DA733F" w:rsidRPr="007D6FC1">
        <w:rPr>
          <w:sz w:val="28"/>
          <w:szCs w:val="28"/>
        </w:rPr>
        <w:t>a</w:t>
      </w:r>
      <w:r w:rsidRPr="007D6FC1">
        <w:rPr>
          <w:sz w:val="28"/>
          <w:szCs w:val="28"/>
        </w:rPr>
        <w:t>ra suprir o mercado interno.</w:t>
      </w:r>
    </w:p>
    <w:p w14:paraId="3DAC880A" w14:textId="77777777" w:rsidR="00DA733F" w:rsidRPr="007D6FC1" w:rsidRDefault="00DA733F" w:rsidP="007D6FC1">
      <w:pPr>
        <w:jc w:val="both"/>
        <w:rPr>
          <w:sz w:val="28"/>
          <w:szCs w:val="28"/>
        </w:rPr>
      </w:pPr>
    </w:p>
    <w:p w14:paraId="53C66382" w14:textId="272D01EC" w:rsidR="00DA733F" w:rsidRPr="007D6FC1" w:rsidRDefault="00C37364" w:rsidP="007D6FC1">
      <w:pPr>
        <w:jc w:val="both"/>
        <w:rPr>
          <w:sz w:val="28"/>
          <w:szCs w:val="28"/>
        </w:rPr>
      </w:pPr>
      <w:r w:rsidRPr="007D6FC1">
        <w:rPr>
          <w:noProof/>
          <w:sz w:val="28"/>
          <w:szCs w:val="28"/>
        </w:rPr>
        <w:lastRenderedPageBreak/>
        <w:drawing>
          <wp:inline distT="0" distB="0" distL="0" distR="0" wp14:anchorId="04AF93AE" wp14:editId="5915F8E5">
            <wp:extent cx="5400040" cy="1627505"/>
            <wp:effectExtent l="0" t="0" r="0" b="0"/>
            <wp:docPr id="861529951" name="Imagem 1"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29951" name="Imagem 1" descr="Uma imagem contendo Linha do tempo&#10;&#10;Descrição gerada automaticamente"/>
                    <pic:cNvPicPr/>
                  </pic:nvPicPr>
                  <pic:blipFill>
                    <a:blip r:embed="rId19"/>
                    <a:stretch>
                      <a:fillRect/>
                    </a:stretch>
                  </pic:blipFill>
                  <pic:spPr>
                    <a:xfrm>
                      <a:off x="0" y="0"/>
                      <a:ext cx="5400040" cy="1627505"/>
                    </a:xfrm>
                    <a:prstGeom prst="rect">
                      <a:avLst/>
                    </a:prstGeom>
                  </pic:spPr>
                </pic:pic>
              </a:graphicData>
            </a:graphic>
          </wp:inline>
        </w:drawing>
      </w:r>
    </w:p>
    <w:p w14:paraId="5F03B005" w14:textId="01453CE8" w:rsidR="00F86D99" w:rsidRPr="007D6FC1" w:rsidRDefault="00F86D99" w:rsidP="00F872C1">
      <w:pPr>
        <w:ind w:firstLine="567"/>
        <w:jc w:val="both"/>
        <w:rPr>
          <w:sz w:val="28"/>
          <w:szCs w:val="28"/>
        </w:rPr>
      </w:pPr>
      <w:r w:rsidRPr="007D6FC1">
        <w:rPr>
          <w:sz w:val="28"/>
          <w:szCs w:val="28"/>
        </w:rPr>
        <w:t xml:space="preserve">Observando os dados do </w:t>
      </w:r>
      <w:r w:rsidRPr="007D6FC1">
        <w:rPr>
          <w:b/>
          <w:bCs/>
          <w:sz w:val="28"/>
          <w:szCs w:val="28"/>
        </w:rPr>
        <w:t>Reino Unido</w:t>
      </w:r>
      <w:r w:rsidRPr="007D6FC1">
        <w:rPr>
          <w:sz w:val="28"/>
          <w:szCs w:val="28"/>
        </w:rPr>
        <w:t>, podemos verificar que o consumo de vinho na região é quase integralmente suprido pela importação do produto que, em 2021, foi de 1,32 bilhões de litros. A população do Reino Unido é de 67,33 milhões de habitantes. E, portanto, podemos inferir que a região ostentou um consumo per capita de 19,60</w:t>
      </w:r>
      <w:r w:rsidR="0035053D">
        <w:rPr>
          <w:sz w:val="28"/>
          <w:szCs w:val="28"/>
        </w:rPr>
        <w:t>l/hab</w:t>
      </w:r>
      <w:r w:rsidRPr="007D6FC1">
        <w:rPr>
          <w:sz w:val="28"/>
          <w:szCs w:val="28"/>
        </w:rPr>
        <w:t>, em 2021. Importante salientar que a produção no mesmo ano ficou em torno de 6,7 milhões de litros.</w:t>
      </w:r>
    </w:p>
    <w:p w14:paraId="071782C3" w14:textId="48F9E563" w:rsidR="007D4474" w:rsidRPr="007D6FC1" w:rsidRDefault="00781351" w:rsidP="007D6FC1">
      <w:pPr>
        <w:jc w:val="both"/>
        <w:rPr>
          <w:sz w:val="28"/>
          <w:szCs w:val="28"/>
        </w:rPr>
      </w:pPr>
      <w:r w:rsidRPr="007D6FC1">
        <w:rPr>
          <w:noProof/>
          <w:sz w:val="28"/>
          <w:szCs w:val="28"/>
        </w:rPr>
        <w:drawing>
          <wp:inline distT="0" distB="0" distL="0" distR="0" wp14:anchorId="35E1D005" wp14:editId="366739C5">
            <wp:extent cx="5400040" cy="2010410"/>
            <wp:effectExtent l="0" t="0" r="0" b="8890"/>
            <wp:docPr id="1174930397"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30397" name="Imagem 1" descr="Gráfico, Gráfico de linhas&#10;&#10;Descrição gerada automaticamente"/>
                    <pic:cNvPicPr/>
                  </pic:nvPicPr>
                  <pic:blipFill>
                    <a:blip r:embed="rId20"/>
                    <a:stretch>
                      <a:fillRect/>
                    </a:stretch>
                  </pic:blipFill>
                  <pic:spPr>
                    <a:xfrm>
                      <a:off x="0" y="0"/>
                      <a:ext cx="5400040" cy="2010410"/>
                    </a:xfrm>
                    <a:prstGeom prst="rect">
                      <a:avLst/>
                    </a:prstGeom>
                  </pic:spPr>
                </pic:pic>
              </a:graphicData>
            </a:graphic>
          </wp:inline>
        </w:drawing>
      </w:r>
    </w:p>
    <w:p w14:paraId="5AD7B15B" w14:textId="583E4A80" w:rsidR="00AA0BFE" w:rsidRPr="007D6FC1" w:rsidRDefault="00AA0BFE" w:rsidP="00F872C1">
      <w:pPr>
        <w:ind w:firstLine="567"/>
        <w:jc w:val="both"/>
        <w:rPr>
          <w:sz w:val="28"/>
          <w:szCs w:val="28"/>
        </w:rPr>
      </w:pPr>
      <w:r w:rsidRPr="007D6FC1">
        <w:rPr>
          <w:sz w:val="28"/>
          <w:szCs w:val="28"/>
        </w:rPr>
        <w:t xml:space="preserve">Em 2021, a população da </w:t>
      </w:r>
      <w:r w:rsidRPr="007D6FC1">
        <w:rPr>
          <w:b/>
          <w:bCs/>
          <w:sz w:val="28"/>
          <w:szCs w:val="28"/>
        </w:rPr>
        <w:t>China</w:t>
      </w:r>
      <w:r w:rsidRPr="007D6FC1">
        <w:rPr>
          <w:sz w:val="28"/>
          <w:szCs w:val="28"/>
        </w:rPr>
        <w:t xml:space="preserve"> era 1,4 bilhões de habitantes, ranqueada como o país mais populoso do mundo, situação revertida apenas em 2023. Apesar da superpopulação o consumo não se apresenta de forma proporcional</w:t>
      </w:r>
      <w:r w:rsidR="0035053D">
        <w:rPr>
          <w:sz w:val="28"/>
          <w:szCs w:val="28"/>
        </w:rPr>
        <w:t>mente elevado</w:t>
      </w:r>
      <w:r w:rsidRPr="007D6FC1">
        <w:rPr>
          <w:sz w:val="28"/>
          <w:szCs w:val="28"/>
        </w:rPr>
        <w:t>. O consumo apresentou uma redução de 2017 para 2021 em torno de 45%. E o consumo per capita de 0,74l/hab., no referido ano. Os dados globais da China apresentam uma curva decrescente em todas as variáveis a partir do ano de 2017, e com uma estabilidade na importação de 2020 e 2021.</w:t>
      </w:r>
    </w:p>
    <w:p w14:paraId="1A4C9FD0" w14:textId="77777777" w:rsidR="007D4474" w:rsidRPr="007D6FC1" w:rsidRDefault="007D4474" w:rsidP="00F872C1">
      <w:pPr>
        <w:ind w:firstLine="567"/>
        <w:jc w:val="both"/>
        <w:rPr>
          <w:sz w:val="28"/>
          <w:szCs w:val="28"/>
        </w:rPr>
      </w:pPr>
    </w:p>
    <w:p w14:paraId="54B2B62B" w14:textId="7B1F5628" w:rsidR="007D4474" w:rsidRPr="007D6FC1" w:rsidRDefault="00524F3F" w:rsidP="007D6FC1">
      <w:pPr>
        <w:jc w:val="both"/>
        <w:rPr>
          <w:sz w:val="28"/>
          <w:szCs w:val="28"/>
        </w:rPr>
      </w:pPr>
      <w:r w:rsidRPr="007D6FC1">
        <w:rPr>
          <w:noProof/>
          <w:sz w:val="28"/>
          <w:szCs w:val="28"/>
        </w:rPr>
        <w:lastRenderedPageBreak/>
        <w:drawing>
          <wp:inline distT="0" distB="0" distL="0" distR="0" wp14:anchorId="7C3932D7" wp14:editId="04C2BC7F">
            <wp:extent cx="5400040" cy="1644015"/>
            <wp:effectExtent l="0" t="0" r="0" b="0"/>
            <wp:docPr id="1320592460"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92460" name="Imagem 1" descr="Gráfico&#10;&#10;Descrição gerada automaticamente"/>
                    <pic:cNvPicPr/>
                  </pic:nvPicPr>
                  <pic:blipFill>
                    <a:blip r:embed="rId21"/>
                    <a:stretch>
                      <a:fillRect/>
                    </a:stretch>
                  </pic:blipFill>
                  <pic:spPr>
                    <a:xfrm>
                      <a:off x="0" y="0"/>
                      <a:ext cx="5400040" cy="1644015"/>
                    </a:xfrm>
                    <a:prstGeom prst="rect">
                      <a:avLst/>
                    </a:prstGeom>
                  </pic:spPr>
                </pic:pic>
              </a:graphicData>
            </a:graphic>
          </wp:inline>
        </w:drawing>
      </w:r>
    </w:p>
    <w:p w14:paraId="70E2866C" w14:textId="7E4DAE8F" w:rsidR="00524F3F" w:rsidRPr="007D6FC1" w:rsidRDefault="00524F3F" w:rsidP="00123844">
      <w:pPr>
        <w:ind w:firstLine="567"/>
        <w:jc w:val="both"/>
        <w:rPr>
          <w:sz w:val="28"/>
          <w:szCs w:val="28"/>
        </w:rPr>
      </w:pPr>
      <w:r w:rsidRPr="007D6FC1">
        <w:rPr>
          <w:sz w:val="28"/>
          <w:szCs w:val="28"/>
        </w:rPr>
        <w:t xml:space="preserve">Vamos iniciar um estudo dos dados dos </w:t>
      </w:r>
      <w:r w:rsidRPr="007D6FC1">
        <w:rPr>
          <w:b/>
          <w:bCs/>
          <w:sz w:val="28"/>
          <w:szCs w:val="28"/>
        </w:rPr>
        <w:t>Países Baixos</w:t>
      </w:r>
      <w:r w:rsidRPr="007D6FC1">
        <w:rPr>
          <w:sz w:val="28"/>
          <w:szCs w:val="28"/>
        </w:rPr>
        <w:t xml:space="preserve"> informando que o pequeno país possui uma população de 17,53 milhões de habitantes. Na tentativa de buscar mais informação relevante, nos deparamos com uma situ</w:t>
      </w:r>
      <w:r w:rsidR="00F872C1">
        <w:rPr>
          <w:sz w:val="28"/>
          <w:szCs w:val="28"/>
        </w:rPr>
        <w:t>a</w:t>
      </w:r>
      <w:r w:rsidRPr="007D6FC1">
        <w:rPr>
          <w:sz w:val="28"/>
          <w:szCs w:val="28"/>
        </w:rPr>
        <w:t>ção bem atípica, a importação é maior que o consumo no país. O consumo per capita, em 2021, foi de 21,38l/hab. O consumo per capita é bem elevado e isso demonstra que a população é susceptível a apreciar o vinho. Podemos observar também que a produção foi iniciada somente em 2010 se manteve em uma escala bem limitada, encontrando-se por volta d</w:t>
      </w:r>
      <w:r w:rsidR="0035053D">
        <w:rPr>
          <w:sz w:val="28"/>
          <w:szCs w:val="28"/>
        </w:rPr>
        <w:t>os</w:t>
      </w:r>
      <w:r w:rsidRPr="007D6FC1">
        <w:rPr>
          <w:sz w:val="28"/>
          <w:szCs w:val="28"/>
        </w:rPr>
        <w:t xml:space="preserve"> 800.000 litros, em 2021.</w:t>
      </w:r>
    </w:p>
    <w:p w14:paraId="5414AE57" w14:textId="63A5552B" w:rsidR="00097D69" w:rsidRPr="007D6FC1" w:rsidRDefault="00097D69" w:rsidP="007D6FC1">
      <w:pPr>
        <w:jc w:val="both"/>
        <w:rPr>
          <w:sz w:val="28"/>
          <w:szCs w:val="28"/>
        </w:rPr>
      </w:pPr>
      <w:r w:rsidRPr="007D6FC1">
        <w:rPr>
          <w:noProof/>
          <w:sz w:val="28"/>
          <w:szCs w:val="28"/>
        </w:rPr>
        <w:drawing>
          <wp:inline distT="0" distB="0" distL="0" distR="0" wp14:anchorId="58C1464F" wp14:editId="4B15350E">
            <wp:extent cx="5400040" cy="1659255"/>
            <wp:effectExtent l="0" t="0" r="0" b="0"/>
            <wp:docPr id="205822135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21351" name="Imagem 1" descr="Gráfico, Gráfico de linhas&#10;&#10;Descrição gerada automaticamente"/>
                    <pic:cNvPicPr/>
                  </pic:nvPicPr>
                  <pic:blipFill>
                    <a:blip r:embed="rId22"/>
                    <a:stretch>
                      <a:fillRect/>
                    </a:stretch>
                  </pic:blipFill>
                  <pic:spPr>
                    <a:xfrm>
                      <a:off x="0" y="0"/>
                      <a:ext cx="5400040" cy="1659255"/>
                    </a:xfrm>
                    <a:prstGeom prst="rect">
                      <a:avLst/>
                    </a:prstGeom>
                  </pic:spPr>
                </pic:pic>
              </a:graphicData>
            </a:graphic>
          </wp:inline>
        </w:drawing>
      </w:r>
    </w:p>
    <w:p w14:paraId="5142FAE3" w14:textId="17915046" w:rsidR="00097D69" w:rsidRPr="007D6FC1" w:rsidRDefault="00097D69" w:rsidP="00123844">
      <w:pPr>
        <w:ind w:firstLine="567"/>
        <w:jc w:val="both"/>
        <w:rPr>
          <w:sz w:val="28"/>
          <w:szCs w:val="28"/>
        </w:rPr>
      </w:pPr>
      <w:r w:rsidRPr="007D6FC1">
        <w:rPr>
          <w:sz w:val="28"/>
          <w:szCs w:val="28"/>
        </w:rPr>
        <w:t xml:space="preserve">A </w:t>
      </w:r>
      <w:r w:rsidRPr="007D6FC1">
        <w:rPr>
          <w:b/>
          <w:bCs/>
          <w:sz w:val="28"/>
          <w:szCs w:val="28"/>
        </w:rPr>
        <w:t>Espanha</w:t>
      </w:r>
      <w:r w:rsidRPr="007D6FC1">
        <w:rPr>
          <w:sz w:val="28"/>
          <w:szCs w:val="28"/>
        </w:rPr>
        <w:t xml:space="preserve"> possui uma eleva</w:t>
      </w:r>
      <w:r w:rsidR="00757658" w:rsidRPr="007D6FC1">
        <w:rPr>
          <w:sz w:val="28"/>
          <w:szCs w:val="28"/>
        </w:rPr>
        <w:t>da</w:t>
      </w:r>
      <w:r w:rsidRPr="007D6FC1">
        <w:rPr>
          <w:sz w:val="28"/>
          <w:szCs w:val="28"/>
        </w:rPr>
        <w:t xml:space="preserve"> produção de vinho, com baixo consum</w:t>
      </w:r>
      <w:r w:rsidR="00757658" w:rsidRPr="007D6FC1">
        <w:rPr>
          <w:sz w:val="28"/>
          <w:szCs w:val="28"/>
        </w:rPr>
        <w:t>o</w:t>
      </w:r>
      <w:r w:rsidRPr="007D6FC1">
        <w:rPr>
          <w:sz w:val="28"/>
          <w:szCs w:val="28"/>
        </w:rPr>
        <w:t>, sagrando-se como um país exportador.</w:t>
      </w:r>
    </w:p>
    <w:p w14:paraId="0D96569A" w14:textId="22CA14B7" w:rsidR="00757658" w:rsidRPr="007D6FC1" w:rsidRDefault="00757658" w:rsidP="007D6FC1">
      <w:pPr>
        <w:jc w:val="both"/>
        <w:rPr>
          <w:sz w:val="28"/>
          <w:szCs w:val="28"/>
        </w:rPr>
      </w:pPr>
      <w:r w:rsidRPr="007D6FC1">
        <w:rPr>
          <w:noProof/>
          <w:sz w:val="28"/>
          <w:szCs w:val="28"/>
        </w:rPr>
        <w:drawing>
          <wp:inline distT="0" distB="0" distL="0" distR="0" wp14:anchorId="3D897903" wp14:editId="01CB3078">
            <wp:extent cx="5400040" cy="1643380"/>
            <wp:effectExtent l="0" t="0" r="0" b="0"/>
            <wp:docPr id="208920154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01546" name="Imagem 1" descr="Gráfico, Gráfico de linhas&#10;&#10;Descrição gerada automaticamente"/>
                    <pic:cNvPicPr/>
                  </pic:nvPicPr>
                  <pic:blipFill>
                    <a:blip r:embed="rId23"/>
                    <a:stretch>
                      <a:fillRect/>
                    </a:stretch>
                  </pic:blipFill>
                  <pic:spPr>
                    <a:xfrm>
                      <a:off x="0" y="0"/>
                      <a:ext cx="5400040" cy="1643380"/>
                    </a:xfrm>
                    <a:prstGeom prst="rect">
                      <a:avLst/>
                    </a:prstGeom>
                  </pic:spPr>
                </pic:pic>
              </a:graphicData>
            </a:graphic>
          </wp:inline>
        </w:drawing>
      </w:r>
    </w:p>
    <w:p w14:paraId="1E7D201B" w14:textId="32EECF1B" w:rsidR="00524F3F" w:rsidRPr="007D6FC1" w:rsidRDefault="0035053D" w:rsidP="00123844">
      <w:pPr>
        <w:jc w:val="both"/>
        <w:rPr>
          <w:sz w:val="28"/>
          <w:szCs w:val="28"/>
        </w:rPr>
      </w:pPr>
      <w:r>
        <w:rPr>
          <w:sz w:val="28"/>
          <w:szCs w:val="28"/>
        </w:rPr>
        <w:t xml:space="preserve">E dando continuidade, </w:t>
      </w:r>
      <w:r w:rsidR="003C62EB">
        <w:rPr>
          <w:sz w:val="28"/>
          <w:szCs w:val="28"/>
        </w:rPr>
        <w:t>a</w:t>
      </w:r>
      <w:r w:rsidR="00757658" w:rsidRPr="007D6FC1">
        <w:rPr>
          <w:sz w:val="28"/>
          <w:szCs w:val="28"/>
        </w:rPr>
        <w:t>nalisa</w:t>
      </w:r>
      <w:r w:rsidR="003C62EB">
        <w:rPr>
          <w:sz w:val="28"/>
          <w:szCs w:val="28"/>
        </w:rPr>
        <w:t>mos</w:t>
      </w:r>
      <w:r w:rsidR="00757658" w:rsidRPr="007D6FC1">
        <w:rPr>
          <w:sz w:val="28"/>
          <w:szCs w:val="28"/>
        </w:rPr>
        <w:t xml:space="preserve"> as curvas das variáveis da </w:t>
      </w:r>
      <w:r w:rsidR="00757658" w:rsidRPr="007D6FC1">
        <w:rPr>
          <w:b/>
          <w:bCs/>
          <w:sz w:val="28"/>
          <w:szCs w:val="28"/>
        </w:rPr>
        <w:t>Alemanha</w:t>
      </w:r>
      <w:r w:rsidR="00757658" w:rsidRPr="007D6FC1">
        <w:rPr>
          <w:sz w:val="28"/>
          <w:szCs w:val="28"/>
        </w:rPr>
        <w:t xml:space="preserve"> </w:t>
      </w:r>
      <w:r w:rsidR="003C62EB">
        <w:rPr>
          <w:sz w:val="28"/>
          <w:szCs w:val="28"/>
        </w:rPr>
        <w:t xml:space="preserve">e </w:t>
      </w:r>
      <w:r w:rsidR="00592829">
        <w:rPr>
          <w:sz w:val="28"/>
          <w:szCs w:val="28"/>
        </w:rPr>
        <w:t>constatamos</w:t>
      </w:r>
      <w:r w:rsidR="00757658" w:rsidRPr="007D6FC1">
        <w:rPr>
          <w:sz w:val="28"/>
          <w:szCs w:val="28"/>
        </w:rPr>
        <w:t xml:space="preserve"> que há um alto consumo de vinho e cuja demanda não está sendo suprida pela produção, portanto o país importou, em 2021, 1,47 </w:t>
      </w:r>
      <w:r w:rsidR="00757658" w:rsidRPr="007D6FC1">
        <w:rPr>
          <w:sz w:val="28"/>
          <w:szCs w:val="28"/>
        </w:rPr>
        <w:lastRenderedPageBreak/>
        <w:t>bilhões de litros. Em 2021, soma da produção e importação foi da grandeza de 2,32 bilhões de litros e o consumo ficou em 1,99 bilhões. A disponibilidade de vinho foi maior que o consumo.</w:t>
      </w:r>
    </w:p>
    <w:p w14:paraId="0902E4C4" w14:textId="77777777" w:rsidR="007D4474" w:rsidRPr="007D6FC1" w:rsidRDefault="007D4474" w:rsidP="007D6FC1">
      <w:pPr>
        <w:jc w:val="both"/>
        <w:rPr>
          <w:sz w:val="28"/>
          <w:szCs w:val="28"/>
        </w:rPr>
      </w:pPr>
    </w:p>
    <w:p w14:paraId="0BAE5C20" w14:textId="65D9B66E" w:rsidR="007D4474" w:rsidRPr="007D6FC1" w:rsidRDefault="00814029" w:rsidP="007D6FC1">
      <w:pPr>
        <w:jc w:val="both"/>
        <w:rPr>
          <w:sz w:val="28"/>
          <w:szCs w:val="28"/>
        </w:rPr>
      </w:pPr>
      <w:r w:rsidRPr="007D6FC1">
        <w:rPr>
          <w:noProof/>
          <w:sz w:val="28"/>
          <w:szCs w:val="28"/>
        </w:rPr>
        <w:drawing>
          <wp:inline distT="0" distB="0" distL="0" distR="0" wp14:anchorId="6C388FD2" wp14:editId="4DCE54C2">
            <wp:extent cx="5400040" cy="1640205"/>
            <wp:effectExtent l="0" t="0" r="0" b="0"/>
            <wp:docPr id="234658808"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58808" name="Imagem 1" descr="Gráfico, Gráfico de linhas&#10;&#10;Descrição gerada automaticamente"/>
                    <pic:cNvPicPr/>
                  </pic:nvPicPr>
                  <pic:blipFill>
                    <a:blip r:embed="rId24"/>
                    <a:stretch>
                      <a:fillRect/>
                    </a:stretch>
                  </pic:blipFill>
                  <pic:spPr>
                    <a:xfrm>
                      <a:off x="0" y="0"/>
                      <a:ext cx="5400040" cy="1640205"/>
                    </a:xfrm>
                    <a:prstGeom prst="rect">
                      <a:avLst/>
                    </a:prstGeom>
                  </pic:spPr>
                </pic:pic>
              </a:graphicData>
            </a:graphic>
          </wp:inline>
        </w:drawing>
      </w:r>
    </w:p>
    <w:p w14:paraId="4B11B192" w14:textId="092026A9" w:rsidR="00814029" w:rsidRPr="007D6FC1" w:rsidRDefault="00814029" w:rsidP="00123844">
      <w:pPr>
        <w:ind w:firstLine="567"/>
        <w:jc w:val="both"/>
        <w:rPr>
          <w:sz w:val="28"/>
          <w:szCs w:val="28"/>
        </w:rPr>
      </w:pPr>
      <w:r w:rsidRPr="007D6FC1">
        <w:rPr>
          <w:sz w:val="28"/>
          <w:szCs w:val="28"/>
        </w:rPr>
        <w:t xml:space="preserve">Os dados apresentados pelo </w:t>
      </w:r>
      <w:r w:rsidRPr="007D6FC1">
        <w:rPr>
          <w:b/>
          <w:bCs/>
          <w:sz w:val="28"/>
          <w:szCs w:val="28"/>
        </w:rPr>
        <w:t>Japão</w:t>
      </w:r>
      <w:r w:rsidRPr="007D6FC1">
        <w:rPr>
          <w:sz w:val="28"/>
          <w:szCs w:val="28"/>
        </w:rPr>
        <w:t xml:space="preserve"> nos mostram um país cujo consumo </w:t>
      </w:r>
      <w:r w:rsidR="003C62EB">
        <w:rPr>
          <w:sz w:val="28"/>
          <w:szCs w:val="28"/>
        </w:rPr>
        <w:t xml:space="preserve">também </w:t>
      </w:r>
      <w:r w:rsidRPr="007D6FC1">
        <w:rPr>
          <w:sz w:val="28"/>
          <w:szCs w:val="28"/>
        </w:rPr>
        <w:t xml:space="preserve">não está sendo suprido pela </w:t>
      </w:r>
      <w:r w:rsidR="003C62EB">
        <w:rPr>
          <w:sz w:val="28"/>
          <w:szCs w:val="28"/>
        </w:rPr>
        <w:t xml:space="preserve">pequena </w:t>
      </w:r>
      <w:r w:rsidRPr="007D6FC1">
        <w:rPr>
          <w:sz w:val="28"/>
          <w:szCs w:val="28"/>
        </w:rPr>
        <w:t>produção. Há uma demanda reprimida pelo produto que se perpetua durante todos o período estudado da grandeza de 243,8 milhões de litros, em 2021. No mesmo ano foi observado que houve uma demanda reprimida de 6 milhões de litros.</w:t>
      </w:r>
    </w:p>
    <w:p w14:paraId="1390D0B0" w14:textId="77777777" w:rsidR="007D4474" w:rsidRPr="007D6FC1" w:rsidRDefault="007D4474" w:rsidP="007D6FC1">
      <w:pPr>
        <w:jc w:val="both"/>
        <w:rPr>
          <w:sz w:val="28"/>
          <w:szCs w:val="28"/>
        </w:rPr>
      </w:pPr>
    </w:p>
    <w:p w14:paraId="3E214BA0" w14:textId="5E6DDB02" w:rsidR="007D4474" w:rsidRPr="007D6FC1" w:rsidRDefault="00BD0B26" w:rsidP="007D6FC1">
      <w:pPr>
        <w:jc w:val="both"/>
        <w:rPr>
          <w:sz w:val="28"/>
          <w:szCs w:val="28"/>
        </w:rPr>
      </w:pPr>
      <w:r w:rsidRPr="007D6FC1">
        <w:rPr>
          <w:noProof/>
          <w:sz w:val="28"/>
          <w:szCs w:val="28"/>
        </w:rPr>
        <w:drawing>
          <wp:inline distT="0" distB="0" distL="0" distR="0" wp14:anchorId="3777CFA4" wp14:editId="0A93C929">
            <wp:extent cx="5400040" cy="1649730"/>
            <wp:effectExtent l="0" t="0" r="0" b="7620"/>
            <wp:docPr id="1358952789"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52789" name="Imagem 1" descr="Gráfico, Gráfico de linhas&#10;&#10;Descrição gerada automaticamente"/>
                    <pic:cNvPicPr/>
                  </pic:nvPicPr>
                  <pic:blipFill>
                    <a:blip r:embed="rId25"/>
                    <a:stretch>
                      <a:fillRect/>
                    </a:stretch>
                  </pic:blipFill>
                  <pic:spPr>
                    <a:xfrm>
                      <a:off x="0" y="0"/>
                      <a:ext cx="5400040" cy="1649730"/>
                    </a:xfrm>
                    <a:prstGeom prst="rect">
                      <a:avLst/>
                    </a:prstGeom>
                  </pic:spPr>
                </pic:pic>
              </a:graphicData>
            </a:graphic>
          </wp:inline>
        </w:drawing>
      </w:r>
    </w:p>
    <w:p w14:paraId="1E37AE43" w14:textId="079D9ADD" w:rsidR="00BD0B26" w:rsidRPr="007D6FC1" w:rsidRDefault="003C62EB" w:rsidP="00123844">
      <w:pPr>
        <w:ind w:firstLine="567"/>
        <w:jc w:val="both"/>
        <w:rPr>
          <w:sz w:val="28"/>
          <w:szCs w:val="28"/>
        </w:rPr>
      </w:pPr>
      <w:r w:rsidRPr="003C62EB">
        <w:rPr>
          <w:sz w:val="28"/>
          <w:szCs w:val="28"/>
        </w:rPr>
        <w:t>Analisando a</w:t>
      </w:r>
      <w:r>
        <w:rPr>
          <w:b/>
          <w:bCs/>
          <w:sz w:val="28"/>
          <w:szCs w:val="28"/>
        </w:rPr>
        <w:t xml:space="preserve"> Colômbia</w:t>
      </w:r>
      <w:r w:rsidR="00BD0B26" w:rsidRPr="007D6FC1">
        <w:rPr>
          <w:b/>
          <w:bCs/>
          <w:sz w:val="28"/>
          <w:szCs w:val="28"/>
        </w:rPr>
        <w:t xml:space="preserve"> </w:t>
      </w:r>
      <w:r w:rsidR="00900046" w:rsidRPr="00900046">
        <w:rPr>
          <w:sz w:val="28"/>
          <w:szCs w:val="28"/>
        </w:rPr>
        <w:t xml:space="preserve">evidenciamos que o país </w:t>
      </w:r>
      <w:r w:rsidR="00BD0B26" w:rsidRPr="00900046">
        <w:rPr>
          <w:sz w:val="28"/>
          <w:szCs w:val="28"/>
        </w:rPr>
        <w:t>não</w:t>
      </w:r>
      <w:r w:rsidR="00BD0B26" w:rsidRPr="007D6FC1">
        <w:rPr>
          <w:sz w:val="28"/>
          <w:szCs w:val="28"/>
        </w:rPr>
        <w:t xml:space="preserve"> tem produção de vinhos e o consumo está em demanda crescente, principalmente após o ano de 2011. Um fato que nos desperta a atenção é a importação ultrapassar o consumo em 2,5 milhões de litros.</w:t>
      </w:r>
    </w:p>
    <w:p w14:paraId="03CFA80F" w14:textId="43FB6D57" w:rsidR="00BD0B26" w:rsidRPr="007D6FC1" w:rsidRDefault="009B02FD" w:rsidP="007D6FC1">
      <w:pPr>
        <w:jc w:val="both"/>
        <w:rPr>
          <w:sz w:val="28"/>
          <w:szCs w:val="28"/>
        </w:rPr>
      </w:pPr>
      <w:r w:rsidRPr="007D6FC1">
        <w:rPr>
          <w:noProof/>
          <w:sz w:val="28"/>
          <w:szCs w:val="28"/>
        </w:rPr>
        <w:lastRenderedPageBreak/>
        <w:drawing>
          <wp:inline distT="0" distB="0" distL="0" distR="0" wp14:anchorId="1F9E78C7" wp14:editId="4A4D4416">
            <wp:extent cx="5400040" cy="1664335"/>
            <wp:effectExtent l="0" t="0" r="0" b="0"/>
            <wp:docPr id="1449232040"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32040" name="Imagem 1" descr="Gráfico, Gráfico de linhas&#10;&#10;Descrição gerada automaticamente"/>
                    <pic:cNvPicPr/>
                  </pic:nvPicPr>
                  <pic:blipFill>
                    <a:blip r:embed="rId26"/>
                    <a:stretch>
                      <a:fillRect/>
                    </a:stretch>
                  </pic:blipFill>
                  <pic:spPr>
                    <a:xfrm>
                      <a:off x="0" y="0"/>
                      <a:ext cx="5400040" cy="1664335"/>
                    </a:xfrm>
                    <a:prstGeom prst="rect">
                      <a:avLst/>
                    </a:prstGeom>
                  </pic:spPr>
                </pic:pic>
              </a:graphicData>
            </a:graphic>
          </wp:inline>
        </w:drawing>
      </w:r>
    </w:p>
    <w:p w14:paraId="4AE83B6D" w14:textId="62CF88DA" w:rsidR="00BD0B26" w:rsidRPr="007D6FC1" w:rsidRDefault="009B02FD" w:rsidP="00123844">
      <w:pPr>
        <w:ind w:firstLine="567"/>
        <w:jc w:val="both"/>
        <w:rPr>
          <w:sz w:val="28"/>
          <w:szCs w:val="28"/>
        </w:rPr>
      </w:pPr>
      <w:r w:rsidRPr="007D6FC1">
        <w:rPr>
          <w:sz w:val="28"/>
          <w:szCs w:val="28"/>
        </w:rPr>
        <w:t xml:space="preserve">O </w:t>
      </w:r>
      <w:r w:rsidRPr="007D6FC1">
        <w:rPr>
          <w:b/>
          <w:bCs/>
          <w:sz w:val="28"/>
          <w:szCs w:val="28"/>
        </w:rPr>
        <w:t>Haiti</w:t>
      </w:r>
      <w:r w:rsidRPr="007D6FC1">
        <w:rPr>
          <w:sz w:val="28"/>
          <w:szCs w:val="28"/>
        </w:rPr>
        <w:t xml:space="preserve"> importou 1,80 milhões de litros, em 2021, sem apresentar nenhum consumo.</w:t>
      </w:r>
    </w:p>
    <w:p w14:paraId="6B45272E" w14:textId="6279C46A" w:rsidR="002F60A9" w:rsidRPr="007D6FC1" w:rsidRDefault="002F60A9" w:rsidP="007D6FC1">
      <w:pPr>
        <w:jc w:val="both"/>
        <w:rPr>
          <w:sz w:val="28"/>
          <w:szCs w:val="28"/>
        </w:rPr>
      </w:pPr>
      <w:r w:rsidRPr="007D6FC1">
        <w:rPr>
          <w:noProof/>
          <w:sz w:val="28"/>
          <w:szCs w:val="28"/>
        </w:rPr>
        <w:drawing>
          <wp:inline distT="0" distB="0" distL="0" distR="0" wp14:anchorId="7470F8E3" wp14:editId="679D628B">
            <wp:extent cx="5400040" cy="1652905"/>
            <wp:effectExtent l="0" t="0" r="0" b="4445"/>
            <wp:docPr id="122427275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72751" name="Imagem 1" descr="Gráfico, Gráfico de linhas&#10;&#10;Descrição gerada automaticamente"/>
                    <pic:cNvPicPr/>
                  </pic:nvPicPr>
                  <pic:blipFill>
                    <a:blip r:embed="rId27"/>
                    <a:stretch>
                      <a:fillRect/>
                    </a:stretch>
                  </pic:blipFill>
                  <pic:spPr>
                    <a:xfrm>
                      <a:off x="0" y="0"/>
                      <a:ext cx="5400040" cy="1652905"/>
                    </a:xfrm>
                    <a:prstGeom prst="rect">
                      <a:avLst/>
                    </a:prstGeom>
                  </pic:spPr>
                </pic:pic>
              </a:graphicData>
            </a:graphic>
          </wp:inline>
        </w:drawing>
      </w:r>
    </w:p>
    <w:p w14:paraId="232C595A" w14:textId="4ACB8541" w:rsidR="002F60A9" w:rsidRPr="007D6FC1" w:rsidRDefault="002F60A9" w:rsidP="00123844">
      <w:pPr>
        <w:ind w:firstLine="567"/>
        <w:jc w:val="both"/>
        <w:rPr>
          <w:sz w:val="28"/>
          <w:szCs w:val="28"/>
        </w:rPr>
      </w:pPr>
      <w:r w:rsidRPr="007D6FC1">
        <w:rPr>
          <w:sz w:val="28"/>
          <w:szCs w:val="28"/>
        </w:rPr>
        <w:t xml:space="preserve">Da mesma forma que o Haiti, a </w:t>
      </w:r>
      <w:r w:rsidRPr="007D6FC1">
        <w:rPr>
          <w:b/>
          <w:bCs/>
          <w:sz w:val="28"/>
          <w:szCs w:val="28"/>
        </w:rPr>
        <w:t>Nigéria</w:t>
      </w:r>
      <w:r w:rsidRPr="007D6FC1">
        <w:rPr>
          <w:sz w:val="28"/>
          <w:szCs w:val="28"/>
        </w:rPr>
        <w:t xml:space="preserve"> não possui produção local de vinho. Podemos detectar um crescimento vertiginoso da importação de vinhos, que em 2021, foi registrada em 52 milhões de litros.</w:t>
      </w:r>
    </w:p>
    <w:p w14:paraId="5EEA02D2" w14:textId="62DB8085" w:rsidR="00474601" w:rsidRPr="007D6FC1" w:rsidRDefault="00474601" w:rsidP="007D6FC1">
      <w:pPr>
        <w:jc w:val="both"/>
        <w:rPr>
          <w:sz w:val="28"/>
          <w:szCs w:val="28"/>
        </w:rPr>
      </w:pPr>
      <w:r w:rsidRPr="007D6FC1">
        <w:rPr>
          <w:noProof/>
          <w:sz w:val="28"/>
          <w:szCs w:val="28"/>
        </w:rPr>
        <w:drawing>
          <wp:inline distT="0" distB="0" distL="0" distR="0" wp14:anchorId="19DE5EA3" wp14:editId="24B2BEED">
            <wp:extent cx="5400040" cy="1647825"/>
            <wp:effectExtent l="0" t="0" r="0" b="9525"/>
            <wp:docPr id="65244634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46341" name="Imagem 1" descr="Gráfico, Gráfico de linhas&#10;&#10;Descrição gerada automaticamente"/>
                    <pic:cNvPicPr/>
                  </pic:nvPicPr>
                  <pic:blipFill>
                    <a:blip r:embed="rId28"/>
                    <a:stretch>
                      <a:fillRect/>
                    </a:stretch>
                  </pic:blipFill>
                  <pic:spPr>
                    <a:xfrm>
                      <a:off x="0" y="0"/>
                      <a:ext cx="5400040" cy="1647825"/>
                    </a:xfrm>
                    <a:prstGeom prst="rect">
                      <a:avLst/>
                    </a:prstGeom>
                  </pic:spPr>
                </pic:pic>
              </a:graphicData>
            </a:graphic>
          </wp:inline>
        </w:drawing>
      </w:r>
    </w:p>
    <w:p w14:paraId="2D5F7736" w14:textId="3626E8B5" w:rsidR="00474601" w:rsidRPr="007D6FC1" w:rsidRDefault="00474601" w:rsidP="00123844">
      <w:pPr>
        <w:ind w:firstLine="567"/>
        <w:jc w:val="both"/>
        <w:rPr>
          <w:sz w:val="28"/>
          <w:szCs w:val="28"/>
        </w:rPr>
      </w:pPr>
      <w:r w:rsidRPr="007D6FC1">
        <w:rPr>
          <w:sz w:val="28"/>
          <w:szCs w:val="28"/>
        </w:rPr>
        <w:t xml:space="preserve">Os dados globais obtidos da </w:t>
      </w:r>
      <w:r w:rsidRPr="007D6FC1">
        <w:rPr>
          <w:b/>
          <w:bCs/>
          <w:sz w:val="28"/>
          <w:szCs w:val="28"/>
        </w:rPr>
        <w:t>Angola</w:t>
      </w:r>
      <w:r w:rsidRPr="007D6FC1">
        <w:rPr>
          <w:sz w:val="28"/>
          <w:szCs w:val="28"/>
        </w:rPr>
        <w:t xml:space="preserve"> nos levam a inferir que há uma demanda reprimida não sanada com o volume das importações. Podemos inferir que há uma vacância de 9,9 milhões de litros. Abrindo assim uma oportunidade ao vinho brasileiro.</w:t>
      </w:r>
    </w:p>
    <w:p w14:paraId="1468AB69" w14:textId="77992795" w:rsidR="00BD0B26" w:rsidRPr="007D6FC1" w:rsidRDefault="003B2A09" w:rsidP="007D6FC1">
      <w:pPr>
        <w:jc w:val="both"/>
        <w:rPr>
          <w:sz w:val="28"/>
          <w:szCs w:val="28"/>
        </w:rPr>
      </w:pPr>
      <w:r w:rsidRPr="007D6FC1">
        <w:rPr>
          <w:noProof/>
          <w:sz w:val="28"/>
          <w:szCs w:val="28"/>
        </w:rPr>
        <w:lastRenderedPageBreak/>
        <w:drawing>
          <wp:inline distT="0" distB="0" distL="0" distR="0" wp14:anchorId="49906F99" wp14:editId="6534940E">
            <wp:extent cx="5400040" cy="1654175"/>
            <wp:effectExtent l="0" t="0" r="0" b="3175"/>
            <wp:docPr id="747619608"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19608" name="Imagem 1" descr="Gráfico, Gráfico de linhas&#10;&#10;Descrição gerada automaticamente"/>
                    <pic:cNvPicPr/>
                  </pic:nvPicPr>
                  <pic:blipFill>
                    <a:blip r:embed="rId29"/>
                    <a:stretch>
                      <a:fillRect/>
                    </a:stretch>
                  </pic:blipFill>
                  <pic:spPr>
                    <a:xfrm>
                      <a:off x="0" y="0"/>
                      <a:ext cx="5400040" cy="1654175"/>
                    </a:xfrm>
                    <a:prstGeom prst="rect">
                      <a:avLst/>
                    </a:prstGeom>
                  </pic:spPr>
                </pic:pic>
              </a:graphicData>
            </a:graphic>
          </wp:inline>
        </w:drawing>
      </w:r>
    </w:p>
    <w:p w14:paraId="5EF06769" w14:textId="2B33BB87" w:rsidR="003B2A09" w:rsidRPr="007D6FC1" w:rsidRDefault="003B2A09" w:rsidP="00123844">
      <w:pPr>
        <w:ind w:firstLine="567"/>
        <w:jc w:val="both"/>
        <w:rPr>
          <w:sz w:val="28"/>
          <w:szCs w:val="28"/>
        </w:rPr>
      </w:pPr>
      <w:r w:rsidRPr="007D6FC1">
        <w:rPr>
          <w:sz w:val="28"/>
          <w:szCs w:val="28"/>
        </w:rPr>
        <w:t xml:space="preserve">Compilando os </w:t>
      </w:r>
      <w:r w:rsidRPr="00900046">
        <w:rPr>
          <w:b/>
          <w:bCs/>
          <w:sz w:val="28"/>
          <w:szCs w:val="28"/>
        </w:rPr>
        <w:t>dados globais do Brasil</w:t>
      </w:r>
      <w:r w:rsidRPr="007D6FC1">
        <w:rPr>
          <w:sz w:val="28"/>
          <w:szCs w:val="28"/>
        </w:rPr>
        <w:t>, podemos observar que o consumo do país ficou 412,3 milhões de litros, em 2021. E a curva de consumo encontra-se em uma leve crescente. A importação também apresenta leve alta após o ano de 2018, mesmo movimento acompanhado pela curva de produção. A exportação encontra-se em expansão desde 2015, quando a quantidade exportada foi de 1,3 milhões e, em 2021, foi da grandeza de 8 milhões. A produção apresentou de uma queda brusca em 2016, provavelmente causada por questões climáticas que acometeram a região Sul do país, contudo, a partir de 2019 há uma retomada de crescimento da produção.</w:t>
      </w:r>
    </w:p>
    <w:p w14:paraId="0B73D40E" w14:textId="4D3D6D22" w:rsidR="004376F7" w:rsidRPr="007D6FC1" w:rsidRDefault="004376F7" w:rsidP="007D6FC1">
      <w:pPr>
        <w:jc w:val="both"/>
        <w:rPr>
          <w:b/>
          <w:bCs/>
          <w:i/>
          <w:iCs/>
          <w:sz w:val="28"/>
          <w:szCs w:val="28"/>
          <w:u w:val="single"/>
        </w:rPr>
      </w:pPr>
      <w:r w:rsidRPr="007D6FC1">
        <w:rPr>
          <w:b/>
          <w:bCs/>
          <w:i/>
          <w:iCs/>
          <w:sz w:val="28"/>
          <w:szCs w:val="28"/>
          <w:u w:val="single"/>
        </w:rPr>
        <w:t>Considerações finais</w:t>
      </w:r>
    </w:p>
    <w:p w14:paraId="6C823747" w14:textId="44B51EFE" w:rsidR="001A37C2" w:rsidRPr="007D6FC1" w:rsidRDefault="001A37C2" w:rsidP="00123844">
      <w:pPr>
        <w:ind w:firstLine="567"/>
        <w:jc w:val="both"/>
        <w:rPr>
          <w:sz w:val="28"/>
          <w:szCs w:val="28"/>
        </w:rPr>
      </w:pPr>
      <w:r w:rsidRPr="007D6FC1">
        <w:rPr>
          <w:sz w:val="28"/>
          <w:szCs w:val="28"/>
        </w:rPr>
        <w:t>Com base na análise de dados apresentada, podemos apontar que os Estados Unidos da América, que são um dos maiores parceiros comerciais do Brasil na exportação de vinho brasileiro, representam uma oportunidade significativa para os investidores. O mercado norte-americano é amplo e pode ser um destino promissor para a expansão das exportações de vinho do Brasil.</w:t>
      </w:r>
    </w:p>
    <w:p w14:paraId="5A8F9242" w14:textId="25E11211" w:rsidR="001A37C2" w:rsidRPr="007D6FC1" w:rsidRDefault="001A37C2" w:rsidP="00123844">
      <w:pPr>
        <w:ind w:firstLine="567"/>
        <w:jc w:val="both"/>
        <w:rPr>
          <w:sz w:val="28"/>
          <w:szCs w:val="28"/>
        </w:rPr>
      </w:pPr>
      <w:r w:rsidRPr="007D6FC1">
        <w:rPr>
          <w:sz w:val="28"/>
          <w:szCs w:val="28"/>
        </w:rPr>
        <w:t>Na América do Sul, observamos o nosso maior parceiro, o Paraguai que importa um grande percentual do que consome, sendo relevante para o mercado de exportação de vinho brasileiro, o volume de importação desse país é muito inferior ao dos Estados Unidos considerando as Américas, contudo ainda representa o nosso maior comprador. Portanto, é importante direcionar esforços para aproveitar o potencial do mercado paraguaio. Outro ponto relevante nas análises da América do Sul, é o potencial mercado colombiano cuja importação ultrapassa o consume do produto, além de verificarmos que não há produção de vinho no país. Os países da América do Sul apresentam uma facilidade no trato comercial</w:t>
      </w:r>
      <w:r w:rsidR="007B38EC" w:rsidRPr="007D6FC1">
        <w:rPr>
          <w:sz w:val="28"/>
          <w:szCs w:val="28"/>
        </w:rPr>
        <w:t xml:space="preserve"> no Mercosul</w:t>
      </w:r>
      <w:r w:rsidRPr="007D6FC1">
        <w:rPr>
          <w:sz w:val="28"/>
          <w:szCs w:val="28"/>
        </w:rPr>
        <w:t xml:space="preserve">, fato que deve ter relevância para a escolha do direcionamento das estratégias. </w:t>
      </w:r>
    </w:p>
    <w:p w14:paraId="50EAC45E" w14:textId="5ADC3EB0" w:rsidR="001A37C2" w:rsidRPr="007D6FC1" w:rsidRDefault="001A37C2" w:rsidP="00123844">
      <w:pPr>
        <w:ind w:firstLine="567"/>
        <w:jc w:val="both"/>
        <w:rPr>
          <w:sz w:val="28"/>
          <w:szCs w:val="28"/>
        </w:rPr>
      </w:pPr>
      <w:r w:rsidRPr="007D6FC1">
        <w:rPr>
          <w:sz w:val="28"/>
          <w:szCs w:val="28"/>
        </w:rPr>
        <w:lastRenderedPageBreak/>
        <w:t xml:space="preserve">Ao analisar os dados globais de consumo, exportação e importação de vinho nos anos de 2007/2021, observamos que a Alemanha é o país que mais importa essa mercadoria no mundo, seguido pelo Reino Unido e </w:t>
      </w:r>
      <w:r w:rsidR="007B38EC" w:rsidRPr="007D6FC1">
        <w:rPr>
          <w:sz w:val="28"/>
          <w:szCs w:val="28"/>
        </w:rPr>
        <w:t xml:space="preserve">os </w:t>
      </w:r>
      <w:r w:rsidRPr="007D6FC1">
        <w:rPr>
          <w:sz w:val="28"/>
          <w:szCs w:val="28"/>
        </w:rPr>
        <w:t xml:space="preserve">Estados Unidos. É importante salientar que três dos maiores importadores de vinho brasileiro estão entre os dez primeiros colocados nesse ranking. </w:t>
      </w:r>
    </w:p>
    <w:p w14:paraId="597C348C" w14:textId="4E5DC7CB" w:rsidR="001A37C2" w:rsidRPr="007D6FC1" w:rsidRDefault="001A37C2" w:rsidP="00123844">
      <w:pPr>
        <w:ind w:firstLine="567"/>
        <w:jc w:val="both"/>
        <w:rPr>
          <w:sz w:val="28"/>
          <w:szCs w:val="28"/>
        </w:rPr>
      </w:pPr>
      <w:r w:rsidRPr="007D6FC1">
        <w:rPr>
          <w:sz w:val="28"/>
          <w:szCs w:val="28"/>
        </w:rPr>
        <w:t>No continente africano, o consumo de Angola nos desperta interesse em face do volume importação dos últimos anos não terem suprido a demanda local, A Nigéria apresenta um volume de importações muito além do consumo, o que pode ser relevante estrategicamente. Nos último</w:t>
      </w:r>
      <w:r w:rsidR="007B38EC" w:rsidRPr="007D6FC1">
        <w:rPr>
          <w:sz w:val="28"/>
          <w:szCs w:val="28"/>
        </w:rPr>
        <w:t>s</w:t>
      </w:r>
      <w:r w:rsidRPr="007D6FC1">
        <w:rPr>
          <w:sz w:val="28"/>
          <w:szCs w:val="28"/>
        </w:rPr>
        <w:t xml:space="preserve"> anos, registramos também um volume de importação crescente do Haiti. </w:t>
      </w:r>
    </w:p>
    <w:p w14:paraId="0CF8B601" w14:textId="4CE4D2F5" w:rsidR="001A37C2" w:rsidRPr="007D6FC1" w:rsidRDefault="001A37C2" w:rsidP="00123844">
      <w:pPr>
        <w:ind w:firstLine="567"/>
        <w:jc w:val="both"/>
        <w:rPr>
          <w:sz w:val="28"/>
          <w:szCs w:val="28"/>
        </w:rPr>
      </w:pPr>
      <w:r w:rsidRPr="007D6FC1">
        <w:rPr>
          <w:sz w:val="28"/>
          <w:szCs w:val="28"/>
        </w:rPr>
        <w:t xml:space="preserve"> No mercado europeu, podemos buscar oportunidades na Alemanha; nos Países Baixos, que apresenta um volume crescente nas importações; bem como no Reino Unido, que importa quase todo o vinho consum</w:t>
      </w:r>
      <w:r w:rsidR="007D2C37">
        <w:rPr>
          <w:sz w:val="28"/>
          <w:szCs w:val="28"/>
        </w:rPr>
        <w:t>ido</w:t>
      </w:r>
      <w:r w:rsidRPr="007D6FC1">
        <w:rPr>
          <w:sz w:val="28"/>
          <w:szCs w:val="28"/>
        </w:rPr>
        <w:t xml:space="preserve"> na região.</w:t>
      </w:r>
    </w:p>
    <w:p w14:paraId="3C6B015B" w14:textId="7FBF0C1C" w:rsidR="001A37C2" w:rsidRPr="007D6FC1" w:rsidRDefault="001A37C2" w:rsidP="00123844">
      <w:pPr>
        <w:ind w:firstLine="567"/>
        <w:jc w:val="both"/>
        <w:rPr>
          <w:sz w:val="28"/>
          <w:szCs w:val="28"/>
        </w:rPr>
      </w:pPr>
      <w:r w:rsidRPr="007D6FC1">
        <w:rPr>
          <w:sz w:val="28"/>
          <w:szCs w:val="28"/>
        </w:rPr>
        <w:t>No continente asiático, evidenciamos que China, apesar de ser o país mais populoso do mundo, em 2021, não possu</w:t>
      </w:r>
      <w:r w:rsidR="007B38EC" w:rsidRPr="007D6FC1">
        <w:rPr>
          <w:sz w:val="28"/>
          <w:szCs w:val="28"/>
        </w:rPr>
        <w:t>í</w:t>
      </w:r>
      <w:r w:rsidRPr="007D6FC1">
        <w:rPr>
          <w:sz w:val="28"/>
          <w:szCs w:val="28"/>
        </w:rPr>
        <w:t>a níveis de consumo de vinho proporcional à sua população. Inclusive constatamos que uma redução no consumo entre 2017 e 2021, com um consumo per capita de apenas 0,74 litros. Os dados globais da China mostram uma tendência decrescente em todas as variáveis a partir de 2017, com estabilidade na importação em 2020 e 2021. Os dados do Japão nos revela</w:t>
      </w:r>
      <w:r w:rsidR="007B38EC" w:rsidRPr="007D6FC1">
        <w:rPr>
          <w:sz w:val="28"/>
          <w:szCs w:val="28"/>
        </w:rPr>
        <w:t xml:space="preserve">m </w:t>
      </w:r>
      <w:r w:rsidRPr="007D6FC1">
        <w:rPr>
          <w:sz w:val="28"/>
          <w:szCs w:val="28"/>
        </w:rPr>
        <w:t>uma exportação, em 2021, da grandeza de 243,8 milhões. O mercado asiático t</w:t>
      </w:r>
      <w:r w:rsidR="007B38EC" w:rsidRPr="007D6FC1">
        <w:rPr>
          <w:sz w:val="28"/>
          <w:szCs w:val="28"/>
        </w:rPr>
        <w:t>e</w:t>
      </w:r>
      <w:r w:rsidRPr="007D6FC1">
        <w:rPr>
          <w:sz w:val="28"/>
          <w:szCs w:val="28"/>
        </w:rPr>
        <w:t>m desafios sinuosos.</w:t>
      </w:r>
    </w:p>
    <w:p w14:paraId="11BE94A4" w14:textId="55C45E93" w:rsidR="00BD0B26" w:rsidRPr="007D6FC1" w:rsidRDefault="001A37C2" w:rsidP="00123844">
      <w:pPr>
        <w:ind w:firstLine="567"/>
        <w:jc w:val="both"/>
        <w:rPr>
          <w:sz w:val="28"/>
          <w:szCs w:val="28"/>
        </w:rPr>
      </w:pPr>
      <w:r w:rsidRPr="007D6FC1">
        <w:rPr>
          <w:sz w:val="28"/>
          <w:szCs w:val="28"/>
        </w:rPr>
        <w:t>Concluímos nossa análise, expondo as possibilidades de mercado para as exportações do vinho brasileiro, salientando que a produção do Brasil necessita de ampliação para atingir os patamares negociais e de lucratividade que o</w:t>
      </w:r>
      <w:r w:rsidR="007D6FC1">
        <w:rPr>
          <w:sz w:val="28"/>
          <w:szCs w:val="28"/>
        </w:rPr>
        <w:t>s</w:t>
      </w:r>
      <w:r w:rsidRPr="007D6FC1">
        <w:rPr>
          <w:sz w:val="28"/>
          <w:szCs w:val="28"/>
        </w:rPr>
        <w:t xml:space="preserve"> </w:t>
      </w:r>
      <w:r w:rsidR="00F824E3">
        <w:rPr>
          <w:sz w:val="28"/>
          <w:szCs w:val="28"/>
        </w:rPr>
        <w:t xml:space="preserve">diversos </w:t>
      </w:r>
      <w:r w:rsidRPr="007D6FC1">
        <w:rPr>
          <w:sz w:val="28"/>
          <w:szCs w:val="28"/>
        </w:rPr>
        <w:t>mercados</w:t>
      </w:r>
      <w:r w:rsidR="00900046">
        <w:rPr>
          <w:sz w:val="28"/>
          <w:szCs w:val="28"/>
        </w:rPr>
        <w:t xml:space="preserve"> </w:t>
      </w:r>
      <w:r w:rsidR="00F824E3">
        <w:rPr>
          <w:sz w:val="28"/>
          <w:szCs w:val="28"/>
        </w:rPr>
        <w:t>internacionais nos possibilitam</w:t>
      </w:r>
      <w:r w:rsidRPr="007D6FC1">
        <w:rPr>
          <w:sz w:val="28"/>
          <w:szCs w:val="28"/>
        </w:rPr>
        <w:t>.</w:t>
      </w:r>
    </w:p>
    <w:p w14:paraId="0CAB398A" w14:textId="77777777" w:rsidR="00BD0B26" w:rsidRPr="007D6FC1" w:rsidRDefault="00BD0B26" w:rsidP="00123844">
      <w:pPr>
        <w:ind w:firstLine="567"/>
        <w:jc w:val="both"/>
        <w:rPr>
          <w:sz w:val="28"/>
          <w:szCs w:val="28"/>
        </w:rPr>
      </w:pPr>
    </w:p>
    <w:p w14:paraId="47999F7D" w14:textId="0B84DD45" w:rsidR="00B557DB" w:rsidRPr="009D340D" w:rsidRDefault="009D340D" w:rsidP="007D6FC1">
      <w:pPr>
        <w:jc w:val="both"/>
        <w:rPr>
          <w:u w:val="single"/>
        </w:rPr>
      </w:pPr>
      <w:r w:rsidRPr="009D340D">
        <w:rPr>
          <w:u w:val="single"/>
        </w:rPr>
        <w:t>F</w:t>
      </w:r>
      <w:r w:rsidR="00B557DB" w:rsidRPr="009D340D">
        <w:rPr>
          <w:u w:val="single"/>
        </w:rPr>
        <w:t>onte:</w:t>
      </w:r>
    </w:p>
    <w:p w14:paraId="6537A9B2" w14:textId="74D87307" w:rsidR="00B557DB" w:rsidRPr="009D340D" w:rsidRDefault="00B557DB" w:rsidP="007D6FC1">
      <w:pPr>
        <w:jc w:val="both"/>
      </w:pPr>
      <w:r w:rsidRPr="009D340D">
        <w:t xml:space="preserve">1.https://portal.apexbrasil.com.br/noticia/CHA-E-A-BEBIDA-MAIS-CONSUMIDA-NO-MUNDO/  </w:t>
      </w:r>
    </w:p>
    <w:p w14:paraId="2375F253" w14:textId="2EC1C2F6" w:rsidR="00B557DB" w:rsidRPr="009D340D" w:rsidRDefault="00B557DB" w:rsidP="007D6FC1">
      <w:pPr>
        <w:jc w:val="both"/>
      </w:pPr>
      <w:r w:rsidRPr="009D340D">
        <w:t>2.https://oglobo.globo.com/saude/noticia/2023/06/os-10-beneficios-do-consumo-do-vinho-tinto-para-saude.ghtml</w:t>
      </w:r>
    </w:p>
    <w:p w14:paraId="0B4A2569" w14:textId="72173D05" w:rsidR="00B96768" w:rsidRPr="007D6FC1" w:rsidRDefault="00B557DB" w:rsidP="007D6FC1">
      <w:pPr>
        <w:jc w:val="both"/>
        <w:rPr>
          <w:sz w:val="28"/>
          <w:szCs w:val="28"/>
        </w:rPr>
      </w:pPr>
      <w:r w:rsidRPr="009D340D">
        <w:t>3.https://www.oiv.int/public/medias/6679/en-oiv-state-of-the-vitiviniculture-world-market-2019.pdf</w:t>
      </w:r>
    </w:p>
    <w:sectPr w:rsidR="00B96768" w:rsidRPr="007D6FC1" w:rsidSect="000C0E51">
      <w:headerReference w:type="even" r:id="rId30"/>
      <w:headerReference w:type="default" r:id="rId31"/>
      <w:footerReference w:type="even" r:id="rId32"/>
      <w:footerReference w:type="default" r:id="rId33"/>
      <w:headerReference w:type="first" r:id="rId34"/>
      <w:footerReference w:type="first" r:id="rId35"/>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8F385" w14:textId="77777777" w:rsidR="00912EC9" w:rsidRDefault="00912EC9" w:rsidP="00465A73">
      <w:pPr>
        <w:spacing w:after="0" w:line="240" w:lineRule="auto"/>
      </w:pPr>
      <w:r>
        <w:separator/>
      </w:r>
    </w:p>
  </w:endnote>
  <w:endnote w:type="continuationSeparator" w:id="0">
    <w:p w14:paraId="4356AE33" w14:textId="77777777" w:rsidR="00912EC9" w:rsidRDefault="00912EC9" w:rsidP="0046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CE26B" w14:textId="77777777" w:rsidR="00A213D0" w:rsidRDefault="00A213D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41E8C" w14:textId="4AD86510" w:rsidR="00422DCD" w:rsidRDefault="00834B0B">
    <w:pPr>
      <w:pStyle w:val="Rodap"/>
    </w:pPr>
    <w:r w:rsidRPr="0050745D">
      <w:rPr>
        <w:u w:val="single"/>
      </w:rPr>
      <w:t>Analista</w:t>
    </w:r>
    <w:r w:rsidR="00092EFF" w:rsidRPr="0050745D">
      <w:rPr>
        <w:u w:val="single"/>
      </w:rPr>
      <w:t>s responsáveis</w:t>
    </w:r>
    <w:r w:rsidRPr="0050745D">
      <w:rPr>
        <w:u w:val="single"/>
      </w:rPr>
      <w:t>:</w:t>
    </w:r>
    <w:r>
      <w:t xml:space="preserve"> Ana Karoline Medeiros e Sousa, Monique Rene Navarro Lins de Azevedo e Rafael Maurício Silva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672F" w14:textId="77777777" w:rsidR="00A213D0" w:rsidRDefault="00A213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DDAB5" w14:textId="77777777" w:rsidR="00912EC9" w:rsidRDefault="00912EC9" w:rsidP="00465A73">
      <w:pPr>
        <w:spacing w:after="0" w:line="240" w:lineRule="auto"/>
      </w:pPr>
      <w:r>
        <w:separator/>
      </w:r>
    </w:p>
  </w:footnote>
  <w:footnote w:type="continuationSeparator" w:id="0">
    <w:p w14:paraId="26E16367" w14:textId="77777777" w:rsidR="00912EC9" w:rsidRDefault="00912EC9" w:rsidP="00465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ACD4" w14:textId="410165F5" w:rsidR="00A213D0" w:rsidRDefault="00000000">
    <w:pPr>
      <w:pStyle w:val="Cabealho"/>
    </w:pPr>
    <w:r>
      <w:rPr>
        <w:noProof/>
      </w:rPr>
      <w:pict w14:anchorId="6DB14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426329" o:spid="_x0000_s1026" type="#_x0000_t75" style="position:absolute;margin-left:0;margin-top:0;width:135pt;height:202.1pt;z-index:-251657216;mso-position-horizontal:center;mso-position-horizontal-relative:margin;mso-position-vertical:center;mso-position-vertical-relative:margin" o:allowincell="f">
          <v:imagedata r:id="rId1" o:title="vinh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695488"/>
      <w:docPartObj>
        <w:docPartGallery w:val="Page Numbers (Top of Page)"/>
        <w:docPartUnique/>
      </w:docPartObj>
    </w:sdtPr>
    <w:sdtContent>
      <w:p w14:paraId="1CBA89C6" w14:textId="44C1C6EF" w:rsidR="00630BD3" w:rsidRDefault="00000000" w:rsidP="0050745D">
        <w:pPr>
          <w:pStyle w:val="Cabealho"/>
          <w:jc w:val="right"/>
        </w:pPr>
        <w:r>
          <w:rPr>
            <w:noProof/>
          </w:rPr>
          <w:pict w14:anchorId="58F99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426330" o:spid="_x0000_s1027" type="#_x0000_t75" style="position:absolute;left:0;text-align:left;margin-left:0;margin-top:0;width:135pt;height:202.1pt;z-index:-251656192;mso-position-horizontal:center;mso-position-horizontal-relative:margin;mso-position-vertical:center;mso-position-vertical-relative:margin" o:allowincell="f">
              <v:imagedata r:id="rId1" o:title="vinho" gain="19661f" blacklevel="22938f"/>
              <w10:wrap anchorx="margin" anchory="margin"/>
            </v:shape>
          </w:pict>
        </w:r>
        <w:r w:rsidR="00630BD3">
          <w:fldChar w:fldCharType="begin"/>
        </w:r>
        <w:r w:rsidR="00630BD3">
          <w:instrText>PAGE   \* MERGEFORMAT</w:instrText>
        </w:r>
        <w:r w:rsidR="00630BD3">
          <w:fldChar w:fldCharType="separate"/>
        </w:r>
        <w:r w:rsidR="00630BD3">
          <w:t>2</w:t>
        </w:r>
        <w:r w:rsidR="00630BD3">
          <w:fldChar w:fldCharType="end"/>
        </w:r>
      </w:p>
    </w:sdtContent>
  </w:sdt>
  <w:p w14:paraId="4BF2BDD3" w14:textId="3855E8E5" w:rsidR="00422DCD" w:rsidRDefault="00422DCD" w:rsidP="0050745D">
    <w:pPr>
      <w:pStyle w:val="Cabealh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8E546" w14:textId="366523AF" w:rsidR="00A213D0" w:rsidRDefault="00000000">
    <w:pPr>
      <w:pStyle w:val="Cabealho"/>
    </w:pPr>
    <w:r>
      <w:rPr>
        <w:noProof/>
      </w:rPr>
      <w:pict w14:anchorId="6116C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426328" o:spid="_x0000_s1025" type="#_x0000_t75" style="position:absolute;margin-left:0;margin-top:0;width:135pt;height:202.1pt;z-index:-251658240;mso-position-horizontal:center;mso-position-horizontal-relative:margin;mso-position-vertical:center;mso-position-vertical-relative:margin" o:allowincell="f">
          <v:imagedata r:id="rId1" o:title="vinh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04"/>
    <w:rsid w:val="000054A4"/>
    <w:rsid w:val="00015D9F"/>
    <w:rsid w:val="00092EFF"/>
    <w:rsid w:val="00097D69"/>
    <w:rsid w:val="000B1BE1"/>
    <w:rsid w:val="000C0E51"/>
    <w:rsid w:val="000E1DA1"/>
    <w:rsid w:val="000F11D3"/>
    <w:rsid w:val="00123844"/>
    <w:rsid w:val="00146004"/>
    <w:rsid w:val="00176773"/>
    <w:rsid w:val="00194609"/>
    <w:rsid w:val="001A37C2"/>
    <w:rsid w:val="001B6D8A"/>
    <w:rsid w:val="00262FEE"/>
    <w:rsid w:val="00272CD7"/>
    <w:rsid w:val="002F60A9"/>
    <w:rsid w:val="0033229F"/>
    <w:rsid w:val="00337053"/>
    <w:rsid w:val="0035053D"/>
    <w:rsid w:val="003765FC"/>
    <w:rsid w:val="003A5813"/>
    <w:rsid w:val="003B2A09"/>
    <w:rsid w:val="003C62EB"/>
    <w:rsid w:val="003F4334"/>
    <w:rsid w:val="00403207"/>
    <w:rsid w:val="00404A6F"/>
    <w:rsid w:val="00422DCD"/>
    <w:rsid w:val="004376F7"/>
    <w:rsid w:val="00465A73"/>
    <w:rsid w:val="00474601"/>
    <w:rsid w:val="0050745D"/>
    <w:rsid w:val="00524F3F"/>
    <w:rsid w:val="005809FF"/>
    <w:rsid w:val="00592829"/>
    <w:rsid w:val="005C425B"/>
    <w:rsid w:val="00630BD3"/>
    <w:rsid w:val="00677B46"/>
    <w:rsid w:val="00757658"/>
    <w:rsid w:val="00773B02"/>
    <w:rsid w:val="00781351"/>
    <w:rsid w:val="007B38EC"/>
    <w:rsid w:val="007C18B0"/>
    <w:rsid w:val="007D2C37"/>
    <w:rsid w:val="007D4474"/>
    <w:rsid w:val="007D6FC1"/>
    <w:rsid w:val="007E46BB"/>
    <w:rsid w:val="00814029"/>
    <w:rsid w:val="00834B0B"/>
    <w:rsid w:val="008853EF"/>
    <w:rsid w:val="008C34B8"/>
    <w:rsid w:val="008C65CB"/>
    <w:rsid w:val="008D1828"/>
    <w:rsid w:val="00900046"/>
    <w:rsid w:val="00912EC9"/>
    <w:rsid w:val="009519D9"/>
    <w:rsid w:val="009B02FD"/>
    <w:rsid w:val="009D3385"/>
    <w:rsid w:val="009D340D"/>
    <w:rsid w:val="009F3B2B"/>
    <w:rsid w:val="00A213D0"/>
    <w:rsid w:val="00A47CD2"/>
    <w:rsid w:val="00AA0BFE"/>
    <w:rsid w:val="00B14C92"/>
    <w:rsid w:val="00B21239"/>
    <w:rsid w:val="00B557DB"/>
    <w:rsid w:val="00B96768"/>
    <w:rsid w:val="00BD0B26"/>
    <w:rsid w:val="00C37364"/>
    <w:rsid w:val="00C66C49"/>
    <w:rsid w:val="00C80AEF"/>
    <w:rsid w:val="00CD01E7"/>
    <w:rsid w:val="00D0309C"/>
    <w:rsid w:val="00D06341"/>
    <w:rsid w:val="00D25610"/>
    <w:rsid w:val="00DA733F"/>
    <w:rsid w:val="00E12C8B"/>
    <w:rsid w:val="00E2133F"/>
    <w:rsid w:val="00E45E99"/>
    <w:rsid w:val="00F74D46"/>
    <w:rsid w:val="00F824E3"/>
    <w:rsid w:val="00F86D99"/>
    <w:rsid w:val="00F872C1"/>
    <w:rsid w:val="00F94972"/>
    <w:rsid w:val="00FC666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CBB69"/>
  <w15:chartTrackingRefBased/>
  <w15:docId w15:val="{3BAC7A28-C435-4BA8-A0B4-7D2CA304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4600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6004"/>
    <w:rPr>
      <w:rFonts w:ascii="Times New Roman" w:eastAsia="Times New Roman" w:hAnsi="Times New Roman" w:cs="Times New Roman"/>
      <w:b/>
      <w:bCs/>
      <w:kern w:val="36"/>
      <w:sz w:val="48"/>
      <w:szCs w:val="48"/>
      <w14:ligatures w14:val="none"/>
    </w:rPr>
  </w:style>
  <w:style w:type="paragraph" w:styleId="Cabealho">
    <w:name w:val="header"/>
    <w:basedOn w:val="Normal"/>
    <w:link w:val="CabealhoChar"/>
    <w:uiPriority w:val="99"/>
    <w:unhideWhenUsed/>
    <w:rsid w:val="00465A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65A73"/>
  </w:style>
  <w:style w:type="paragraph" w:styleId="Rodap">
    <w:name w:val="footer"/>
    <w:basedOn w:val="Normal"/>
    <w:link w:val="RodapChar"/>
    <w:uiPriority w:val="99"/>
    <w:unhideWhenUsed/>
    <w:rsid w:val="00465A73"/>
    <w:pPr>
      <w:tabs>
        <w:tab w:val="center" w:pos="4252"/>
        <w:tab w:val="right" w:pos="8504"/>
      </w:tabs>
      <w:spacing w:after="0" w:line="240" w:lineRule="auto"/>
    </w:pPr>
  </w:style>
  <w:style w:type="character" w:customStyle="1" w:styleId="RodapChar">
    <w:name w:val="Rodapé Char"/>
    <w:basedOn w:val="Fontepargpadro"/>
    <w:link w:val="Rodap"/>
    <w:uiPriority w:val="99"/>
    <w:rsid w:val="00465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4387">
      <w:bodyDiv w:val="1"/>
      <w:marLeft w:val="0"/>
      <w:marRight w:val="0"/>
      <w:marTop w:val="0"/>
      <w:marBottom w:val="0"/>
      <w:divBdr>
        <w:top w:val="none" w:sz="0" w:space="0" w:color="auto"/>
        <w:left w:val="none" w:sz="0" w:space="0" w:color="auto"/>
        <w:bottom w:val="none" w:sz="0" w:space="0" w:color="auto"/>
        <w:right w:val="none" w:sz="0" w:space="0" w:color="auto"/>
      </w:divBdr>
      <w:divsChild>
        <w:div w:id="527261052">
          <w:marLeft w:val="0"/>
          <w:marRight w:val="0"/>
          <w:marTop w:val="0"/>
          <w:marBottom w:val="0"/>
          <w:divBdr>
            <w:top w:val="none" w:sz="0" w:space="0" w:color="auto"/>
            <w:left w:val="none" w:sz="0" w:space="0" w:color="auto"/>
            <w:bottom w:val="none" w:sz="0" w:space="0" w:color="auto"/>
            <w:right w:val="none" w:sz="0" w:space="0" w:color="auto"/>
          </w:divBdr>
          <w:divsChild>
            <w:div w:id="6586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404">
      <w:bodyDiv w:val="1"/>
      <w:marLeft w:val="0"/>
      <w:marRight w:val="0"/>
      <w:marTop w:val="0"/>
      <w:marBottom w:val="0"/>
      <w:divBdr>
        <w:top w:val="none" w:sz="0" w:space="0" w:color="auto"/>
        <w:left w:val="none" w:sz="0" w:space="0" w:color="auto"/>
        <w:bottom w:val="none" w:sz="0" w:space="0" w:color="auto"/>
        <w:right w:val="none" w:sz="0" w:space="0" w:color="auto"/>
      </w:divBdr>
      <w:divsChild>
        <w:div w:id="305550015">
          <w:marLeft w:val="0"/>
          <w:marRight w:val="0"/>
          <w:marTop w:val="0"/>
          <w:marBottom w:val="0"/>
          <w:divBdr>
            <w:top w:val="none" w:sz="0" w:space="0" w:color="auto"/>
            <w:left w:val="none" w:sz="0" w:space="0" w:color="auto"/>
            <w:bottom w:val="none" w:sz="0" w:space="0" w:color="auto"/>
            <w:right w:val="none" w:sz="0" w:space="0" w:color="auto"/>
          </w:divBdr>
          <w:divsChild>
            <w:div w:id="7212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7345">
      <w:bodyDiv w:val="1"/>
      <w:marLeft w:val="0"/>
      <w:marRight w:val="0"/>
      <w:marTop w:val="0"/>
      <w:marBottom w:val="0"/>
      <w:divBdr>
        <w:top w:val="none" w:sz="0" w:space="0" w:color="auto"/>
        <w:left w:val="none" w:sz="0" w:space="0" w:color="auto"/>
        <w:bottom w:val="none" w:sz="0" w:space="0" w:color="auto"/>
        <w:right w:val="none" w:sz="0" w:space="0" w:color="auto"/>
      </w:divBdr>
      <w:divsChild>
        <w:div w:id="1272787519">
          <w:marLeft w:val="0"/>
          <w:marRight w:val="0"/>
          <w:marTop w:val="0"/>
          <w:marBottom w:val="0"/>
          <w:divBdr>
            <w:top w:val="none" w:sz="0" w:space="0" w:color="auto"/>
            <w:left w:val="none" w:sz="0" w:space="0" w:color="auto"/>
            <w:bottom w:val="none" w:sz="0" w:space="0" w:color="auto"/>
            <w:right w:val="none" w:sz="0" w:space="0" w:color="auto"/>
          </w:divBdr>
          <w:divsChild>
            <w:div w:id="9562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0234">
      <w:bodyDiv w:val="1"/>
      <w:marLeft w:val="0"/>
      <w:marRight w:val="0"/>
      <w:marTop w:val="0"/>
      <w:marBottom w:val="0"/>
      <w:divBdr>
        <w:top w:val="none" w:sz="0" w:space="0" w:color="auto"/>
        <w:left w:val="none" w:sz="0" w:space="0" w:color="auto"/>
        <w:bottom w:val="none" w:sz="0" w:space="0" w:color="auto"/>
        <w:right w:val="none" w:sz="0" w:space="0" w:color="auto"/>
      </w:divBdr>
      <w:divsChild>
        <w:div w:id="10493515">
          <w:marLeft w:val="0"/>
          <w:marRight w:val="0"/>
          <w:marTop w:val="0"/>
          <w:marBottom w:val="0"/>
          <w:divBdr>
            <w:top w:val="none" w:sz="0" w:space="0" w:color="auto"/>
            <w:left w:val="none" w:sz="0" w:space="0" w:color="auto"/>
            <w:bottom w:val="none" w:sz="0" w:space="0" w:color="auto"/>
            <w:right w:val="none" w:sz="0" w:space="0" w:color="auto"/>
          </w:divBdr>
          <w:divsChild>
            <w:div w:id="15235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14">
      <w:bodyDiv w:val="1"/>
      <w:marLeft w:val="0"/>
      <w:marRight w:val="0"/>
      <w:marTop w:val="0"/>
      <w:marBottom w:val="0"/>
      <w:divBdr>
        <w:top w:val="none" w:sz="0" w:space="0" w:color="auto"/>
        <w:left w:val="none" w:sz="0" w:space="0" w:color="auto"/>
        <w:bottom w:val="none" w:sz="0" w:space="0" w:color="auto"/>
        <w:right w:val="none" w:sz="0" w:space="0" w:color="auto"/>
      </w:divBdr>
    </w:div>
    <w:div w:id="768696756">
      <w:bodyDiv w:val="1"/>
      <w:marLeft w:val="0"/>
      <w:marRight w:val="0"/>
      <w:marTop w:val="0"/>
      <w:marBottom w:val="0"/>
      <w:divBdr>
        <w:top w:val="none" w:sz="0" w:space="0" w:color="auto"/>
        <w:left w:val="none" w:sz="0" w:space="0" w:color="auto"/>
        <w:bottom w:val="none" w:sz="0" w:space="0" w:color="auto"/>
        <w:right w:val="none" w:sz="0" w:space="0" w:color="auto"/>
      </w:divBdr>
      <w:divsChild>
        <w:div w:id="936524442">
          <w:marLeft w:val="0"/>
          <w:marRight w:val="0"/>
          <w:marTop w:val="0"/>
          <w:marBottom w:val="0"/>
          <w:divBdr>
            <w:top w:val="none" w:sz="0" w:space="0" w:color="auto"/>
            <w:left w:val="none" w:sz="0" w:space="0" w:color="auto"/>
            <w:bottom w:val="none" w:sz="0" w:space="0" w:color="auto"/>
            <w:right w:val="none" w:sz="0" w:space="0" w:color="auto"/>
          </w:divBdr>
          <w:divsChild>
            <w:div w:id="17890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143">
      <w:bodyDiv w:val="1"/>
      <w:marLeft w:val="0"/>
      <w:marRight w:val="0"/>
      <w:marTop w:val="0"/>
      <w:marBottom w:val="0"/>
      <w:divBdr>
        <w:top w:val="none" w:sz="0" w:space="0" w:color="auto"/>
        <w:left w:val="none" w:sz="0" w:space="0" w:color="auto"/>
        <w:bottom w:val="none" w:sz="0" w:space="0" w:color="auto"/>
        <w:right w:val="none" w:sz="0" w:space="0" w:color="auto"/>
      </w:divBdr>
      <w:divsChild>
        <w:div w:id="730008268">
          <w:marLeft w:val="0"/>
          <w:marRight w:val="0"/>
          <w:marTop w:val="0"/>
          <w:marBottom w:val="0"/>
          <w:divBdr>
            <w:top w:val="none" w:sz="0" w:space="0" w:color="auto"/>
            <w:left w:val="none" w:sz="0" w:space="0" w:color="auto"/>
            <w:bottom w:val="none" w:sz="0" w:space="0" w:color="auto"/>
            <w:right w:val="none" w:sz="0" w:space="0" w:color="auto"/>
          </w:divBdr>
          <w:divsChild>
            <w:div w:id="25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8075">
      <w:bodyDiv w:val="1"/>
      <w:marLeft w:val="0"/>
      <w:marRight w:val="0"/>
      <w:marTop w:val="0"/>
      <w:marBottom w:val="0"/>
      <w:divBdr>
        <w:top w:val="none" w:sz="0" w:space="0" w:color="auto"/>
        <w:left w:val="none" w:sz="0" w:space="0" w:color="auto"/>
        <w:bottom w:val="none" w:sz="0" w:space="0" w:color="auto"/>
        <w:right w:val="none" w:sz="0" w:space="0" w:color="auto"/>
      </w:divBdr>
      <w:divsChild>
        <w:div w:id="1685130576">
          <w:marLeft w:val="0"/>
          <w:marRight w:val="0"/>
          <w:marTop w:val="0"/>
          <w:marBottom w:val="0"/>
          <w:divBdr>
            <w:top w:val="none" w:sz="0" w:space="0" w:color="auto"/>
            <w:left w:val="none" w:sz="0" w:space="0" w:color="auto"/>
            <w:bottom w:val="none" w:sz="0" w:space="0" w:color="auto"/>
            <w:right w:val="none" w:sz="0" w:space="0" w:color="auto"/>
          </w:divBdr>
          <w:divsChild>
            <w:div w:id="19311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1215">
      <w:bodyDiv w:val="1"/>
      <w:marLeft w:val="0"/>
      <w:marRight w:val="0"/>
      <w:marTop w:val="0"/>
      <w:marBottom w:val="0"/>
      <w:divBdr>
        <w:top w:val="none" w:sz="0" w:space="0" w:color="auto"/>
        <w:left w:val="none" w:sz="0" w:space="0" w:color="auto"/>
        <w:bottom w:val="none" w:sz="0" w:space="0" w:color="auto"/>
        <w:right w:val="none" w:sz="0" w:space="0" w:color="auto"/>
      </w:divBdr>
      <w:divsChild>
        <w:div w:id="1030642359">
          <w:marLeft w:val="0"/>
          <w:marRight w:val="0"/>
          <w:marTop w:val="0"/>
          <w:marBottom w:val="0"/>
          <w:divBdr>
            <w:top w:val="none" w:sz="0" w:space="0" w:color="auto"/>
            <w:left w:val="none" w:sz="0" w:space="0" w:color="auto"/>
            <w:bottom w:val="none" w:sz="0" w:space="0" w:color="auto"/>
            <w:right w:val="none" w:sz="0" w:space="0" w:color="auto"/>
          </w:divBdr>
          <w:divsChild>
            <w:div w:id="10685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6290">
      <w:bodyDiv w:val="1"/>
      <w:marLeft w:val="0"/>
      <w:marRight w:val="0"/>
      <w:marTop w:val="0"/>
      <w:marBottom w:val="0"/>
      <w:divBdr>
        <w:top w:val="none" w:sz="0" w:space="0" w:color="auto"/>
        <w:left w:val="none" w:sz="0" w:space="0" w:color="auto"/>
        <w:bottom w:val="none" w:sz="0" w:space="0" w:color="auto"/>
        <w:right w:val="none" w:sz="0" w:space="0" w:color="auto"/>
      </w:divBdr>
    </w:div>
    <w:div w:id="1506869798">
      <w:bodyDiv w:val="1"/>
      <w:marLeft w:val="0"/>
      <w:marRight w:val="0"/>
      <w:marTop w:val="0"/>
      <w:marBottom w:val="0"/>
      <w:divBdr>
        <w:top w:val="none" w:sz="0" w:space="0" w:color="auto"/>
        <w:left w:val="none" w:sz="0" w:space="0" w:color="auto"/>
        <w:bottom w:val="none" w:sz="0" w:space="0" w:color="auto"/>
        <w:right w:val="none" w:sz="0" w:space="0" w:color="auto"/>
      </w:divBdr>
      <w:divsChild>
        <w:div w:id="1989288851">
          <w:marLeft w:val="0"/>
          <w:marRight w:val="0"/>
          <w:marTop w:val="0"/>
          <w:marBottom w:val="0"/>
          <w:divBdr>
            <w:top w:val="none" w:sz="0" w:space="0" w:color="auto"/>
            <w:left w:val="none" w:sz="0" w:space="0" w:color="auto"/>
            <w:bottom w:val="none" w:sz="0" w:space="0" w:color="auto"/>
            <w:right w:val="none" w:sz="0" w:space="0" w:color="auto"/>
          </w:divBdr>
          <w:divsChild>
            <w:div w:id="2560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9500">
      <w:bodyDiv w:val="1"/>
      <w:marLeft w:val="0"/>
      <w:marRight w:val="0"/>
      <w:marTop w:val="0"/>
      <w:marBottom w:val="0"/>
      <w:divBdr>
        <w:top w:val="none" w:sz="0" w:space="0" w:color="auto"/>
        <w:left w:val="none" w:sz="0" w:space="0" w:color="auto"/>
        <w:bottom w:val="none" w:sz="0" w:space="0" w:color="auto"/>
        <w:right w:val="none" w:sz="0" w:space="0" w:color="auto"/>
      </w:divBdr>
      <w:divsChild>
        <w:div w:id="19404110">
          <w:marLeft w:val="0"/>
          <w:marRight w:val="0"/>
          <w:marTop w:val="0"/>
          <w:marBottom w:val="0"/>
          <w:divBdr>
            <w:top w:val="none" w:sz="0" w:space="0" w:color="auto"/>
            <w:left w:val="none" w:sz="0" w:space="0" w:color="auto"/>
            <w:bottom w:val="none" w:sz="0" w:space="0" w:color="auto"/>
            <w:right w:val="none" w:sz="0" w:space="0" w:color="auto"/>
          </w:divBdr>
          <w:divsChild>
            <w:div w:id="3551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2287">
      <w:bodyDiv w:val="1"/>
      <w:marLeft w:val="0"/>
      <w:marRight w:val="0"/>
      <w:marTop w:val="0"/>
      <w:marBottom w:val="0"/>
      <w:divBdr>
        <w:top w:val="none" w:sz="0" w:space="0" w:color="auto"/>
        <w:left w:val="none" w:sz="0" w:space="0" w:color="auto"/>
        <w:bottom w:val="none" w:sz="0" w:space="0" w:color="auto"/>
        <w:right w:val="none" w:sz="0" w:space="0" w:color="auto"/>
      </w:divBdr>
      <w:divsChild>
        <w:div w:id="474377616">
          <w:marLeft w:val="0"/>
          <w:marRight w:val="0"/>
          <w:marTop w:val="0"/>
          <w:marBottom w:val="0"/>
          <w:divBdr>
            <w:top w:val="none" w:sz="0" w:space="0" w:color="auto"/>
            <w:left w:val="none" w:sz="0" w:space="0" w:color="auto"/>
            <w:bottom w:val="none" w:sz="0" w:space="0" w:color="auto"/>
            <w:right w:val="none" w:sz="0" w:space="0" w:color="auto"/>
          </w:divBdr>
          <w:divsChild>
            <w:div w:id="5892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5556">
      <w:bodyDiv w:val="1"/>
      <w:marLeft w:val="0"/>
      <w:marRight w:val="0"/>
      <w:marTop w:val="0"/>
      <w:marBottom w:val="0"/>
      <w:divBdr>
        <w:top w:val="none" w:sz="0" w:space="0" w:color="auto"/>
        <w:left w:val="none" w:sz="0" w:space="0" w:color="auto"/>
        <w:bottom w:val="none" w:sz="0" w:space="0" w:color="auto"/>
        <w:right w:val="none" w:sz="0" w:space="0" w:color="auto"/>
      </w:divBdr>
      <w:divsChild>
        <w:div w:id="81336958">
          <w:marLeft w:val="0"/>
          <w:marRight w:val="0"/>
          <w:marTop w:val="0"/>
          <w:marBottom w:val="0"/>
          <w:divBdr>
            <w:top w:val="none" w:sz="0" w:space="0" w:color="auto"/>
            <w:left w:val="none" w:sz="0" w:space="0" w:color="auto"/>
            <w:bottom w:val="none" w:sz="0" w:space="0" w:color="auto"/>
            <w:right w:val="none" w:sz="0" w:space="0" w:color="auto"/>
          </w:divBdr>
          <w:divsChild>
            <w:div w:id="1620408354">
              <w:marLeft w:val="0"/>
              <w:marRight w:val="0"/>
              <w:marTop w:val="0"/>
              <w:marBottom w:val="0"/>
              <w:divBdr>
                <w:top w:val="none" w:sz="0" w:space="0" w:color="auto"/>
                <w:left w:val="none" w:sz="0" w:space="0" w:color="auto"/>
                <w:bottom w:val="none" w:sz="0" w:space="0" w:color="auto"/>
                <w:right w:val="none" w:sz="0" w:space="0" w:color="auto"/>
              </w:divBdr>
            </w:div>
            <w:div w:id="1464805689">
              <w:marLeft w:val="0"/>
              <w:marRight w:val="0"/>
              <w:marTop w:val="0"/>
              <w:marBottom w:val="0"/>
              <w:divBdr>
                <w:top w:val="none" w:sz="0" w:space="0" w:color="auto"/>
                <w:left w:val="none" w:sz="0" w:space="0" w:color="auto"/>
                <w:bottom w:val="none" w:sz="0" w:space="0" w:color="auto"/>
                <w:right w:val="none" w:sz="0" w:space="0" w:color="auto"/>
              </w:divBdr>
            </w:div>
            <w:div w:id="260073343">
              <w:marLeft w:val="0"/>
              <w:marRight w:val="0"/>
              <w:marTop w:val="0"/>
              <w:marBottom w:val="0"/>
              <w:divBdr>
                <w:top w:val="none" w:sz="0" w:space="0" w:color="auto"/>
                <w:left w:val="none" w:sz="0" w:space="0" w:color="auto"/>
                <w:bottom w:val="none" w:sz="0" w:space="0" w:color="auto"/>
                <w:right w:val="none" w:sz="0" w:space="0" w:color="auto"/>
              </w:divBdr>
            </w:div>
            <w:div w:id="525944703">
              <w:marLeft w:val="0"/>
              <w:marRight w:val="0"/>
              <w:marTop w:val="0"/>
              <w:marBottom w:val="0"/>
              <w:divBdr>
                <w:top w:val="none" w:sz="0" w:space="0" w:color="auto"/>
                <w:left w:val="none" w:sz="0" w:space="0" w:color="auto"/>
                <w:bottom w:val="none" w:sz="0" w:space="0" w:color="auto"/>
                <w:right w:val="none" w:sz="0" w:space="0" w:color="auto"/>
              </w:divBdr>
            </w:div>
            <w:div w:id="2061248514">
              <w:marLeft w:val="0"/>
              <w:marRight w:val="0"/>
              <w:marTop w:val="0"/>
              <w:marBottom w:val="0"/>
              <w:divBdr>
                <w:top w:val="none" w:sz="0" w:space="0" w:color="auto"/>
                <w:left w:val="none" w:sz="0" w:space="0" w:color="auto"/>
                <w:bottom w:val="none" w:sz="0" w:space="0" w:color="auto"/>
                <w:right w:val="none" w:sz="0" w:space="0" w:color="auto"/>
              </w:divBdr>
            </w:div>
            <w:div w:id="1935165340">
              <w:marLeft w:val="0"/>
              <w:marRight w:val="0"/>
              <w:marTop w:val="0"/>
              <w:marBottom w:val="0"/>
              <w:divBdr>
                <w:top w:val="none" w:sz="0" w:space="0" w:color="auto"/>
                <w:left w:val="none" w:sz="0" w:space="0" w:color="auto"/>
                <w:bottom w:val="none" w:sz="0" w:space="0" w:color="auto"/>
                <w:right w:val="none" w:sz="0" w:space="0" w:color="auto"/>
              </w:divBdr>
            </w:div>
            <w:div w:id="9407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780">
      <w:bodyDiv w:val="1"/>
      <w:marLeft w:val="0"/>
      <w:marRight w:val="0"/>
      <w:marTop w:val="0"/>
      <w:marBottom w:val="0"/>
      <w:divBdr>
        <w:top w:val="none" w:sz="0" w:space="0" w:color="auto"/>
        <w:left w:val="none" w:sz="0" w:space="0" w:color="auto"/>
        <w:bottom w:val="none" w:sz="0" w:space="0" w:color="auto"/>
        <w:right w:val="none" w:sz="0" w:space="0" w:color="auto"/>
      </w:divBdr>
      <w:divsChild>
        <w:div w:id="840857274">
          <w:marLeft w:val="0"/>
          <w:marRight w:val="0"/>
          <w:marTop w:val="0"/>
          <w:marBottom w:val="0"/>
          <w:divBdr>
            <w:top w:val="none" w:sz="0" w:space="0" w:color="auto"/>
            <w:left w:val="none" w:sz="0" w:space="0" w:color="auto"/>
            <w:bottom w:val="none" w:sz="0" w:space="0" w:color="auto"/>
            <w:right w:val="none" w:sz="0" w:space="0" w:color="auto"/>
          </w:divBdr>
          <w:divsChild>
            <w:div w:id="7308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6533">
      <w:bodyDiv w:val="1"/>
      <w:marLeft w:val="0"/>
      <w:marRight w:val="0"/>
      <w:marTop w:val="0"/>
      <w:marBottom w:val="0"/>
      <w:divBdr>
        <w:top w:val="none" w:sz="0" w:space="0" w:color="auto"/>
        <w:left w:val="none" w:sz="0" w:space="0" w:color="auto"/>
        <w:bottom w:val="none" w:sz="0" w:space="0" w:color="auto"/>
        <w:right w:val="none" w:sz="0" w:space="0" w:color="auto"/>
      </w:divBdr>
      <w:divsChild>
        <w:div w:id="57824935">
          <w:marLeft w:val="0"/>
          <w:marRight w:val="0"/>
          <w:marTop w:val="0"/>
          <w:marBottom w:val="0"/>
          <w:divBdr>
            <w:top w:val="none" w:sz="0" w:space="0" w:color="auto"/>
            <w:left w:val="none" w:sz="0" w:space="0" w:color="auto"/>
            <w:bottom w:val="none" w:sz="0" w:space="0" w:color="auto"/>
            <w:right w:val="none" w:sz="0" w:space="0" w:color="auto"/>
          </w:divBdr>
          <w:divsChild>
            <w:div w:id="20968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621">
      <w:bodyDiv w:val="1"/>
      <w:marLeft w:val="0"/>
      <w:marRight w:val="0"/>
      <w:marTop w:val="0"/>
      <w:marBottom w:val="0"/>
      <w:divBdr>
        <w:top w:val="none" w:sz="0" w:space="0" w:color="auto"/>
        <w:left w:val="none" w:sz="0" w:space="0" w:color="auto"/>
        <w:bottom w:val="none" w:sz="0" w:space="0" w:color="auto"/>
        <w:right w:val="none" w:sz="0" w:space="0" w:color="auto"/>
      </w:divBdr>
      <w:divsChild>
        <w:div w:id="1670332036">
          <w:marLeft w:val="0"/>
          <w:marRight w:val="0"/>
          <w:marTop w:val="0"/>
          <w:marBottom w:val="0"/>
          <w:divBdr>
            <w:top w:val="none" w:sz="0" w:space="0" w:color="auto"/>
            <w:left w:val="none" w:sz="0" w:space="0" w:color="auto"/>
            <w:bottom w:val="none" w:sz="0" w:space="0" w:color="auto"/>
            <w:right w:val="none" w:sz="0" w:space="0" w:color="auto"/>
          </w:divBdr>
          <w:divsChild>
            <w:div w:id="7535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6736">
      <w:bodyDiv w:val="1"/>
      <w:marLeft w:val="0"/>
      <w:marRight w:val="0"/>
      <w:marTop w:val="0"/>
      <w:marBottom w:val="0"/>
      <w:divBdr>
        <w:top w:val="none" w:sz="0" w:space="0" w:color="auto"/>
        <w:left w:val="none" w:sz="0" w:space="0" w:color="auto"/>
        <w:bottom w:val="none" w:sz="0" w:space="0" w:color="auto"/>
        <w:right w:val="none" w:sz="0" w:space="0" w:color="auto"/>
      </w:divBdr>
      <w:divsChild>
        <w:div w:id="333846513">
          <w:marLeft w:val="0"/>
          <w:marRight w:val="0"/>
          <w:marTop w:val="0"/>
          <w:marBottom w:val="0"/>
          <w:divBdr>
            <w:top w:val="none" w:sz="0" w:space="0" w:color="auto"/>
            <w:left w:val="none" w:sz="0" w:space="0" w:color="auto"/>
            <w:bottom w:val="none" w:sz="0" w:space="0" w:color="auto"/>
            <w:right w:val="none" w:sz="0" w:space="0" w:color="auto"/>
          </w:divBdr>
          <w:divsChild>
            <w:div w:id="8616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8243">
      <w:bodyDiv w:val="1"/>
      <w:marLeft w:val="0"/>
      <w:marRight w:val="0"/>
      <w:marTop w:val="0"/>
      <w:marBottom w:val="0"/>
      <w:divBdr>
        <w:top w:val="none" w:sz="0" w:space="0" w:color="auto"/>
        <w:left w:val="none" w:sz="0" w:space="0" w:color="auto"/>
        <w:bottom w:val="none" w:sz="0" w:space="0" w:color="auto"/>
        <w:right w:val="none" w:sz="0" w:space="0" w:color="auto"/>
      </w:divBdr>
      <w:divsChild>
        <w:div w:id="480082502">
          <w:marLeft w:val="0"/>
          <w:marRight w:val="0"/>
          <w:marTop w:val="0"/>
          <w:marBottom w:val="0"/>
          <w:divBdr>
            <w:top w:val="none" w:sz="0" w:space="0" w:color="auto"/>
            <w:left w:val="none" w:sz="0" w:space="0" w:color="auto"/>
            <w:bottom w:val="none" w:sz="0" w:space="0" w:color="auto"/>
            <w:right w:val="none" w:sz="0" w:space="0" w:color="auto"/>
          </w:divBdr>
          <w:divsChild>
            <w:div w:id="13453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979">
      <w:bodyDiv w:val="1"/>
      <w:marLeft w:val="0"/>
      <w:marRight w:val="0"/>
      <w:marTop w:val="0"/>
      <w:marBottom w:val="0"/>
      <w:divBdr>
        <w:top w:val="none" w:sz="0" w:space="0" w:color="auto"/>
        <w:left w:val="none" w:sz="0" w:space="0" w:color="auto"/>
        <w:bottom w:val="none" w:sz="0" w:space="0" w:color="auto"/>
        <w:right w:val="none" w:sz="0" w:space="0" w:color="auto"/>
      </w:divBdr>
      <w:divsChild>
        <w:div w:id="1429278371">
          <w:marLeft w:val="0"/>
          <w:marRight w:val="0"/>
          <w:marTop w:val="0"/>
          <w:marBottom w:val="0"/>
          <w:divBdr>
            <w:top w:val="none" w:sz="0" w:space="0" w:color="auto"/>
            <w:left w:val="none" w:sz="0" w:space="0" w:color="auto"/>
            <w:bottom w:val="none" w:sz="0" w:space="0" w:color="auto"/>
            <w:right w:val="none" w:sz="0" w:space="0" w:color="auto"/>
          </w:divBdr>
          <w:divsChild>
            <w:div w:id="282729442">
              <w:marLeft w:val="0"/>
              <w:marRight w:val="0"/>
              <w:marTop w:val="0"/>
              <w:marBottom w:val="0"/>
              <w:divBdr>
                <w:top w:val="none" w:sz="0" w:space="0" w:color="auto"/>
                <w:left w:val="none" w:sz="0" w:space="0" w:color="auto"/>
                <w:bottom w:val="none" w:sz="0" w:space="0" w:color="auto"/>
                <w:right w:val="none" w:sz="0" w:space="0" w:color="auto"/>
              </w:divBdr>
            </w:div>
            <w:div w:id="1024403939">
              <w:marLeft w:val="0"/>
              <w:marRight w:val="0"/>
              <w:marTop w:val="0"/>
              <w:marBottom w:val="0"/>
              <w:divBdr>
                <w:top w:val="none" w:sz="0" w:space="0" w:color="auto"/>
                <w:left w:val="none" w:sz="0" w:space="0" w:color="auto"/>
                <w:bottom w:val="none" w:sz="0" w:space="0" w:color="auto"/>
                <w:right w:val="none" w:sz="0" w:space="0" w:color="auto"/>
              </w:divBdr>
            </w:div>
            <w:div w:id="21186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_rels/header3.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D31-B65D-4970-9134-2B67F0B1A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13</Pages>
  <Words>2175</Words>
  <Characters>11745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Karoline Medeiros e Sousa</dc:creator>
  <cp:keywords/>
  <dc:description/>
  <cp:lastModifiedBy>Ana Karoline Medeiros e Sousa</cp:lastModifiedBy>
  <cp:revision>47</cp:revision>
  <dcterms:created xsi:type="dcterms:W3CDTF">2023-10-30T01:34:00Z</dcterms:created>
  <dcterms:modified xsi:type="dcterms:W3CDTF">2023-10-30T21:18:00Z</dcterms:modified>
</cp:coreProperties>
</file>