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0C0F14"/>
          <w:sz w:val="72"/>
          <w:szCs w:val="72"/>
        </w:rPr>
        <w:t xml:space="preserve">DEAL HUNTER</w:t>
      </w:r>
    </w:p>
    <w:p>
      <w:pPr>
        <w:spacing w:after="200"/>
        <w:jc w:val="center"/>
      </w:pPr>
      <w:r>
        <w:rPr>
          <w:rFonts w:ascii="Arial" w:cs="Arial" w:eastAsia="Arial" w:hAnsi="Arial"/>
          <w:color w:val="6B7280"/>
          <w:sz w:val="32"/>
          <w:szCs w:val="32"/>
        </w:rPr>
        <w:t xml:space="preserve">Product Requirements Document</w:t>
      </w:r>
    </w:p>
    <w:p>
      <w:pPr>
        <w:spacing w:after="100"/>
        <w:jc w:val="center"/>
      </w:pPr>
      <w:r>
        <w:rPr>
          <w:rFonts w:ascii="Arial" w:cs="Arial" w:eastAsia="Arial" w:hAnsi="Arial"/>
          <w:color w:val="D97706"/>
          <w:sz w:val="26"/>
          <w:szCs w:val="26"/>
        </w:rPr>
        <w:t xml:space="preserve">Acquisition Opportunity Discovery System</w:t>
      </w:r>
    </w:p>
    <w:p>
      <w:pPr>
        <w:spacing w:before="200" w:after="200"/>
      </w:pPr>
    </w:p>
    <w:p>
      <w:pPr>
        <w:jc w:val="center"/>
      </w:pPr>
      <w:r>
        <w:rPr>
          <w:rFonts w:ascii="Arial" w:cs="Arial" w:eastAsia="Arial" w:hAnsi="Arial"/>
          <w:color w:val="6B7280"/>
          <w:sz w:val="22"/>
          <w:szCs w:val="22"/>
        </w:rPr>
        <w:t xml:space="preserve">Version 1.0 — February 2026</w:t>
      </w:r>
    </w:p>
    <w:p>
      <w:pPr>
        <w:jc w:val="center"/>
      </w:pPr>
      <w:r>
        <w:rPr>
          <w:rFonts w:ascii="Arial" w:cs="Arial" w:eastAsia="Arial" w:hAnsi="Arial"/>
          <w:color w:val="6B7280"/>
          <w:sz w:val="22"/>
          <w:szCs w:val="22"/>
        </w:rPr>
        <w:t xml:space="preserve">Prepared for: Christian Ellis-Bateman</w:t>
      </w:r>
    </w:p>
    <w:p>
      <w:pPr>
        <w:jc w:val="center"/>
      </w:pPr>
      <w:r>
        <w:rPr>
          <w:rFonts w:ascii="Arial" w:cs="Arial" w:eastAsia="Arial" w:hAnsi="Arial"/>
          <w:color w:val="6B7280"/>
          <w:sz w:val="22"/>
          <w:szCs w:val="22"/>
        </w:rPr>
        <w:t xml:space="preserve">Contact: christianellisbateman@gmail.com</w:t>
      </w:r>
    </w:p>
    <w:p>
      <w:r>
        <w:br w:type="page"/>
      </w:r>
    </w:p>
    <w:p>
      <w:pPr>
        <w:pStyle w:val="Heading1"/>
        <w:spacing w:before="300" w:after="150"/>
      </w:pPr>
      <w:r>
        <w:rPr>
          <w:rFonts w:ascii="Arial" w:cs="Arial" w:eastAsia="Arial" w:hAnsi="Arial"/>
          <w:b/>
          <w:bCs/>
        </w:rPr>
        <w:t xml:space="preserve">1. Executive Summary</w:t>
      </w:r>
    </w:p>
    <w:p>
      <w:pPr>
        <w:spacing w:after="120"/>
      </w:pPr>
      <w:r>
        <w:rPr>
          <w:rFonts w:ascii="Arial" w:cs="Arial" w:eastAsia="Arial" w:hAnsi="Arial"/>
          <w:sz w:val="22"/>
          <w:szCs w:val="22"/>
        </w:rPr>
        <w:t xml:space="preserve">Deal Hunter is a web application that automatically discovers, scores, and surfaces business acquisition opportunities matching specific investment criteria. The system combines automated scraping of public listing platforms with a proprietary search engine for unlisted businesses, delivering curated weekly digests via email with a persistent web-based tracker for review and feedback.</w:t>
      </w:r>
    </w:p>
    <w:p>
      <w:pPr>
        <w:spacing w:before="200" w:after="200"/>
      </w:pPr>
    </w:p>
    <w:p>
      <w:pPr>
        <w:spacing w:after="100"/>
      </w:pPr>
      <w:r>
        <w:rPr>
          <w:rFonts w:ascii="Arial" w:cs="Arial" w:eastAsia="Arial" w:hAnsi="Arial"/>
          <w:b/>
          <w:bCs/>
          <w:sz w:val="22"/>
          <w:szCs w:val="22"/>
        </w:rPr>
        <w:t xml:space="preserve">Owner: </w:t>
      </w:r>
      <w:r>
        <w:rPr>
          <w:rFonts w:ascii="Arial" w:cs="Arial" w:eastAsia="Arial" w:hAnsi="Arial"/>
          <w:sz w:val="22"/>
          <w:szCs w:val="22"/>
        </w:rPr>
        <w:t xml:space="preserve">Christian Ellis-Bateman (christianellisbateman@gmail.com)</w:t>
      </w:r>
    </w:p>
    <w:p>
      <w:pPr>
        <w:spacing w:after="100"/>
      </w:pPr>
      <w:r>
        <w:rPr>
          <w:rFonts w:ascii="Arial" w:cs="Arial" w:eastAsia="Arial" w:hAnsi="Arial"/>
          <w:b/>
          <w:bCs/>
          <w:sz w:val="22"/>
          <w:szCs w:val="22"/>
        </w:rPr>
        <w:t xml:space="preserve">Investment Thesis: </w:t>
      </w:r>
      <w:r>
        <w:rPr>
          <w:rFonts w:ascii="Arial" w:cs="Arial" w:eastAsia="Arial" w:hAnsi="Arial"/>
          <w:sz w:val="22"/>
          <w:szCs w:val="22"/>
        </w:rPr>
        <w:t xml:space="preserve">Acquire essential-service businesses with regulatory moats, recurring revenue, and non-cyclical demand at 4x EBITDA or below. Target unglamorous, labor-intensive operations where floor workers can be trained on the job with minimal prior experience, creating employment pathways for immigrant communities while building a defensible holding company.</w:t>
      </w:r>
    </w:p>
    <w:p>
      <w:pPr>
        <w:spacing w:before="200" w:after="200"/>
      </w:pPr>
    </w:p>
    <w:p>
      <w:pPr>
        <w:pStyle w:val="Heading1"/>
        <w:spacing w:before="300" w:after="150"/>
      </w:pPr>
      <w:r>
        <w:rPr>
          <w:rFonts w:ascii="Arial" w:cs="Arial" w:eastAsia="Arial" w:hAnsi="Arial"/>
          <w:b/>
          <w:bCs/>
        </w:rPr>
        <w:t xml:space="preserve">2. Acquisition Criteria</w:t>
      </w:r>
    </w:p>
    <w:p>
      <w:pPr>
        <w:pStyle w:val="Heading2"/>
        <w:spacing w:before="300" w:after="150"/>
      </w:pPr>
      <w:r>
        <w:rPr>
          <w:rFonts w:ascii="Arial" w:cs="Arial" w:eastAsia="Arial" w:hAnsi="Arial"/>
          <w:b/>
          <w:bCs/>
        </w:rPr>
        <w:t xml:space="preserve">2.1 Financial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0C0F14" w:val="clear"/>
            <w:tcMar>
              <w:top w:type="dxa" w:w="80"/>
              <w:left w:type="dxa" w:w="120"/>
              <w:bottom w:type="dxa" w:w="80"/>
              <w:right w:type="dxa" w:w="120"/>
            </w:tcMar>
          </w:tcPr>
          <w:p>
            <w:r>
              <w:rPr>
                <w:rFonts w:ascii="Arial" w:cs="Arial" w:eastAsia="Arial" w:hAnsi="Arial"/>
                <w:b/>
                <w:bCs/>
                <w:color w:val="D97706"/>
                <w:sz w:val="20"/>
                <w:szCs w:val="20"/>
              </w:rPr>
              <w:t xml:space="preserve">Parameter</w:t>
            </w:r>
          </w:p>
        </w:tc>
        <w:tc>
          <w:tcPr>
            <w:tcW w:type="dxa" w:w="5360"/>
            <w:tcBorders>
              <w:top w:val="single" w:color="CCCCCC" w:sz="1"/>
              <w:left w:val="single" w:color="CCCCCC" w:sz="1"/>
              <w:bottom w:val="single" w:color="CCCCCC" w:sz="1"/>
              <w:right w:val="single" w:color="CCCCCC" w:sz="1"/>
            </w:tcBorders>
            <w:shd w:fill="0C0F14" w:val="clear"/>
            <w:tcMar>
              <w:top w:type="dxa" w:w="80"/>
              <w:left w:type="dxa" w:w="120"/>
              <w:bottom w:type="dxa" w:w="80"/>
              <w:right w:type="dxa" w:w="120"/>
            </w:tcMar>
          </w:tcPr>
          <w:p>
            <w:r>
              <w:rPr>
                <w:rFonts w:ascii="Arial" w:cs="Arial" w:eastAsia="Arial" w:hAnsi="Arial"/>
                <w:b/>
                <w:bCs/>
                <w:color w:val="D97706"/>
                <w:sz w:val="20"/>
                <w:szCs w:val="20"/>
              </w:rPr>
              <w:t xml:space="preserve">Value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 Value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$1M – $5M</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Revenue Range</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$2M – $15M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EBITDA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$300,000</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Maximum Multiple</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4.0x EBITDA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Geography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Anywhere in United States</w:t>
            </w:r>
          </w:p>
        </w:tc>
      </w:tr>
      <w:tr>
        <w:tc>
          <w:tcPr>
            <w:tcW w:type="dxa" w:w="4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Structure</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Holding company — retain or install management</w:t>
            </w:r>
          </w:p>
        </w:tc>
      </w:tr>
    </w:tbl>
    <w:p>
      <w:pPr>
        <w:spacing w:before="200" w:after="200"/>
      </w:pPr>
    </w:p>
    <w:p>
      <w:pPr>
        <w:pStyle w:val="Heading2"/>
        <w:spacing w:before="300" w:after="150"/>
      </w:pPr>
      <w:r>
        <w:rPr>
          <w:rFonts w:ascii="Arial" w:cs="Arial" w:eastAsia="Arial" w:hAnsi="Arial"/>
          <w:b/>
          <w:bCs/>
        </w:rPr>
        <w:t xml:space="preserve">2.2 Preferred Business Traits</w:t>
      </w:r>
    </w:p>
    <w:p>
      <w:pPr>
        <w:pStyle w:val="ListParagraph"/>
        <w:numPr>
          <w:ilvl w:val="0"/>
          <w:numId w:val="2"/>
        </w:numPr>
        <w:spacing w:after="60"/>
      </w:pPr>
      <w:r>
        <w:rPr>
          <w:rFonts w:ascii="Arial" w:cs="Arial" w:eastAsia="Arial" w:hAnsi="Arial"/>
          <w:sz w:val="22"/>
          <w:szCs w:val="22"/>
        </w:rPr>
        <w:t xml:space="preserve">Recurring revenue (contracts, subscriptions, auto-renewals)</w:t>
      </w:r>
    </w:p>
    <w:p>
      <w:pPr>
        <w:pStyle w:val="ListParagraph"/>
        <w:numPr>
          <w:ilvl w:val="0"/>
          <w:numId w:val="2"/>
        </w:numPr>
        <w:spacing w:after="60"/>
      </w:pPr>
      <w:r>
        <w:rPr>
          <w:rFonts w:ascii="Arial" w:cs="Arial" w:eastAsia="Arial" w:hAnsi="Arial"/>
          <w:sz w:val="22"/>
          <w:szCs w:val="22"/>
        </w:rPr>
        <w:t xml:space="preserve">Regulatory moat (permits, certifications, EPA/FDA/USDA licensing)</w:t>
      </w:r>
    </w:p>
    <w:p>
      <w:pPr>
        <w:pStyle w:val="ListParagraph"/>
        <w:numPr>
          <w:ilvl w:val="0"/>
          <w:numId w:val="2"/>
        </w:numPr>
        <w:spacing w:after="60"/>
      </w:pPr>
      <w:r>
        <w:rPr>
          <w:rFonts w:ascii="Arial" w:cs="Arial" w:eastAsia="Arial" w:hAnsi="Arial"/>
          <w:sz w:val="22"/>
          <w:szCs w:val="22"/>
        </w:rPr>
        <w:t xml:space="preserve">Labor accessible (trainable on the job, minimal English/experience required)</w:t>
      </w:r>
    </w:p>
    <w:p>
      <w:pPr>
        <w:pStyle w:val="ListParagraph"/>
        <w:numPr>
          <w:ilvl w:val="0"/>
          <w:numId w:val="2"/>
        </w:numPr>
        <w:spacing w:after="60"/>
      </w:pPr>
      <w:r>
        <w:rPr>
          <w:rFonts w:ascii="Arial" w:cs="Arial" w:eastAsia="Arial" w:hAnsi="Arial"/>
          <w:sz w:val="22"/>
          <w:szCs w:val="22"/>
        </w:rPr>
        <w:t xml:space="preserve">High switching costs for customers</w:t>
      </w:r>
    </w:p>
    <w:p>
      <w:pPr>
        <w:pStyle w:val="ListParagraph"/>
        <w:numPr>
          <w:ilvl w:val="0"/>
          <w:numId w:val="2"/>
        </w:numPr>
        <w:spacing w:after="60"/>
      </w:pPr>
      <w:r>
        <w:rPr>
          <w:rFonts w:ascii="Arial" w:cs="Arial" w:eastAsia="Arial" w:hAnsi="Arial"/>
          <w:sz w:val="22"/>
          <w:szCs w:val="22"/>
        </w:rPr>
        <w:t xml:space="preserve">Non-cyclical, essential demand</w:t>
      </w:r>
    </w:p>
    <w:p>
      <w:pPr>
        <w:pStyle w:val="ListParagraph"/>
        <w:numPr>
          <w:ilvl w:val="0"/>
          <w:numId w:val="2"/>
        </w:numPr>
        <w:spacing w:after="60"/>
      </w:pPr>
      <w:r>
        <w:rPr>
          <w:rFonts w:ascii="Arial" w:cs="Arial" w:eastAsia="Arial" w:hAnsi="Arial"/>
          <w:sz w:val="22"/>
          <w:szCs w:val="22"/>
        </w:rPr>
        <w:t xml:space="preserve">Unglamorous / overlooked by sophisticated buyers</w:t>
      </w:r>
    </w:p>
    <w:p>
      <w:pPr>
        <w:pStyle w:val="ListParagraph"/>
        <w:numPr>
          <w:ilvl w:val="0"/>
          <w:numId w:val="2"/>
        </w:numPr>
        <w:spacing w:after="60"/>
      </w:pPr>
      <w:r>
        <w:rPr>
          <w:rFonts w:ascii="Arial" w:cs="Arial" w:eastAsia="Arial" w:hAnsi="Arial"/>
          <w:sz w:val="22"/>
          <w:szCs w:val="22"/>
        </w:rPr>
        <w:t xml:space="preserve">Essential service that people/businesses cannot do without</w:t>
      </w:r>
    </w:p>
    <w:p>
      <w:pPr>
        <w:spacing w:before="200" w:after="200"/>
      </w:pPr>
    </w:p>
    <w:p>
      <w:pPr>
        <w:pStyle w:val="Heading2"/>
        <w:spacing w:before="300" w:after="150"/>
      </w:pPr>
      <w:r>
        <w:rPr>
          <w:rFonts w:ascii="Arial" w:cs="Arial" w:eastAsia="Arial" w:hAnsi="Arial"/>
          <w:b/>
          <w:bCs/>
        </w:rPr>
        <w:t xml:space="preserve">2.3 Traits to Avoid</w:t>
      </w:r>
    </w:p>
    <w:p>
      <w:pPr>
        <w:pStyle w:val="ListParagraph"/>
        <w:numPr>
          <w:ilvl w:val="0"/>
          <w:numId w:val="2"/>
        </w:numPr>
        <w:spacing w:after="60"/>
      </w:pPr>
      <w:r>
        <w:rPr>
          <w:rFonts w:ascii="Arial" w:cs="Arial" w:eastAsia="Arial" w:hAnsi="Arial"/>
          <w:sz w:val="22"/>
          <w:szCs w:val="22"/>
        </w:rPr>
        <w:t xml:space="preserve">Commodity price exposure (scrap metal, lumber, oil-linked)</w:t>
      </w:r>
    </w:p>
    <w:p>
      <w:pPr>
        <w:pStyle w:val="ListParagraph"/>
        <w:numPr>
          <w:ilvl w:val="0"/>
          <w:numId w:val="2"/>
        </w:numPr>
        <w:spacing w:after="60"/>
      </w:pPr>
      <w:r>
        <w:rPr>
          <w:rFonts w:ascii="Arial" w:cs="Arial" w:eastAsia="Arial" w:hAnsi="Arial"/>
          <w:sz w:val="22"/>
          <w:szCs w:val="22"/>
        </w:rPr>
        <w:t xml:space="preserve">Cyclical demand (construction-tied, housing market dependent)</w:t>
      </w:r>
    </w:p>
    <w:p>
      <w:pPr>
        <w:pStyle w:val="ListParagraph"/>
        <w:numPr>
          <w:ilvl w:val="0"/>
          <w:numId w:val="2"/>
        </w:numPr>
        <w:spacing w:after="60"/>
      </w:pPr>
      <w:r>
        <w:rPr>
          <w:rFonts w:ascii="Arial" w:cs="Arial" w:eastAsia="Arial" w:hAnsi="Arial"/>
          <w:sz w:val="22"/>
          <w:szCs w:val="22"/>
        </w:rPr>
        <w:t xml:space="preserve">Specialized/credentialed labor required at floor level</w:t>
      </w:r>
    </w:p>
    <w:p>
      <w:pPr>
        <w:pStyle w:val="ListParagraph"/>
        <w:numPr>
          <w:ilvl w:val="0"/>
          <w:numId w:val="2"/>
        </w:numPr>
        <w:spacing w:after="60"/>
      </w:pPr>
      <w:r>
        <w:rPr>
          <w:rFonts w:ascii="Arial" w:cs="Arial" w:eastAsia="Arial" w:hAnsi="Arial"/>
          <w:sz w:val="22"/>
          <w:szCs w:val="22"/>
        </w:rPr>
        <w:t xml:space="preserve">Asset-light or digital businesses</w:t>
      </w:r>
    </w:p>
    <w:p>
      <w:pPr>
        <w:pStyle w:val="ListParagraph"/>
        <w:numPr>
          <w:ilvl w:val="0"/>
          <w:numId w:val="2"/>
        </w:numPr>
        <w:spacing w:after="60"/>
      </w:pPr>
      <w:r>
        <w:rPr>
          <w:rFonts w:ascii="Arial" w:cs="Arial" w:eastAsia="Arial" w:hAnsi="Arial"/>
          <w:sz w:val="22"/>
          <w:szCs w:val="22"/>
        </w:rPr>
        <w:t xml:space="preserve">Construction-cycle dependent revenue</w:t>
      </w:r>
    </w:p>
    <w:p>
      <w:pPr>
        <w:spacing w:before="200" w:after="200"/>
      </w:pPr>
    </w:p>
    <w:p>
      <w:pPr>
        <w:pStyle w:val="Heading2"/>
        <w:spacing w:before="300" w:after="150"/>
      </w:pPr>
      <w:r>
        <w:rPr>
          <w:rFonts w:ascii="Arial" w:cs="Arial" w:eastAsia="Arial" w:hAnsi="Arial"/>
          <w:b/>
          <w:bCs/>
        </w:rPr>
        <w:t xml:space="preserve">2.4 Target Industries</w:t>
      </w:r>
    </w:p>
    <w:p>
      <w:pPr>
        <w:spacing w:after="120"/>
      </w:pPr>
      <w:r>
        <w:rPr>
          <w:rFonts w:ascii="Arial" w:cs="Arial" w:eastAsia="Arial" w:hAnsi="Arial"/>
          <w:sz w:val="22"/>
          <w:szCs w:val="22"/>
        </w:rPr>
        <w:t xml:space="preserve">Commercial Laundry, Fire Protection/Sprinkler Systems, Elevator Maintenance, Environmental Remediation (mold, asbestos, lead), Water Treatment, Meat Processing, Produce Packing/Fresh-Cut Vegetables, Seafood Processing, Pallet Recycling, Textile Recycling, Contract Packaging/Co-Packing, Industrial Parts Cleaning, Janitorial Services, Industrial Refrigeration, Hide/Leather Tanning, Demolition &amp; Salvage.</w:t>
      </w:r>
    </w:p>
    <w:p>
      <w:r>
        <w:br w:type="page"/>
      </w:r>
    </w:p>
    <w:p>
      <w:pPr>
        <w:pStyle w:val="Heading1"/>
        <w:spacing w:before="300" w:after="150"/>
      </w:pPr>
      <w:r>
        <w:rPr>
          <w:rFonts w:ascii="Arial" w:cs="Arial" w:eastAsia="Arial" w:hAnsi="Arial"/>
          <w:b/>
          <w:bCs/>
        </w:rPr>
        <w:t xml:space="preserve">3. System Architecture</w:t>
      </w:r>
    </w:p>
    <w:p>
      <w:pPr>
        <w:pStyle w:val="Heading2"/>
        <w:spacing w:before="300" w:after="150"/>
      </w:pPr>
      <w:r>
        <w:rPr>
          <w:rFonts w:ascii="Arial" w:cs="Arial" w:eastAsia="Arial" w:hAnsi="Arial"/>
          <w:b/>
          <w:bCs/>
        </w:rPr>
        <w:t xml:space="preserve">3.1 Overview</w:t>
      </w:r>
    </w:p>
    <w:p>
      <w:pPr>
        <w:spacing w:after="120"/>
      </w:pPr>
      <w:r>
        <w:rPr>
          <w:rFonts w:ascii="Arial" w:cs="Arial" w:eastAsia="Arial" w:hAnsi="Arial"/>
          <w:sz w:val="22"/>
          <w:szCs w:val="22"/>
        </w:rPr>
        <w:t xml:space="preserve">The system has four major components: (1) a scraping engine that pulls listings from multiple platforms, (2) a scoring engine that ranks deals against criteria, (3) a web dashboard for browsing and providing feedback, and (4) an email delivery system for weekly digests. An additional proprietary search module discovers unlisted businesses matching the criteria.</w:t>
      </w:r>
    </w:p>
    <w:p>
      <w:pPr>
        <w:spacing w:before="200" w:after="200"/>
      </w:pPr>
    </w:p>
    <w:p>
      <w:pPr>
        <w:pStyle w:val="Heading2"/>
        <w:spacing w:before="300" w:after="150"/>
      </w:pPr>
      <w:r>
        <w:rPr>
          <w:rFonts w:ascii="Arial" w:cs="Arial" w:eastAsia="Arial" w:hAnsi="Arial"/>
          <w:b/>
          <w:bCs/>
        </w:rPr>
        <w:t xml:space="preserve">3.2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0C0F14" w:val="clear"/>
            <w:tcMar>
              <w:top w:type="dxa" w:w="80"/>
              <w:left w:type="dxa" w:w="120"/>
              <w:bottom w:type="dxa" w:w="80"/>
              <w:right w:type="dxa" w:w="120"/>
            </w:tcMar>
          </w:tcPr>
          <w:p>
            <w:r>
              <w:rPr>
                <w:rFonts w:ascii="Arial" w:cs="Arial" w:eastAsia="Arial" w:hAnsi="Arial"/>
                <w:b/>
                <w:bCs/>
                <w:color w:val="D97706"/>
                <w:sz w:val="20"/>
                <w:szCs w:val="20"/>
              </w:rPr>
              <w:t xml:space="preserve">Component</w:t>
            </w:r>
          </w:p>
        </w:tc>
        <w:tc>
          <w:tcPr>
            <w:tcW w:type="dxa" w:w="3000"/>
            <w:tcBorders>
              <w:top w:val="single" w:color="CCCCCC" w:sz="1"/>
              <w:left w:val="single" w:color="CCCCCC" w:sz="1"/>
              <w:bottom w:val="single" w:color="CCCCCC" w:sz="1"/>
              <w:right w:val="single" w:color="CCCCCC" w:sz="1"/>
            </w:tcBorders>
            <w:shd w:fill="0C0F14" w:val="clear"/>
            <w:tcMar>
              <w:top w:type="dxa" w:w="80"/>
              <w:left w:type="dxa" w:w="120"/>
              <w:bottom w:type="dxa" w:w="80"/>
              <w:right w:type="dxa" w:w="120"/>
            </w:tcMar>
          </w:tcPr>
          <w:p>
            <w:r>
              <w:rPr>
                <w:rFonts w:ascii="Arial" w:cs="Arial" w:eastAsia="Arial" w:hAnsi="Arial"/>
                <w:b/>
                <w:bCs/>
                <w:color w:val="D97706"/>
                <w:sz w:val="20"/>
                <w:szCs w:val="20"/>
              </w:rPr>
              <w:t xml:space="preserve">Technology</w:t>
            </w:r>
          </w:p>
        </w:tc>
        <w:tc>
          <w:tcPr>
            <w:tcW w:type="dxa" w:w="3860"/>
            <w:tcBorders>
              <w:top w:val="single" w:color="CCCCCC" w:sz="1"/>
              <w:left w:val="single" w:color="CCCCCC" w:sz="1"/>
              <w:bottom w:val="single" w:color="CCCCCC" w:sz="1"/>
              <w:right w:val="single" w:color="CCCCCC" w:sz="1"/>
            </w:tcBorders>
            <w:shd w:fill="0C0F14" w:val="clear"/>
            <w:tcMar>
              <w:top w:type="dxa" w:w="80"/>
              <w:left w:type="dxa" w:w="120"/>
              <w:bottom w:type="dxa" w:w="80"/>
              <w:right w:type="dxa" w:w="120"/>
            </w:tcMar>
          </w:tcPr>
          <w:p>
            <w:r>
              <w:rPr>
                <w:rFonts w:ascii="Arial" w:cs="Arial" w:eastAsia="Arial" w:hAnsi="Arial"/>
                <w:b/>
                <w:bCs/>
                <w:color w:val="D97706"/>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 React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 dashboard, SSR for fast loads</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Backend/API</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Next.js API routes or Python FastAPI</w:t>
            </w:r>
          </w:p>
        </w:tc>
        <w:tc>
          <w:tcPr>
            <w:tcW w:type="dxa" w:w="3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REST endpoints for deals, feedback, search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or PostgreSQL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for simplicity, Postgres for hosted</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Scraping</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Playwright (Python)</w:t>
            </w:r>
          </w:p>
        </w:tc>
        <w:tc>
          <w:tcPr>
            <w:tcW w:type="dxa" w:w="3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Browser automation for anti-bot sites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Resend or SendGrid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digest delivery + reply parsing</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Hosting</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Vercel (frontend) + Railway/Fly.io (scraper)</w:t>
            </w:r>
          </w:p>
        </w:tc>
        <w:tc>
          <w:tcPr>
            <w:tcW w:type="dxa" w:w="38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Simple, cheap, reliable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Actions or Railway Cron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scrape + email trigger</w:t>
            </w:r>
          </w:p>
        </w:tc>
      </w:tr>
    </w:tbl>
    <w:p>
      <w:pPr>
        <w:spacing w:before="200" w:after="200"/>
      </w:pPr>
    </w:p>
    <w:p>
      <w:pPr>
        <w:pStyle w:val="Heading2"/>
        <w:spacing w:before="300" w:after="150"/>
      </w:pPr>
      <w:r>
        <w:rPr>
          <w:rFonts w:ascii="Arial" w:cs="Arial" w:eastAsia="Arial" w:hAnsi="Arial"/>
          <w:b/>
          <w:bCs/>
        </w:rPr>
        <w:t xml:space="preserve">3.3 Data Model</w:t>
      </w:r>
    </w:p>
    <w:p>
      <w:pPr>
        <w:spacing w:after="120"/>
      </w:pPr>
      <w:r>
        <w:rPr>
          <w:rFonts w:ascii="Arial" w:cs="Arial" w:eastAsia="Arial" w:hAnsi="Arial"/>
          <w:sz w:val="22"/>
          <w:szCs w:val="22"/>
        </w:rPr>
        <w:t xml:space="preserve">Core entities:</w:t>
      </w:r>
    </w:p>
    <w:p>
      <w:pPr>
        <w:spacing w:before="200" w:after="200"/>
      </w:pPr>
    </w:p>
    <w:p>
      <w:pPr>
        <w:spacing w:after="100"/>
      </w:pPr>
      <w:r>
        <w:rPr>
          <w:rFonts w:ascii="Arial" w:cs="Arial" w:eastAsia="Arial" w:hAnsi="Arial"/>
          <w:b/>
          <w:bCs/>
          <w:sz w:val="22"/>
          <w:szCs w:val="22"/>
        </w:rPr>
        <w:t xml:space="preserve">deals</w:t>
      </w:r>
      <w:r>
        <w:rPr>
          <w:rFonts w:ascii="Arial" w:cs="Arial" w:eastAsia="Arial" w:hAnsi="Arial"/>
          <w:sz w:val="22"/>
          <w:szCs w:val="22"/>
        </w:rPr>
        <w:t xml:space="preserve"/>
      </w:r>
    </w:p>
    <w:p>
      <w:pPr>
        <w:spacing w:after="100"/>
      </w:pPr>
      <w:r>
        <w:rPr>
          <w:rFonts w:ascii="Courier New" w:cs="Courier New" w:eastAsia="Courier New" w:hAnsi="Courier New"/>
          <w:color w:val="333333"/>
          <w:sz w:val="20"/>
          <w:szCs w:val="20"/>
        </w:rPr>
        <w:t xml:space="preserve">id (PK), title, url, source, listing_id, industry, location, asking_price, revenue, ebitda, cash_flow_sde, multiple, year_established, employees, description, traits (JSON), avoid_traits (JSON), score, date_found, date_updated, status (new/reviewed/archived), broker_name, broker_contact</w:t>
      </w:r>
    </w:p>
    <w:p>
      <w:pPr>
        <w:spacing w:before="200" w:after="200"/>
      </w:pPr>
    </w:p>
    <w:p>
      <w:pPr>
        <w:spacing w:after="100"/>
      </w:pPr>
      <w:r>
        <w:rPr>
          <w:rFonts w:ascii="Arial" w:cs="Arial" w:eastAsia="Arial" w:hAnsi="Arial"/>
          <w:b/>
          <w:bCs/>
          <w:sz w:val="22"/>
          <w:szCs w:val="22"/>
        </w:rPr>
        <w:t xml:space="preserve">feedback</w:t>
      </w:r>
      <w:r>
        <w:rPr>
          <w:rFonts w:ascii="Arial" w:cs="Arial" w:eastAsia="Arial" w:hAnsi="Arial"/>
          <w:sz w:val="22"/>
          <w:szCs w:val="22"/>
        </w:rPr>
        <w:t xml:space="preserve"/>
      </w:r>
    </w:p>
    <w:p>
      <w:pPr>
        <w:spacing w:after="100"/>
      </w:pPr>
      <w:r>
        <w:rPr>
          <w:rFonts w:ascii="Courier New" w:cs="Courier New" w:eastAsia="Courier New" w:hAnsi="Courier New"/>
          <w:color w:val="333333"/>
          <w:sz w:val="20"/>
          <w:szCs w:val="20"/>
        </w:rPr>
        <w:t xml:space="preserve">id (PK), deal_id (FK), rating (pass/maybe/interested/strong_interest), notes (text), created_at</w:t>
      </w:r>
    </w:p>
    <w:p>
      <w:pPr>
        <w:spacing w:before="200" w:after="200"/>
      </w:pPr>
    </w:p>
    <w:p>
      <w:pPr>
        <w:spacing w:after="100"/>
      </w:pPr>
      <w:r>
        <w:rPr>
          <w:rFonts w:ascii="Arial" w:cs="Arial" w:eastAsia="Arial" w:hAnsi="Arial"/>
          <w:b/>
          <w:bCs/>
          <w:sz w:val="22"/>
          <w:szCs w:val="22"/>
        </w:rPr>
        <w:t xml:space="preserve">criteria</w:t>
      </w:r>
      <w:r>
        <w:rPr>
          <w:rFonts w:ascii="Arial" w:cs="Arial" w:eastAsia="Arial" w:hAnsi="Arial"/>
          <w:sz w:val="22"/>
          <w:szCs w:val="22"/>
        </w:rPr>
        <w:t xml:space="preserve"/>
      </w:r>
    </w:p>
    <w:p>
      <w:pPr>
        <w:spacing w:after="100"/>
      </w:pPr>
      <w:r>
        <w:rPr>
          <w:rFonts w:ascii="Courier New" w:cs="Courier New" w:eastAsia="Courier New" w:hAnsi="Courier New"/>
          <w:color w:val="333333"/>
          <w:sz w:val="20"/>
          <w:szCs w:val="20"/>
        </w:rPr>
        <w:t xml:space="preserve">id (PK), version, ev_min, ev_max, revenue_min, revenue_max, ebitda_min, max_multiple, preferred_traits (JSON), avoid_traits (JSON), target_industries (JSON), updated_at</w:t>
      </w:r>
    </w:p>
    <w:p>
      <w:pPr>
        <w:spacing w:before="200" w:after="200"/>
      </w:pPr>
    </w:p>
    <w:p>
      <w:pPr>
        <w:spacing w:after="100"/>
      </w:pPr>
      <w:r>
        <w:rPr>
          <w:rFonts w:ascii="Arial" w:cs="Arial" w:eastAsia="Arial" w:hAnsi="Arial"/>
          <w:b/>
          <w:bCs/>
          <w:sz w:val="22"/>
          <w:szCs w:val="22"/>
        </w:rPr>
        <w:t xml:space="preserve">proprietary_leads</w:t>
      </w:r>
      <w:r>
        <w:rPr>
          <w:rFonts w:ascii="Arial" w:cs="Arial" w:eastAsia="Arial" w:hAnsi="Arial"/>
          <w:sz w:val="22"/>
          <w:szCs w:val="22"/>
        </w:rPr>
        <w:t xml:space="preserve"/>
      </w:r>
    </w:p>
    <w:p>
      <w:pPr>
        <w:spacing w:after="100"/>
      </w:pPr>
      <w:r>
        <w:rPr>
          <w:rFonts w:ascii="Courier New" w:cs="Courier New" w:eastAsia="Courier New" w:hAnsi="Courier New"/>
          <w:color w:val="333333"/>
          <w:sz w:val="20"/>
          <w:szCs w:val="20"/>
        </w:rPr>
        <w:t xml:space="preserve">id (PK), company_name, industry, location, phone, website, estimated_revenue, estimated_employees, source, notes, status (new/contacted/responded/pass), created_at</w:t>
      </w:r>
    </w:p>
    <w:p>
      <w:pPr>
        <w:spacing w:before="200" w:after="200"/>
      </w:pPr>
    </w:p>
    <w:p>
      <w:pPr>
        <w:spacing w:after="100"/>
      </w:pPr>
      <w:r>
        <w:rPr>
          <w:rFonts w:ascii="Arial" w:cs="Arial" w:eastAsia="Arial" w:hAnsi="Arial"/>
          <w:b/>
          <w:bCs/>
          <w:sz w:val="22"/>
          <w:szCs w:val="22"/>
        </w:rPr>
        <w:t xml:space="preserve">weekly_digests</w:t>
      </w:r>
      <w:r>
        <w:rPr>
          <w:rFonts w:ascii="Arial" w:cs="Arial" w:eastAsia="Arial" w:hAnsi="Arial"/>
          <w:sz w:val="22"/>
          <w:szCs w:val="22"/>
        </w:rPr>
        <w:t xml:space="preserve"/>
      </w:r>
    </w:p>
    <w:p>
      <w:pPr>
        <w:spacing w:after="100"/>
      </w:pPr>
      <w:r>
        <w:rPr>
          <w:rFonts w:ascii="Courier New" w:cs="Courier New" w:eastAsia="Courier New" w:hAnsi="Courier New"/>
          <w:color w:val="333333"/>
          <w:sz w:val="20"/>
          <w:szCs w:val="20"/>
        </w:rPr>
        <w:t xml:space="preserve">id (PK), week_date, deal_count, avg_score, top_score, sent_at, email_html</w:t>
      </w:r>
    </w:p>
    <w:p>
      <w:r>
        <w:br w:type="page"/>
      </w:r>
    </w:p>
    <w:p>
      <w:pPr>
        <w:pStyle w:val="Heading1"/>
        <w:spacing w:before="300" w:after="150"/>
      </w:pPr>
      <w:r>
        <w:rPr>
          <w:rFonts w:ascii="Arial" w:cs="Arial" w:eastAsia="Arial" w:hAnsi="Arial"/>
          <w:b/>
          <w:bCs/>
        </w:rPr>
        <w:t xml:space="preserve">4. Features</w:t>
      </w:r>
    </w:p>
    <w:p>
      <w:pPr>
        <w:pStyle w:val="Heading2"/>
        <w:spacing w:before="300" w:after="150"/>
      </w:pPr>
      <w:r>
        <w:rPr>
          <w:rFonts w:ascii="Arial" w:cs="Arial" w:eastAsia="Arial" w:hAnsi="Arial"/>
          <w:b/>
          <w:bCs/>
        </w:rPr>
        <w:t xml:space="preserve">4.1 Scraping Engine</w:t>
      </w:r>
    </w:p>
    <w:p>
      <w:pPr>
        <w:pStyle w:val="Heading3"/>
        <w:spacing w:before="300" w:after="150"/>
      </w:pPr>
      <w:r>
        <w:rPr>
          <w:rFonts w:ascii="Arial" w:cs="Arial" w:eastAsia="Arial" w:hAnsi="Arial"/>
          <w:b/>
          <w:bCs/>
        </w:rPr>
        <w:t xml:space="preserve">4.1.1 Listing Platforms</w:t>
      </w:r>
    </w:p>
    <w:p>
      <w:pPr>
        <w:spacing w:after="120"/>
      </w:pPr>
      <w:r>
        <w:rPr>
          <w:rFonts w:ascii="Arial" w:cs="Arial" w:eastAsia="Arial" w:hAnsi="Arial"/>
          <w:sz w:val="22"/>
          <w:szCs w:val="22"/>
        </w:rPr>
        <w:t xml:space="preserve">The scraper should support the following platforms. Each requires its own parser since HTML structures differ. New sources can be added by the user via a config file or admin interface.</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1"/>
              <w:left w:val="single" w:color="CCCCCC" w:sz="1"/>
              <w:bottom w:val="single" w:color="CCCCCC" w:sz="1"/>
              <w:right w:val="single" w:color="CCCCCC" w:sz="1"/>
            </w:tcBorders>
            <w:shd w:fill="0C0F14" w:val="clear"/>
            <w:tcMar>
              <w:top w:type="dxa" w:w="80"/>
              <w:left w:type="dxa" w:w="120"/>
              <w:bottom w:type="dxa" w:w="80"/>
              <w:right w:type="dxa" w:w="120"/>
            </w:tcMar>
          </w:tcPr>
          <w:p>
            <w:r>
              <w:rPr>
                <w:rFonts w:ascii="Arial" w:cs="Arial" w:eastAsia="Arial" w:hAnsi="Arial"/>
                <w:b/>
                <w:bCs/>
                <w:color w:val="D97706"/>
                <w:sz w:val="20"/>
                <w:szCs w:val="20"/>
              </w:rPr>
              <w:t xml:space="preserve">Platform</w:t>
            </w:r>
          </w:p>
        </w:tc>
        <w:tc>
          <w:tcPr>
            <w:tcW w:type="dxa" w:w="4160"/>
            <w:tcBorders>
              <w:top w:val="single" w:color="CCCCCC" w:sz="1"/>
              <w:left w:val="single" w:color="CCCCCC" w:sz="1"/>
              <w:bottom w:val="single" w:color="CCCCCC" w:sz="1"/>
              <w:right w:val="single" w:color="CCCCCC" w:sz="1"/>
            </w:tcBorders>
            <w:shd w:fill="0C0F14" w:val="clear"/>
            <w:tcMar>
              <w:top w:type="dxa" w:w="80"/>
              <w:left w:type="dxa" w:w="120"/>
              <w:bottom w:type="dxa" w:w="80"/>
              <w:right w:type="dxa" w:w="120"/>
            </w:tcMar>
          </w:tcPr>
          <w:p>
            <w:r>
              <w:rPr>
                <w:rFonts w:ascii="Arial" w:cs="Arial" w:eastAsia="Arial" w:hAnsi="Arial"/>
                <w:b/>
                <w:bCs/>
                <w:color w:val="D97706"/>
                <w:sz w:val="20"/>
                <w:szCs w:val="20"/>
              </w:rPr>
              <w:t xml:space="preserve">URL</w:t>
            </w:r>
          </w:p>
        </w:tc>
        <w:tc>
          <w:tcPr>
            <w:tcW w:type="dxa" w:w="3000"/>
            <w:tcBorders>
              <w:top w:val="single" w:color="CCCCCC" w:sz="1"/>
              <w:left w:val="single" w:color="CCCCCC" w:sz="1"/>
              <w:bottom w:val="single" w:color="CCCCCC" w:sz="1"/>
              <w:right w:val="single" w:color="CCCCCC" w:sz="1"/>
            </w:tcBorders>
            <w:shd w:fill="0C0F14" w:val="clear"/>
            <w:tcMar>
              <w:top w:type="dxa" w:w="80"/>
              <w:left w:type="dxa" w:w="120"/>
              <w:bottom w:type="dxa" w:w="80"/>
              <w:right w:type="dxa" w:w="120"/>
            </w:tcMar>
          </w:tcPr>
          <w:p>
            <w:r>
              <w:rPr>
                <w:rFonts w:ascii="Arial" w:cs="Arial" w:eastAsia="Arial" w:hAnsi="Arial"/>
                <w:b/>
                <w:bCs/>
                <w:color w:val="D97706"/>
                <w:sz w:val="20"/>
                <w:szCs w:val="20"/>
              </w:rPr>
              <w:t xml:space="preserve">Priority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BizBuySell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bizbuysell.com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 Primary source, largest inventory</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BizQuest</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bizquest.com</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P1 — Good overlap, some unique listings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DealStream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dealstream.com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 Mid-market deals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BusinessesForSale</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businessesforsale.com</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P2 — International but has US listings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LoopNet (Industrial)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loopnet.com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 — Industrial/manufacturing listings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[User-added sources]</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Configurable via admin</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P3 — User can paste URLs</w:t>
            </w:r>
          </w:p>
        </w:tc>
      </w:tr>
    </w:tbl>
    <w:p>
      <w:pPr>
        <w:spacing w:before="200" w:after="200"/>
      </w:pPr>
    </w:p>
    <w:p>
      <w:pPr>
        <w:pStyle w:val="Heading3"/>
        <w:spacing w:before="300" w:after="150"/>
      </w:pPr>
      <w:r>
        <w:rPr>
          <w:rFonts w:ascii="Arial" w:cs="Arial" w:eastAsia="Arial" w:hAnsi="Arial"/>
          <w:b/>
          <w:bCs/>
        </w:rPr>
        <w:t xml:space="preserve">4.1.2 Scraping Behavior</w:t>
      </w:r>
    </w:p>
    <w:p>
      <w:pPr>
        <w:pStyle w:val="ListParagraph"/>
        <w:numPr>
          <w:ilvl w:val="0"/>
          <w:numId w:val="2"/>
        </w:numPr>
        <w:spacing w:after="60"/>
      </w:pPr>
      <w:r>
        <w:rPr>
          <w:rFonts w:ascii="Arial" w:cs="Arial" w:eastAsia="Arial" w:hAnsi="Arial"/>
          <w:sz w:val="22"/>
          <w:szCs w:val="22"/>
        </w:rPr>
        <w:t xml:space="preserve">Run weekly on a cron schedule (Monday 6am ET recommended)</w:t>
      </w:r>
    </w:p>
    <w:p>
      <w:pPr>
        <w:pStyle w:val="ListParagraph"/>
        <w:numPr>
          <w:ilvl w:val="0"/>
          <w:numId w:val="2"/>
        </w:numPr>
        <w:spacing w:after="60"/>
      </w:pPr>
      <w:r>
        <w:rPr>
          <w:rFonts w:ascii="Arial" w:cs="Arial" w:eastAsia="Arial" w:hAnsi="Arial"/>
          <w:sz w:val="22"/>
          <w:szCs w:val="22"/>
        </w:rPr>
        <w:t xml:space="preserve">Use Playwright in headless mode for JavaScript-rendered pages</w:t>
      </w:r>
    </w:p>
    <w:p>
      <w:pPr>
        <w:pStyle w:val="ListParagraph"/>
        <w:numPr>
          <w:ilvl w:val="0"/>
          <w:numId w:val="2"/>
        </w:numPr>
        <w:spacing w:after="60"/>
      </w:pPr>
      <w:r>
        <w:rPr>
          <w:rFonts w:ascii="Arial" w:cs="Arial" w:eastAsia="Arial" w:hAnsi="Arial"/>
          <w:sz w:val="22"/>
          <w:szCs w:val="22"/>
        </w:rPr>
        <w:t xml:space="preserve">Respect rate limits: 2-second delay between requests per domain</w:t>
      </w:r>
    </w:p>
    <w:p>
      <w:pPr>
        <w:pStyle w:val="ListParagraph"/>
        <w:numPr>
          <w:ilvl w:val="0"/>
          <w:numId w:val="2"/>
        </w:numPr>
        <w:spacing w:after="60"/>
      </w:pPr>
      <w:r>
        <w:rPr>
          <w:rFonts w:ascii="Arial" w:cs="Arial" w:eastAsia="Arial" w:hAnsi="Arial"/>
          <w:sz w:val="22"/>
          <w:szCs w:val="22"/>
        </w:rPr>
        <w:t xml:space="preserve">Deduplicate listings by title + location + asking price hash</w:t>
      </w:r>
    </w:p>
    <w:p>
      <w:pPr>
        <w:pStyle w:val="ListParagraph"/>
        <w:numPr>
          <w:ilvl w:val="0"/>
          <w:numId w:val="2"/>
        </w:numPr>
        <w:spacing w:after="60"/>
      </w:pPr>
      <w:r>
        <w:rPr>
          <w:rFonts w:ascii="Arial" w:cs="Arial" w:eastAsia="Arial" w:hAnsi="Arial"/>
          <w:sz w:val="22"/>
          <w:szCs w:val="22"/>
        </w:rPr>
        <w:t xml:space="preserve">Store raw HTML of each listing for reprocessing if scoring logic changes</w:t>
      </w:r>
    </w:p>
    <w:p>
      <w:pPr>
        <w:pStyle w:val="ListParagraph"/>
        <w:numPr>
          <w:ilvl w:val="0"/>
          <w:numId w:val="2"/>
        </w:numPr>
        <w:spacing w:after="60"/>
      </w:pPr>
      <w:r>
        <w:rPr>
          <w:rFonts w:ascii="Arial" w:cs="Arial" w:eastAsia="Arial" w:hAnsi="Arial"/>
          <w:sz w:val="22"/>
          <w:szCs w:val="22"/>
        </w:rPr>
        <w:t xml:space="preserve">Log errors per source; do not fail entire run if one source is down</w:t>
      </w:r>
    </w:p>
    <w:p>
      <w:pPr>
        <w:pStyle w:val="ListParagraph"/>
        <w:numPr>
          <w:ilvl w:val="0"/>
          <w:numId w:val="2"/>
        </w:numPr>
        <w:spacing w:after="60"/>
      </w:pPr>
      <w:r>
        <w:rPr>
          <w:rFonts w:ascii="Arial" w:cs="Arial" w:eastAsia="Arial" w:hAnsi="Arial"/>
          <w:sz w:val="22"/>
          <w:szCs w:val="22"/>
        </w:rPr>
        <w:t xml:space="preserve">For BizBuySell specifically: search across Service Businesses, Manufacturing, and Wholesale categories with $1M-$5M price filter</w:t>
      </w:r>
    </w:p>
    <w:p>
      <w:pPr>
        <w:spacing w:before="200" w:after="200"/>
      </w:pPr>
    </w:p>
    <w:p>
      <w:pPr>
        <w:pStyle w:val="Heading3"/>
        <w:spacing w:before="300" w:after="150"/>
      </w:pPr>
      <w:r>
        <w:rPr>
          <w:rFonts w:ascii="Arial" w:cs="Arial" w:eastAsia="Arial" w:hAnsi="Arial"/>
          <w:b/>
          <w:bCs/>
        </w:rPr>
        <w:t xml:space="preserve">4.1.3 BizBuySell URL Structure (Reference)</w:t>
      </w:r>
    </w:p>
    <w:p>
      <w:pPr>
        <w:spacing w:after="120"/>
      </w:pPr>
      <w:r>
        <w:rPr>
          <w:rFonts w:ascii="Arial" w:cs="Arial" w:eastAsia="Arial" w:hAnsi="Arial"/>
          <w:sz w:val="22"/>
          <w:szCs w:val="22"/>
        </w:rPr>
        <w:t xml:space="preserve">Listing search URL pattern:</w:t>
      </w:r>
    </w:p>
    <w:p>
      <w:pPr>
        <w:spacing w:after="100"/>
      </w:pPr>
      <w:r>
        <w:rPr>
          <w:rFonts w:ascii="Courier New" w:cs="Courier New" w:eastAsia="Courier New" w:hAnsi="Courier New"/>
          <w:color w:val="333333"/>
          <w:sz w:val="20"/>
          <w:szCs w:val="20"/>
        </w:rPr>
        <w:t xml:space="preserve">https://www.bizbuysell.com/{category}-for-sale/?price_min=1000000&amp;price_max=5000000</w:t>
      </w:r>
    </w:p>
    <w:p>
      <w:pPr>
        <w:spacing w:after="120"/>
      </w:pPr>
      <w:r>
        <w:rPr>
          <w:rFonts w:ascii="Arial" w:cs="Arial" w:eastAsia="Arial" w:hAnsi="Arial"/>
          <w:sz w:val="22"/>
          <w:szCs w:val="22"/>
        </w:rPr>
        <w:t xml:space="preserve">Listing detail URL pattern:</w:t>
      </w:r>
    </w:p>
    <w:p>
      <w:pPr>
        <w:spacing w:after="100"/>
      </w:pPr>
      <w:r>
        <w:rPr>
          <w:rFonts w:ascii="Courier New" w:cs="Courier New" w:eastAsia="Courier New" w:hAnsi="Courier New"/>
          <w:color w:val="333333"/>
          <w:sz w:val="20"/>
          <w:szCs w:val="20"/>
        </w:rPr>
        <w:t xml:space="preserve">https://www.bizbuysell.com/business-opportunity/{slug}/{listing_id}/</w:t>
      </w:r>
    </w:p>
    <w:p>
      <w:pPr>
        <w:spacing w:after="120"/>
      </w:pPr>
      <w:r>
        <w:rPr>
          <w:rFonts w:ascii="Arial" w:cs="Arial" w:eastAsia="Arial" w:hAnsi="Arial"/>
          <w:sz w:val="22"/>
          <w:szCs w:val="22"/>
        </w:rPr>
        <w:t xml:space="preserve">Available data fields on listing pages: Title, Location (City, State), Asking Price, Cash Flow (SDE), EBITDA, Gross Revenue, Established Year, Business Description, Broker Name, Broker Company. Note: Not all fields are always populated. EBITDA is frequently listed as 'Not Disclosed' — fall back to Cash Flow (SDE) in scoring.</w:t>
      </w:r>
    </w:p>
    <w:p>
      <w:pPr>
        <w:spacing w:before="200" w:after="200"/>
      </w:pPr>
    </w:p>
    <w:p>
      <w:pPr>
        <w:pStyle w:val="Heading3"/>
        <w:spacing w:before="300" w:after="150"/>
      </w:pPr>
      <w:r>
        <w:rPr>
          <w:rFonts w:ascii="Arial" w:cs="Arial" w:eastAsia="Arial" w:hAnsi="Arial"/>
          <w:b/>
          <w:bCs/>
        </w:rPr>
        <w:t xml:space="preserve">4.1.4 Data Extraction Per Listing</w:t>
      </w:r>
    </w:p>
    <w:p>
      <w:pPr>
        <w:pStyle w:val="ListParagraph"/>
        <w:numPr>
          <w:ilvl w:val="0"/>
          <w:numId w:val="2"/>
        </w:numPr>
        <w:spacing w:after="60"/>
      </w:pPr>
      <w:r>
        <w:rPr>
          <w:rFonts w:ascii="Arial" w:cs="Arial" w:eastAsia="Arial" w:hAnsi="Arial"/>
          <w:sz w:val="22"/>
          <w:szCs w:val="22"/>
        </w:rPr>
        <w:t xml:space="preserve">Title (string)</w:t>
      </w:r>
    </w:p>
    <w:p>
      <w:pPr>
        <w:pStyle w:val="ListParagraph"/>
        <w:numPr>
          <w:ilvl w:val="0"/>
          <w:numId w:val="2"/>
        </w:numPr>
        <w:spacing w:after="60"/>
      </w:pPr>
      <w:r>
        <w:rPr>
          <w:rFonts w:ascii="Arial" w:cs="Arial" w:eastAsia="Arial" w:hAnsi="Arial"/>
          <w:sz w:val="22"/>
          <w:szCs w:val="22"/>
        </w:rPr>
        <w:t xml:space="preserve">URL (full permalink to listing)</w:t>
      </w:r>
    </w:p>
    <w:p>
      <w:pPr>
        <w:pStyle w:val="ListParagraph"/>
        <w:numPr>
          <w:ilvl w:val="0"/>
          <w:numId w:val="2"/>
        </w:numPr>
        <w:spacing w:after="60"/>
      </w:pPr>
      <w:r>
        <w:rPr>
          <w:rFonts w:ascii="Arial" w:cs="Arial" w:eastAsia="Arial" w:hAnsi="Arial"/>
          <w:sz w:val="22"/>
          <w:szCs w:val="22"/>
        </w:rPr>
        <w:t xml:space="preserve">Location (city, state)</w:t>
      </w:r>
    </w:p>
    <w:p>
      <w:pPr>
        <w:pStyle w:val="ListParagraph"/>
        <w:numPr>
          <w:ilvl w:val="0"/>
          <w:numId w:val="2"/>
        </w:numPr>
        <w:spacing w:after="60"/>
      </w:pPr>
      <w:r>
        <w:rPr>
          <w:rFonts w:ascii="Arial" w:cs="Arial" w:eastAsia="Arial" w:hAnsi="Arial"/>
          <w:sz w:val="22"/>
          <w:szCs w:val="22"/>
        </w:rPr>
        <w:t xml:space="preserve">Asking Price (float, parsed from $X,XXX,XXX format)</w:t>
      </w:r>
    </w:p>
    <w:p>
      <w:pPr>
        <w:pStyle w:val="ListParagraph"/>
        <w:numPr>
          <w:ilvl w:val="0"/>
          <w:numId w:val="2"/>
        </w:numPr>
        <w:spacing w:after="60"/>
      </w:pPr>
      <w:r>
        <w:rPr>
          <w:rFonts w:ascii="Arial" w:cs="Arial" w:eastAsia="Arial" w:hAnsi="Arial"/>
          <w:sz w:val="22"/>
          <w:szCs w:val="22"/>
        </w:rPr>
        <w:t xml:space="preserve">Revenue / Gross Revenue (float)</w:t>
      </w:r>
    </w:p>
    <w:p>
      <w:pPr>
        <w:pStyle w:val="ListParagraph"/>
        <w:numPr>
          <w:ilvl w:val="0"/>
          <w:numId w:val="2"/>
        </w:numPr>
        <w:spacing w:after="60"/>
      </w:pPr>
      <w:r>
        <w:rPr>
          <w:rFonts w:ascii="Arial" w:cs="Arial" w:eastAsia="Arial" w:hAnsi="Arial"/>
          <w:sz w:val="22"/>
          <w:szCs w:val="22"/>
        </w:rPr>
        <w:t xml:space="preserve">EBITDA (float, may be null)</w:t>
      </w:r>
    </w:p>
    <w:p>
      <w:pPr>
        <w:pStyle w:val="ListParagraph"/>
        <w:numPr>
          <w:ilvl w:val="0"/>
          <w:numId w:val="2"/>
        </w:numPr>
        <w:spacing w:after="60"/>
      </w:pPr>
      <w:r>
        <w:rPr>
          <w:rFonts w:ascii="Arial" w:cs="Arial" w:eastAsia="Arial" w:hAnsi="Arial"/>
          <w:sz w:val="22"/>
          <w:szCs w:val="22"/>
        </w:rPr>
        <w:t xml:space="preserve">Cash Flow / SDE (float, fallback for EBITDA)</w:t>
      </w:r>
    </w:p>
    <w:p>
      <w:pPr>
        <w:pStyle w:val="ListParagraph"/>
        <w:numPr>
          <w:ilvl w:val="0"/>
          <w:numId w:val="2"/>
        </w:numPr>
        <w:spacing w:after="60"/>
      </w:pPr>
      <w:r>
        <w:rPr>
          <w:rFonts w:ascii="Arial" w:cs="Arial" w:eastAsia="Arial" w:hAnsi="Arial"/>
          <w:sz w:val="22"/>
          <w:szCs w:val="22"/>
        </w:rPr>
        <w:t xml:space="preserve">Year Established (int)</w:t>
      </w:r>
    </w:p>
    <w:p>
      <w:pPr>
        <w:pStyle w:val="ListParagraph"/>
        <w:numPr>
          <w:ilvl w:val="0"/>
          <w:numId w:val="2"/>
        </w:numPr>
        <w:spacing w:after="60"/>
      </w:pPr>
      <w:r>
        <w:rPr>
          <w:rFonts w:ascii="Arial" w:cs="Arial" w:eastAsia="Arial" w:hAnsi="Arial"/>
          <w:sz w:val="22"/>
          <w:szCs w:val="22"/>
        </w:rPr>
        <w:t xml:space="preserve">Number of Employees (int, if available)</w:t>
      </w:r>
    </w:p>
    <w:p>
      <w:pPr>
        <w:pStyle w:val="ListParagraph"/>
        <w:numPr>
          <w:ilvl w:val="0"/>
          <w:numId w:val="2"/>
        </w:numPr>
        <w:spacing w:after="60"/>
      </w:pPr>
      <w:r>
        <w:rPr>
          <w:rFonts w:ascii="Arial" w:cs="Arial" w:eastAsia="Arial" w:hAnsi="Arial"/>
          <w:sz w:val="22"/>
          <w:szCs w:val="22"/>
        </w:rPr>
        <w:t xml:space="preserve">Description (first 500 chars)</w:t>
      </w:r>
    </w:p>
    <w:p>
      <w:pPr>
        <w:pStyle w:val="ListParagraph"/>
        <w:numPr>
          <w:ilvl w:val="0"/>
          <w:numId w:val="2"/>
        </w:numPr>
        <w:spacing w:after="60"/>
      </w:pPr>
      <w:r>
        <w:rPr>
          <w:rFonts w:ascii="Arial" w:cs="Arial" w:eastAsia="Arial" w:hAnsi="Arial"/>
          <w:sz w:val="22"/>
          <w:szCs w:val="22"/>
        </w:rPr>
        <w:t xml:space="preserve">Broker name and company</w:t>
      </w:r>
    </w:p>
    <w:p>
      <w:pPr>
        <w:pStyle w:val="ListParagraph"/>
        <w:numPr>
          <w:ilvl w:val="0"/>
          <w:numId w:val="2"/>
        </w:numPr>
        <w:spacing w:after="60"/>
      </w:pPr>
      <w:r>
        <w:rPr>
          <w:rFonts w:ascii="Arial" w:cs="Arial" w:eastAsia="Arial" w:hAnsi="Arial"/>
          <w:sz w:val="22"/>
          <w:szCs w:val="22"/>
        </w:rPr>
        <w:t xml:space="preserve">Source platform name</w:t>
      </w:r>
    </w:p>
    <w:p>
      <w:pPr>
        <w:pStyle w:val="ListParagraph"/>
        <w:numPr>
          <w:ilvl w:val="0"/>
          <w:numId w:val="2"/>
        </w:numPr>
        <w:spacing w:after="60"/>
      </w:pPr>
      <w:r>
        <w:rPr>
          <w:rFonts w:ascii="Arial" w:cs="Arial" w:eastAsia="Arial" w:hAnsi="Arial"/>
          <w:sz w:val="22"/>
          <w:szCs w:val="22"/>
        </w:rPr>
        <w:t xml:space="preserve">Listing ID from source</w:t>
      </w:r>
    </w:p>
    <w:p>
      <w:r>
        <w:br w:type="page"/>
      </w:r>
    </w:p>
    <w:p>
      <w:pPr>
        <w:pStyle w:val="Heading2"/>
        <w:spacing w:before="300" w:after="150"/>
      </w:pPr>
      <w:r>
        <w:rPr>
          <w:rFonts w:ascii="Arial" w:cs="Arial" w:eastAsia="Arial" w:hAnsi="Arial"/>
          <w:b/>
          <w:bCs/>
        </w:rPr>
        <w:t xml:space="preserve">4.2 Scoring Engine</w:t>
      </w:r>
    </w:p>
    <w:p>
      <w:pPr>
        <w:pStyle w:val="Heading3"/>
        <w:spacing w:before="300" w:after="150"/>
      </w:pPr>
      <w:r>
        <w:rPr>
          <w:rFonts w:ascii="Arial" w:cs="Arial" w:eastAsia="Arial" w:hAnsi="Arial"/>
          <w:b/>
          <w:bCs/>
        </w:rPr>
        <w:t xml:space="preserve">4.2.1 Scoring Algorithm</w:t>
      </w:r>
    </w:p>
    <w:p>
      <w:pPr>
        <w:spacing w:after="120"/>
      </w:pPr>
      <w:r>
        <w:rPr>
          <w:rFonts w:ascii="Arial" w:cs="Arial" w:eastAsia="Arial" w:hAnsi="Arial"/>
          <w:sz w:val="22"/>
          <w:szCs w:val="22"/>
        </w:rPr>
        <w:t xml:space="preserve">Each deal receives a score from 0 to 100 based on three weighted components:</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0C0F14" w:val="clear"/>
            <w:tcMar>
              <w:top w:type="dxa" w:w="80"/>
              <w:left w:type="dxa" w:w="120"/>
              <w:bottom w:type="dxa" w:w="80"/>
              <w:right w:type="dxa" w:w="120"/>
            </w:tcMar>
          </w:tcPr>
          <w:p>
            <w:r>
              <w:rPr>
                <w:rFonts w:ascii="Arial" w:cs="Arial" w:eastAsia="Arial" w:hAnsi="Arial"/>
                <w:b/>
                <w:bCs/>
                <w:color w:val="D97706"/>
                <w:sz w:val="20"/>
                <w:szCs w:val="20"/>
              </w:rPr>
              <w:t xml:space="preserve">Component</w:t>
            </w:r>
          </w:p>
        </w:tc>
        <w:tc>
          <w:tcPr>
            <w:tcW w:type="dxa" w:w="1200"/>
            <w:tcBorders>
              <w:top w:val="single" w:color="CCCCCC" w:sz="1"/>
              <w:left w:val="single" w:color="CCCCCC" w:sz="1"/>
              <w:bottom w:val="single" w:color="CCCCCC" w:sz="1"/>
              <w:right w:val="single" w:color="CCCCCC" w:sz="1"/>
            </w:tcBorders>
            <w:shd w:fill="0C0F14" w:val="clear"/>
            <w:tcMar>
              <w:top w:type="dxa" w:w="80"/>
              <w:left w:type="dxa" w:w="120"/>
              <w:bottom w:type="dxa" w:w="80"/>
              <w:right w:type="dxa" w:w="120"/>
            </w:tcMar>
          </w:tcPr>
          <w:p>
            <w:r>
              <w:rPr>
                <w:rFonts w:ascii="Arial" w:cs="Arial" w:eastAsia="Arial" w:hAnsi="Arial"/>
                <w:b/>
                <w:bCs/>
                <w:color w:val="D97706"/>
                <w:sz w:val="20"/>
                <w:szCs w:val="20"/>
              </w:rPr>
              <w:t xml:space="preserve">Weight</w:t>
            </w:r>
          </w:p>
        </w:tc>
        <w:tc>
          <w:tcPr>
            <w:tcW w:type="dxa" w:w="6160"/>
            <w:tcBorders>
              <w:top w:val="single" w:color="CCCCCC" w:sz="1"/>
              <w:left w:val="single" w:color="CCCCCC" w:sz="1"/>
              <w:bottom w:val="single" w:color="CCCCCC" w:sz="1"/>
              <w:right w:val="single" w:color="CCCCCC" w:sz="1"/>
            </w:tcBorders>
            <w:shd w:fill="0C0F14" w:val="clear"/>
            <w:tcMar>
              <w:top w:type="dxa" w:w="80"/>
              <w:left w:type="dxa" w:w="120"/>
              <w:bottom w:type="dxa" w:w="80"/>
              <w:right w:type="dxa" w:w="120"/>
            </w:tcMar>
          </w:tcPr>
          <w:p>
            <w:r>
              <w:rPr>
                <w:rFonts w:ascii="Arial" w:cs="Arial" w:eastAsia="Arial" w:hAnsi="Arial"/>
                <w:b/>
                <w:bCs/>
                <w:color w:val="D97706"/>
                <w:sz w:val="20"/>
                <w:szCs w:val="20"/>
              </w:rPr>
              <w:t xml:space="preserve">Logic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Trait Match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preferred trait detected in description = +10 points (out of 70 max). Each avoid trait detected = -15 points. Normalized to 0-100 scale.</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Multiple</w:t>
            </w:r>
          </w:p>
        </w:tc>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30%</w:t>
            </w:r>
          </w:p>
        </w:tc>
        <w:tc>
          <w:tcPr>
            <w:tcW w:type="dxa" w:w="6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Multiple ≤ 2.5x = 100, ≤ 3.0x = 90, ≤ 3.5x = 75, ≤ 4.0x = 50, &gt; 4.0x = 0. If no multiple calculable, score = 40 (neutral).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Industry Match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Exact match to target industry list = 100. Partial/related = 50. No match = 20.</w:t>
            </w:r>
          </w:p>
        </w:tc>
      </w:tr>
    </w:tbl>
    <w:p>
      <w:pPr>
        <w:spacing w:before="200" w:after="200"/>
      </w:pPr>
    </w:p>
    <w:p>
      <w:pPr>
        <w:pStyle w:val="Heading3"/>
        <w:spacing w:before="300" w:after="150"/>
      </w:pPr>
      <w:r>
        <w:rPr>
          <w:rFonts w:ascii="Arial" w:cs="Arial" w:eastAsia="Arial" w:hAnsi="Arial"/>
          <w:b/>
          <w:bCs/>
        </w:rPr>
        <w:t xml:space="preserve">4.2.2 Trait Detection</w:t>
      </w:r>
    </w:p>
    <w:p>
      <w:pPr>
        <w:spacing w:after="120"/>
      </w:pPr>
      <w:r>
        <w:rPr>
          <w:rFonts w:ascii="Arial" w:cs="Arial" w:eastAsia="Arial" w:hAnsi="Arial"/>
          <w:sz w:val="22"/>
          <w:szCs w:val="22"/>
        </w:rPr>
        <w:t xml:space="preserve">Traits are detected by keyword matching against the listing title and description. Each trait has a list of trigger keywords. See the TRAIT_KEYWORDS dictionary in the provided scraper.py for the full list. Key examples:</w:t>
      </w:r>
    </w:p>
    <w:p>
      <w:pPr>
        <w:spacing w:before="200" w:after="200"/>
      </w:pPr>
    </w:p>
    <w:p>
      <w:pPr>
        <w:pStyle w:val="ListParagraph"/>
        <w:numPr>
          <w:ilvl w:val="0"/>
          <w:numId w:val="2"/>
        </w:numPr>
        <w:spacing w:after="60"/>
      </w:pPr>
      <w:r>
        <w:rPr>
          <w:rFonts w:ascii="Arial" w:cs="Arial" w:eastAsia="Arial" w:hAnsi="Arial"/>
          <w:sz w:val="22"/>
          <w:szCs w:val="22"/>
        </w:rPr>
        <w:t xml:space="preserve">recurring_revenue: 'contract', 'recurring', 'auto-renew', 'retainer'</w:t>
      </w:r>
    </w:p>
    <w:p>
      <w:pPr>
        <w:pStyle w:val="ListParagraph"/>
        <w:numPr>
          <w:ilvl w:val="0"/>
          <w:numId w:val="2"/>
        </w:numPr>
        <w:spacing w:after="60"/>
      </w:pPr>
      <w:r>
        <w:rPr>
          <w:rFonts w:ascii="Arial" w:cs="Arial" w:eastAsia="Arial" w:hAnsi="Arial"/>
          <w:sz w:val="22"/>
          <w:szCs w:val="22"/>
        </w:rPr>
        <w:t xml:space="preserve">regulatory_moat: 'licensed', 'permit', 'EPA', 'FDA', 'certified'</w:t>
      </w:r>
    </w:p>
    <w:p>
      <w:pPr>
        <w:pStyle w:val="ListParagraph"/>
        <w:numPr>
          <w:ilvl w:val="0"/>
          <w:numId w:val="2"/>
        </w:numPr>
        <w:spacing w:after="60"/>
      </w:pPr>
      <w:r>
        <w:rPr>
          <w:rFonts w:ascii="Arial" w:cs="Arial" w:eastAsia="Arial" w:hAnsi="Arial"/>
          <w:sz w:val="22"/>
          <w:szCs w:val="22"/>
        </w:rPr>
        <w:t xml:space="preserve">labor_accessible: 'train', 'no experience', 'entry level', 'manual', 'production line'</w:t>
      </w:r>
    </w:p>
    <w:p>
      <w:pPr>
        <w:pStyle w:val="ListParagraph"/>
        <w:numPr>
          <w:ilvl w:val="0"/>
          <w:numId w:val="2"/>
        </w:numPr>
        <w:spacing w:after="60"/>
      </w:pPr>
      <w:r>
        <w:rPr>
          <w:rFonts w:ascii="Arial" w:cs="Arial" w:eastAsia="Arial" w:hAnsi="Arial"/>
          <w:sz w:val="22"/>
          <w:szCs w:val="22"/>
        </w:rPr>
        <w:t xml:space="preserve">non_cyclical: 'essential', 'recession', 'stable demand', 'mandatory'</w:t>
      </w:r>
    </w:p>
    <w:p>
      <w:pPr>
        <w:spacing w:before="200" w:after="200"/>
      </w:pPr>
    </w:p>
    <w:p>
      <w:pPr>
        <w:pStyle w:val="Heading3"/>
        <w:spacing w:before="300" w:after="150"/>
      </w:pPr>
      <w:r>
        <w:rPr>
          <w:rFonts w:ascii="Arial" w:cs="Arial" w:eastAsia="Arial" w:hAnsi="Arial"/>
          <w:b/>
          <w:bCs/>
        </w:rPr>
        <w:t xml:space="preserve">4.2.3 Industry Classification</w:t>
      </w:r>
    </w:p>
    <w:p>
      <w:pPr>
        <w:spacing w:after="120"/>
      </w:pPr>
      <w:r>
        <w:rPr>
          <w:rFonts w:ascii="Arial" w:cs="Arial" w:eastAsia="Arial" w:hAnsi="Arial"/>
          <w:sz w:val="22"/>
          <w:szCs w:val="22"/>
        </w:rPr>
        <w:t xml:space="preserve">Listings are classified into target industries by keyword matching. Each industry has 3-5 trigger words. If no match is found, the listing is classified as 'Other' and receives a lower industry score. See INDUSTRY_KEYWORDS in scraper.py.</w:t>
      </w:r>
    </w:p>
    <w:p>
      <w:pPr>
        <w:spacing w:before="200" w:after="200"/>
      </w:pPr>
    </w:p>
    <w:p>
      <w:pPr>
        <w:pStyle w:val="Heading3"/>
        <w:spacing w:before="300" w:after="150"/>
      </w:pPr>
      <w:r>
        <w:rPr>
          <w:rFonts w:ascii="Arial" w:cs="Arial" w:eastAsia="Arial" w:hAnsi="Arial"/>
          <w:b/>
          <w:bCs/>
        </w:rPr>
        <w:t xml:space="preserve">4.2.4 Financial Filters (Hard Cutoffs)</w:t>
      </w:r>
    </w:p>
    <w:p>
      <w:pPr>
        <w:spacing w:after="120"/>
      </w:pPr>
      <w:r>
        <w:rPr>
          <w:rFonts w:ascii="Arial" w:cs="Arial" w:eastAsia="Arial" w:hAnsi="Arial"/>
          <w:sz w:val="22"/>
          <w:szCs w:val="22"/>
        </w:rPr>
        <w:t xml:space="preserve">Before scoring, deals must pass these hard filters or they are excluded entirely:</w:t>
      </w:r>
    </w:p>
    <w:p>
      <w:pPr>
        <w:pStyle w:val="ListParagraph"/>
        <w:numPr>
          <w:ilvl w:val="0"/>
          <w:numId w:val="2"/>
        </w:numPr>
        <w:spacing w:after="60"/>
      </w:pPr>
      <w:r>
        <w:rPr>
          <w:rFonts w:ascii="Arial" w:cs="Arial" w:eastAsia="Arial" w:hAnsi="Arial"/>
          <w:sz w:val="22"/>
          <w:szCs w:val="22"/>
        </w:rPr>
        <w:t xml:space="preserve">Asking price must be between $1M and $5M (if disclosed)</w:t>
      </w:r>
    </w:p>
    <w:p>
      <w:pPr>
        <w:pStyle w:val="ListParagraph"/>
        <w:numPr>
          <w:ilvl w:val="0"/>
          <w:numId w:val="2"/>
        </w:numPr>
        <w:spacing w:after="60"/>
      </w:pPr>
      <w:r>
        <w:rPr>
          <w:rFonts w:ascii="Arial" w:cs="Arial" w:eastAsia="Arial" w:hAnsi="Arial"/>
          <w:sz w:val="22"/>
          <w:szCs w:val="22"/>
        </w:rPr>
        <w:t xml:space="preserve">EBITDA or Cash Flow (SDE) must be at least $300K (if disclosed)</w:t>
      </w:r>
    </w:p>
    <w:p>
      <w:pPr>
        <w:pStyle w:val="ListParagraph"/>
        <w:numPr>
          <w:ilvl w:val="0"/>
          <w:numId w:val="2"/>
        </w:numPr>
        <w:spacing w:after="60"/>
      </w:pPr>
      <w:r>
        <w:rPr>
          <w:rFonts w:ascii="Arial" w:cs="Arial" w:eastAsia="Arial" w:hAnsi="Arial"/>
          <w:sz w:val="22"/>
          <w:szCs w:val="22"/>
        </w:rPr>
        <w:t xml:space="preserve">Calculated multiple must be 4.0x or below (if calculable)</w:t>
      </w:r>
    </w:p>
    <w:p>
      <w:pPr>
        <w:spacing w:after="120"/>
      </w:pPr>
      <w:r>
        <w:rPr>
          <w:rFonts w:ascii="Arial" w:cs="Arial" w:eastAsia="Arial" w:hAnsi="Arial"/>
          <w:sz w:val="22"/>
          <w:szCs w:val="22"/>
        </w:rPr>
        <w:t xml:space="preserve">Deals with undisclosed financials are included but flagged, since many good deals don't publish full numbers on listing sites.</w:t>
      </w:r>
    </w:p>
    <w:p>
      <w:pPr>
        <w:spacing w:before="200" w:after="200"/>
      </w:pPr>
    </w:p>
    <w:p>
      <w:pPr>
        <w:pStyle w:val="Heading3"/>
        <w:spacing w:before="300" w:after="150"/>
      </w:pPr>
      <w:r>
        <w:rPr>
          <w:rFonts w:ascii="Arial" w:cs="Arial" w:eastAsia="Arial" w:hAnsi="Arial"/>
          <w:b/>
          <w:bCs/>
        </w:rPr>
        <w:t xml:space="preserve">4.2.5 Feedback Learning</w:t>
      </w:r>
    </w:p>
    <w:p>
      <w:pPr>
        <w:spacing w:after="120"/>
      </w:pPr>
      <w:r>
        <w:rPr>
          <w:rFonts w:ascii="Arial" w:cs="Arial" w:eastAsia="Arial" w:hAnsi="Arial"/>
          <w:sz w:val="22"/>
          <w:szCs w:val="22"/>
        </w:rPr>
        <w:t xml:space="preserve">The scoring algorithm should adjust over time based on user feedback. When the user rates a deal as 'Pass', analyze which traits and industries are associated with passes vs. interests. Over time, adjust trait weights and add/remove industries from the target list. This can be as simple as tracking trait frequency in 'Strong Interest' vs 'Pass' deals and adjusting weights quarterly.</w:t>
      </w:r>
    </w:p>
    <w:p>
      <w:r>
        <w:br w:type="page"/>
      </w:r>
    </w:p>
    <w:p>
      <w:pPr>
        <w:pStyle w:val="Heading2"/>
        <w:spacing w:before="300" w:after="150"/>
      </w:pPr>
      <w:r>
        <w:rPr>
          <w:rFonts w:ascii="Arial" w:cs="Arial" w:eastAsia="Arial" w:hAnsi="Arial"/>
          <w:b/>
          <w:bCs/>
        </w:rPr>
        <w:t xml:space="preserve">4.3 Proprietary / Unlisted Business Search</w:t>
      </w:r>
    </w:p>
    <w:p>
      <w:pPr>
        <w:spacing w:after="120"/>
      </w:pPr>
      <w:r>
        <w:rPr>
          <w:rFonts w:ascii="Arial" w:cs="Arial" w:eastAsia="Arial" w:hAnsi="Arial"/>
          <w:sz w:val="22"/>
          <w:szCs w:val="22"/>
        </w:rPr>
        <w:t xml:space="preserve">This is the key differentiator. A 'Find Unlisted Businesses' button that discovers companies matching the acquisition profile that are NOT listed for sale. These are cold outreach targets.</w:t>
      </w:r>
    </w:p>
    <w:p>
      <w:pPr>
        <w:spacing w:before="200" w:after="200"/>
      </w:pPr>
    </w:p>
    <w:p>
      <w:pPr>
        <w:pStyle w:val="Heading3"/>
        <w:spacing w:before="300" w:after="150"/>
      </w:pPr>
      <w:r>
        <w:rPr>
          <w:rFonts w:ascii="Arial" w:cs="Arial" w:eastAsia="Arial" w:hAnsi="Arial"/>
          <w:b/>
          <w:bCs/>
        </w:rPr>
        <w:t xml:space="preserve">4.3.1 Search Strategy</w:t>
      </w:r>
    </w:p>
    <w:p>
      <w:pPr>
        <w:spacing w:after="120"/>
      </w:pPr>
      <w:r>
        <w:rPr>
          <w:rFonts w:ascii="Arial" w:cs="Arial" w:eastAsia="Arial" w:hAnsi="Arial"/>
          <w:sz w:val="22"/>
          <w:szCs w:val="22"/>
        </w:rPr>
        <w:t xml:space="preserve">When the user clicks 'Find Unlisted Businesses', the system should:</w:t>
      </w:r>
    </w:p>
    <w:p>
      <w:pPr>
        <w:spacing w:before="200" w:after="200"/>
      </w:pPr>
    </w:p>
    <w:p>
      <w:pPr>
        <w:pStyle w:val="ListParagraph"/>
        <w:numPr>
          <w:ilvl w:val="0"/>
          <w:numId w:val="3"/>
        </w:numPr>
        <w:spacing w:after="80"/>
      </w:pPr>
      <w:r>
        <w:rPr>
          <w:rFonts w:ascii="Arial" w:cs="Arial" w:eastAsia="Arial" w:hAnsi="Arial"/>
          <w:sz w:val="22"/>
          <w:szCs w:val="22"/>
        </w:rPr>
        <w:t xml:space="preserve">Take the user's target industries and generate search queries</w:t>
      </w:r>
    </w:p>
    <w:p>
      <w:pPr>
        <w:pStyle w:val="ListParagraph"/>
        <w:numPr>
          <w:ilvl w:val="0"/>
          <w:numId w:val="3"/>
        </w:numPr>
        <w:spacing w:after="80"/>
      </w:pPr>
      <w:r>
        <w:rPr>
          <w:rFonts w:ascii="Arial" w:cs="Arial" w:eastAsia="Arial" w:hAnsi="Arial"/>
          <w:sz w:val="22"/>
          <w:szCs w:val="22"/>
        </w:rPr>
        <w:t xml:space="preserve">Search Google Maps / Google Places API for businesses in those industries across US metro areas</w:t>
      </w:r>
    </w:p>
    <w:p>
      <w:pPr>
        <w:pStyle w:val="ListParagraph"/>
        <w:numPr>
          <w:ilvl w:val="0"/>
          <w:numId w:val="3"/>
        </w:numPr>
        <w:spacing w:after="80"/>
      </w:pPr>
      <w:r>
        <w:rPr>
          <w:rFonts w:ascii="Arial" w:cs="Arial" w:eastAsia="Arial" w:hAnsi="Arial"/>
          <w:sz w:val="22"/>
          <w:szCs w:val="22"/>
        </w:rPr>
        <w:t xml:space="preserve">Search industry-specific directories (e.g., EPA permit databases for environmental remediation, USDA facility lists for food processing)</w:t>
      </w:r>
    </w:p>
    <w:p>
      <w:pPr>
        <w:pStyle w:val="ListParagraph"/>
        <w:numPr>
          <w:ilvl w:val="0"/>
          <w:numId w:val="3"/>
        </w:numPr>
        <w:spacing w:after="80"/>
      </w:pPr>
      <w:r>
        <w:rPr>
          <w:rFonts w:ascii="Arial" w:cs="Arial" w:eastAsia="Arial" w:hAnsi="Arial"/>
          <w:sz w:val="22"/>
          <w:szCs w:val="22"/>
        </w:rPr>
        <w:t xml:space="preserve">Cross-reference with state business registration databases where available</w:t>
      </w:r>
    </w:p>
    <w:p>
      <w:pPr>
        <w:pStyle w:val="ListParagraph"/>
        <w:numPr>
          <w:ilvl w:val="0"/>
          <w:numId w:val="3"/>
        </w:numPr>
        <w:spacing w:after="80"/>
      </w:pPr>
      <w:r>
        <w:rPr>
          <w:rFonts w:ascii="Arial" w:cs="Arial" w:eastAsia="Arial" w:hAnsi="Arial"/>
          <w:sz w:val="22"/>
          <w:szCs w:val="22"/>
        </w:rPr>
        <w:t xml:space="preserve">Estimate revenue/employee count from public data (Google reviews count, web presence, etc.)</w:t>
      </w:r>
    </w:p>
    <w:p>
      <w:pPr>
        <w:pStyle w:val="ListParagraph"/>
        <w:numPr>
          <w:ilvl w:val="0"/>
          <w:numId w:val="3"/>
        </w:numPr>
        <w:spacing w:after="80"/>
      </w:pPr>
      <w:r>
        <w:rPr>
          <w:rFonts w:ascii="Arial" w:cs="Arial" w:eastAsia="Arial" w:hAnsi="Arial"/>
          <w:sz w:val="22"/>
          <w:szCs w:val="22"/>
        </w:rPr>
        <w:t xml:space="preserve">Filter for businesses that appear to be in the right size range (not too small, not enterprise)</w:t>
      </w:r>
    </w:p>
    <w:p>
      <w:pPr>
        <w:pStyle w:val="ListParagraph"/>
        <w:numPr>
          <w:ilvl w:val="0"/>
          <w:numId w:val="3"/>
        </w:numPr>
        <w:spacing w:after="80"/>
      </w:pPr>
      <w:r>
        <w:rPr>
          <w:rFonts w:ascii="Arial" w:cs="Arial" w:eastAsia="Arial" w:hAnsi="Arial"/>
          <w:sz w:val="22"/>
          <w:szCs w:val="22"/>
        </w:rPr>
        <w:t xml:space="preserve">Return results with company name, location, industry, website, phone, and estimated size</w:t>
      </w:r>
    </w:p>
    <w:p>
      <w:pPr>
        <w:spacing w:before="200" w:after="200"/>
      </w:pPr>
    </w:p>
    <w:p>
      <w:pPr>
        <w:pStyle w:val="Heading3"/>
        <w:spacing w:before="300" w:after="150"/>
      </w:pPr>
      <w:r>
        <w:rPr>
          <w:rFonts w:ascii="Arial" w:cs="Arial" w:eastAsia="Arial" w:hAnsi="Arial"/>
          <w:b/>
          <w:bCs/>
        </w:rPr>
        <w:t xml:space="preserve">4.3.2 Data Sources for Proprietary Search</w:t>
      </w:r>
    </w:p>
    <w:p>
      <w:pPr>
        <w:pStyle w:val="ListParagraph"/>
        <w:numPr>
          <w:ilvl w:val="0"/>
          <w:numId w:val="2"/>
        </w:numPr>
        <w:spacing w:after="60"/>
      </w:pPr>
      <w:r>
        <w:rPr>
          <w:rFonts w:ascii="Arial" w:cs="Arial" w:eastAsia="Arial" w:hAnsi="Arial"/>
          <w:sz w:val="22"/>
          <w:szCs w:val="22"/>
        </w:rPr>
        <w:t xml:space="preserve">Google Places / Maps API: Primary source for finding businesses by industry + location</w:t>
      </w:r>
    </w:p>
    <w:p>
      <w:pPr>
        <w:pStyle w:val="ListParagraph"/>
        <w:numPr>
          <w:ilvl w:val="0"/>
          <w:numId w:val="2"/>
        </w:numPr>
        <w:spacing w:after="60"/>
      </w:pPr>
      <w:r>
        <w:rPr>
          <w:rFonts w:ascii="Arial" w:cs="Arial" w:eastAsia="Arial" w:hAnsi="Arial"/>
          <w:sz w:val="22"/>
          <w:szCs w:val="22"/>
        </w:rPr>
        <w:t xml:space="preserve">EPA ECHO database: Find environmental remediation companies with active permits</w:t>
      </w:r>
    </w:p>
    <w:p>
      <w:pPr>
        <w:pStyle w:val="ListParagraph"/>
        <w:numPr>
          <w:ilvl w:val="0"/>
          <w:numId w:val="2"/>
        </w:numPr>
        <w:spacing w:after="60"/>
      </w:pPr>
      <w:r>
        <w:rPr>
          <w:rFonts w:ascii="Arial" w:cs="Arial" w:eastAsia="Arial" w:hAnsi="Arial"/>
          <w:sz w:val="22"/>
          <w:szCs w:val="22"/>
        </w:rPr>
        <w:t xml:space="preserve">USDA FSIS establishment directory: Licensed meat/seafood/produce processors</w:t>
      </w:r>
    </w:p>
    <w:p>
      <w:pPr>
        <w:pStyle w:val="ListParagraph"/>
        <w:numPr>
          <w:ilvl w:val="0"/>
          <w:numId w:val="2"/>
        </w:numPr>
        <w:spacing w:after="60"/>
      </w:pPr>
      <w:r>
        <w:rPr>
          <w:rFonts w:ascii="Arial" w:cs="Arial" w:eastAsia="Arial" w:hAnsi="Arial"/>
          <w:sz w:val="22"/>
          <w:szCs w:val="22"/>
        </w:rPr>
        <w:t xml:space="preserve">State contractor license databases: Fire protection, elevator, plumbing companies</w:t>
      </w:r>
    </w:p>
    <w:p>
      <w:pPr>
        <w:pStyle w:val="ListParagraph"/>
        <w:numPr>
          <w:ilvl w:val="0"/>
          <w:numId w:val="2"/>
        </w:numPr>
        <w:spacing w:after="60"/>
      </w:pPr>
      <w:r>
        <w:rPr>
          <w:rFonts w:ascii="Arial" w:cs="Arial" w:eastAsia="Arial" w:hAnsi="Arial"/>
          <w:sz w:val="22"/>
          <w:szCs w:val="22"/>
        </w:rPr>
        <w:t xml:space="preserve">Industry association member directories (when publicly accessible)</w:t>
      </w:r>
    </w:p>
    <w:p>
      <w:pPr>
        <w:pStyle w:val="ListParagraph"/>
        <w:numPr>
          <w:ilvl w:val="0"/>
          <w:numId w:val="2"/>
        </w:numPr>
        <w:spacing w:after="60"/>
      </w:pPr>
      <w:r>
        <w:rPr>
          <w:rFonts w:ascii="Arial" w:cs="Arial" w:eastAsia="Arial" w:hAnsi="Arial"/>
          <w:sz w:val="22"/>
          <w:szCs w:val="22"/>
        </w:rPr>
        <w:t xml:space="preserve">LinkedIn company search (for employee count estimation)</w:t>
      </w:r>
    </w:p>
    <w:p>
      <w:pPr>
        <w:pStyle w:val="ListParagraph"/>
        <w:numPr>
          <w:ilvl w:val="0"/>
          <w:numId w:val="2"/>
        </w:numPr>
        <w:spacing w:after="60"/>
      </w:pPr>
      <w:r>
        <w:rPr>
          <w:rFonts w:ascii="Arial" w:cs="Arial" w:eastAsia="Arial" w:hAnsi="Arial"/>
          <w:sz w:val="22"/>
          <w:szCs w:val="22"/>
        </w:rPr>
        <w:t xml:space="preserve">Secretary of State business registrations (for incorporation date, agent info)</w:t>
      </w:r>
    </w:p>
    <w:p>
      <w:pPr>
        <w:spacing w:before="200" w:after="200"/>
      </w:pPr>
    </w:p>
    <w:p>
      <w:pPr>
        <w:pStyle w:val="Heading3"/>
        <w:spacing w:before="300" w:after="150"/>
      </w:pPr>
      <w:r>
        <w:rPr>
          <w:rFonts w:ascii="Arial" w:cs="Arial" w:eastAsia="Arial" w:hAnsi="Arial"/>
          <w:b/>
          <w:bCs/>
        </w:rPr>
        <w:t xml:space="preserve">4.3.3 Proprietary Lead Output</w:t>
      </w:r>
    </w:p>
    <w:p>
      <w:pPr>
        <w:spacing w:after="120"/>
      </w:pPr>
      <w:r>
        <w:rPr>
          <w:rFonts w:ascii="Arial" w:cs="Arial" w:eastAsia="Arial" w:hAnsi="Arial"/>
          <w:sz w:val="22"/>
          <w:szCs w:val="22"/>
        </w:rPr>
        <w:t xml:space="preserve">Each proprietary lead should include:</w:t>
      </w:r>
    </w:p>
    <w:p>
      <w:pPr>
        <w:pStyle w:val="ListParagraph"/>
        <w:numPr>
          <w:ilvl w:val="0"/>
          <w:numId w:val="2"/>
        </w:numPr>
        <w:spacing w:after="60"/>
      </w:pPr>
      <w:r>
        <w:rPr>
          <w:rFonts w:ascii="Arial" w:cs="Arial" w:eastAsia="Arial" w:hAnsi="Arial"/>
          <w:sz w:val="22"/>
          <w:szCs w:val="22"/>
        </w:rPr>
        <w:t xml:space="preserve">Company name</w:t>
      </w:r>
    </w:p>
    <w:p>
      <w:pPr>
        <w:pStyle w:val="ListParagraph"/>
        <w:numPr>
          <w:ilvl w:val="0"/>
          <w:numId w:val="2"/>
        </w:numPr>
        <w:spacing w:after="60"/>
      </w:pPr>
      <w:r>
        <w:rPr>
          <w:rFonts w:ascii="Arial" w:cs="Arial" w:eastAsia="Arial" w:hAnsi="Arial"/>
          <w:sz w:val="22"/>
          <w:szCs w:val="22"/>
        </w:rPr>
        <w:t xml:space="preserve">Industry classification (mapped to target industries)</w:t>
      </w:r>
    </w:p>
    <w:p>
      <w:pPr>
        <w:pStyle w:val="ListParagraph"/>
        <w:numPr>
          <w:ilvl w:val="0"/>
          <w:numId w:val="2"/>
        </w:numPr>
        <w:spacing w:after="60"/>
      </w:pPr>
      <w:r>
        <w:rPr>
          <w:rFonts w:ascii="Arial" w:cs="Arial" w:eastAsia="Arial" w:hAnsi="Arial"/>
          <w:sz w:val="22"/>
          <w:szCs w:val="22"/>
        </w:rPr>
        <w:t xml:space="preserve">Address / City / State</w:t>
      </w:r>
    </w:p>
    <w:p>
      <w:pPr>
        <w:pStyle w:val="ListParagraph"/>
        <w:numPr>
          <w:ilvl w:val="0"/>
          <w:numId w:val="2"/>
        </w:numPr>
        <w:spacing w:after="60"/>
      </w:pPr>
      <w:r>
        <w:rPr>
          <w:rFonts w:ascii="Arial" w:cs="Arial" w:eastAsia="Arial" w:hAnsi="Arial"/>
          <w:sz w:val="22"/>
          <w:szCs w:val="22"/>
        </w:rPr>
        <w:t xml:space="preserve">Phone number (if available)</w:t>
      </w:r>
    </w:p>
    <w:p>
      <w:pPr>
        <w:pStyle w:val="ListParagraph"/>
        <w:numPr>
          <w:ilvl w:val="0"/>
          <w:numId w:val="2"/>
        </w:numPr>
        <w:spacing w:after="60"/>
      </w:pPr>
      <w:r>
        <w:rPr>
          <w:rFonts w:ascii="Arial" w:cs="Arial" w:eastAsia="Arial" w:hAnsi="Arial"/>
          <w:sz w:val="22"/>
          <w:szCs w:val="22"/>
        </w:rPr>
        <w:t xml:space="preserve">Website (if available)</w:t>
      </w:r>
    </w:p>
    <w:p>
      <w:pPr>
        <w:pStyle w:val="ListParagraph"/>
        <w:numPr>
          <w:ilvl w:val="0"/>
          <w:numId w:val="2"/>
        </w:numPr>
        <w:spacing w:after="60"/>
      </w:pPr>
      <w:r>
        <w:rPr>
          <w:rFonts w:ascii="Arial" w:cs="Arial" w:eastAsia="Arial" w:hAnsi="Arial"/>
          <w:sz w:val="22"/>
          <w:szCs w:val="22"/>
        </w:rPr>
        <w:t xml:space="preserve">Estimated employee count</w:t>
      </w:r>
    </w:p>
    <w:p>
      <w:pPr>
        <w:pStyle w:val="ListParagraph"/>
        <w:numPr>
          <w:ilvl w:val="0"/>
          <w:numId w:val="2"/>
        </w:numPr>
        <w:spacing w:after="60"/>
      </w:pPr>
      <w:r>
        <w:rPr>
          <w:rFonts w:ascii="Arial" w:cs="Arial" w:eastAsia="Arial" w:hAnsi="Arial"/>
          <w:sz w:val="22"/>
          <w:szCs w:val="22"/>
        </w:rPr>
        <w:t xml:space="preserve">Estimated revenue range (from public signals)</w:t>
      </w:r>
    </w:p>
    <w:p>
      <w:pPr>
        <w:pStyle w:val="ListParagraph"/>
        <w:numPr>
          <w:ilvl w:val="0"/>
          <w:numId w:val="2"/>
        </w:numPr>
        <w:spacing w:after="60"/>
      </w:pPr>
      <w:r>
        <w:rPr>
          <w:rFonts w:ascii="Arial" w:cs="Arial" w:eastAsia="Arial" w:hAnsi="Arial"/>
          <w:sz w:val="22"/>
          <w:szCs w:val="22"/>
        </w:rPr>
        <w:t xml:space="preserve">Data source (Google Maps, EPA, USDA, etc.)</w:t>
      </w:r>
    </w:p>
    <w:p>
      <w:pPr>
        <w:pStyle w:val="ListParagraph"/>
        <w:numPr>
          <w:ilvl w:val="0"/>
          <w:numId w:val="2"/>
        </w:numPr>
        <w:spacing w:after="60"/>
      </w:pPr>
      <w:r>
        <w:rPr>
          <w:rFonts w:ascii="Arial" w:cs="Arial" w:eastAsia="Arial" w:hAnsi="Arial"/>
          <w:sz w:val="22"/>
          <w:szCs w:val="22"/>
        </w:rPr>
        <w:t xml:space="preserve">Owner name (if available from business registration)</w:t>
      </w:r>
    </w:p>
    <w:p>
      <w:pPr>
        <w:pStyle w:val="ListParagraph"/>
        <w:numPr>
          <w:ilvl w:val="0"/>
          <w:numId w:val="2"/>
        </w:numPr>
        <w:spacing w:after="60"/>
      </w:pPr>
      <w:r>
        <w:rPr>
          <w:rFonts w:ascii="Arial" w:cs="Arial" w:eastAsia="Arial" w:hAnsi="Arial"/>
          <w:sz w:val="22"/>
          <w:szCs w:val="22"/>
        </w:rPr>
        <w:t xml:space="preserve">Year incorporated (if available)</w:t>
      </w:r>
    </w:p>
    <w:p>
      <w:pPr>
        <w:pStyle w:val="ListParagraph"/>
        <w:numPr>
          <w:ilvl w:val="0"/>
          <w:numId w:val="2"/>
        </w:numPr>
        <w:spacing w:after="60"/>
      </w:pPr>
      <w:r>
        <w:rPr>
          <w:rFonts w:ascii="Arial" w:cs="Arial" w:eastAsia="Arial" w:hAnsi="Arial"/>
          <w:sz w:val="22"/>
          <w:szCs w:val="22"/>
        </w:rPr>
        <w:t xml:space="preserve">Status: new / contacted / responded / pass</w:t>
      </w:r>
    </w:p>
    <w:p>
      <w:pPr>
        <w:spacing w:before="200" w:after="200"/>
      </w:pPr>
    </w:p>
    <w:p>
      <w:pPr>
        <w:pStyle w:val="Heading3"/>
        <w:spacing w:before="300" w:after="150"/>
      </w:pPr>
      <w:r>
        <w:rPr>
          <w:rFonts w:ascii="Arial" w:cs="Arial" w:eastAsia="Arial" w:hAnsi="Arial"/>
          <w:b/>
          <w:bCs/>
        </w:rPr>
        <w:t xml:space="preserve">4.3.4 Proprietary Search UI</w:t>
      </w:r>
    </w:p>
    <w:p>
      <w:pPr>
        <w:spacing w:after="120"/>
      </w:pPr>
      <w:r>
        <w:rPr>
          <w:rFonts w:ascii="Arial" w:cs="Arial" w:eastAsia="Arial" w:hAnsi="Arial"/>
          <w:sz w:val="22"/>
          <w:szCs w:val="22"/>
        </w:rPr>
        <w:t xml:space="preserve">The dashboard should have a dedicated 'Proprietary Search' tab with:</w:t>
      </w:r>
    </w:p>
    <w:p>
      <w:pPr>
        <w:pStyle w:val="ListParagraph"/>
        <w:numPr>
          <w:ilvl w:val="0"/>
          <w:numId w:val="2"/>
        </w:numPr>
        <w:spacing w:after="60"/>
      </w:pPr>
      <w:r>
        <w:rPr>
          <w:rFonts w:ascii="Arial" w:cs="Arial" w:eastAsia="Arial" w:hAnsi="Arial"/>
          <w:sz w:val="22"/>
          <w:szCs w:val="22"/>
        </w:rPr>
        <w:t xml:space="preserve">A 'Find Unlisted Businesses' button that triggers a search</w:t>
      </w:r>
    </w:p>
    <w:p>
      <w:pPr>
        <w:pStyle w:val="ListParagraph"/>
        <w:numPr>
          <w:ilvl w:val="0"/>
          <w:numId w:val="2"/>
        </w:numPr>
        <w:spacing w:after="60"/>
      </w:pPr>
      <w:r>
        <w:rPr>
          <w:rFonts w:ascii="Arial" w:cs="Arial" w:eastAsia="Arial" w:hAnsi="Arial"/>
          <w:sz w:val="22"/>
          <w:szCs w:val="22"/>
        </w:rPr>
        <w:t xml:space="preserve">Filters for industry, state/region, estimated size</w:t>
      </w:r>
    </w:p>
    <w:p>
      <w:pPr>
        <w:pStyle w:val="ListParagraph"/>
        <w:numPr>
          <w:ilvl w:val="0"/>
          <w:numId w:val="2"/>
        </w:numPr>
        <w:spacing w:after="60"/>
      </w:pPr>
      <w:r>
        <w:rPr>
          <w:rFonts w:ascii="Arial" w:cs="Arial" w:eastAsia="Arial" w:hAnsi="Arial"/>
          <w:sz w:val="22"/>
          <w:szCs w:val="22"/>
        </w:rPr>
        <w:t xml:space="preserve">Results displayed in a table similar to the deal pipeline</w:t>
      </w:r>
    </w:p>
    <w:p>
      <w:pPr>
        <w:pStyle w:val="ListParagraph"/>
        <w:numPr>
          <w:ilvl w:val="0"/>
          <w:numId w:val="2"/>
        </w:numPr>
        <w:spacing w:after="60"/>
      </w:pPr>
      <w:r>
        <w:rPr>
          <w:rFonts w:ascii="Arial" w:cs="Arial" w:eastAsia="Arial" w:hAnsi="Arial"/>
          <w:sz w:val="22"/>
          <w:szCs w:val="22"/>
        </w:rPr>
        <w:t xml:space="preserve">Ability to mark leads as contacted, add notes, track status</w:t>
      </w:r>
    </w:p>
    <w:p>
      <w:pPr>
        <w:pStyle w:val="ListParagraph"/>
        <w:numPr>
          <w:ilvl w:val="0"/>
          <w:numId w:val="2"/>
        </w:numPr>
        <w:spacing w:after="60"/>
      </w:pPr>
      <w:r>
        <w:rPr>
          <w:rFonts w:ascii="Arial" w:cs="Arial" w:eastAsia="Arial" w:hAnsi="Arial"/>
          <w:sz w:val="22"/>
          <w:szCs w:val="22"/>
        </w:rPr>
        <w:t xml:space="preserve">Option to generate a cold outreach email draft for selected leads (see Section 4.5)</w:t>
      </w:r>
    </w:p>
    <w:p>
      <w:r>
        <w:br w:type="page"/>
      </w:r>
    </w:p>
    <w:p>
      <w:pPr>
        <w:pStyle w:val="Heading2"/>
        <w:spacing w:before="300" w:after="150"/>
      </w:pPr>
      <w:r>
        <w:rPr>
          <w:rFonts w:ascii="Arial" w:cs="Arial" w:eastAsia="Arial" w:hAnsi="Arial"/>
          <w:b/>
          <w:bCs/>
        </w:rPr>
        <w:t xml:space="preserve">4.4 Web Dashboard</w:t>
      </w:r>
    </w:p>
    <w:p>
      <w:pPr>
        <w:spacing w:after="120"/>
      </w:pPr>
      <w:r>
        <w:rPr>
          <w:rFonts w:ascii="Arial" w:cs="Arial" w:eastAsia="Arial" w:hAnsi="Arial"/>
          <w:sz w:val="22"/>
          <w:szCs w:val="22"/>
        </w:rPr>
        <w:t xml:space="preserve">A simple, clean web interface. Prioritize function over beauty. Dark theme optional but preferred.</w:t>
      </w:r>
    </w:p>
    <w:p>
      <w:pPr>
        <w:spacing w:before="200" w:after="200"/>
      </w:pPr>
    </w:p>
    <w:p>
      <w:pPr>
        <w:pStyle w:val="Heading3"/>
        <w:spacing w:before="300" w:after="150"/>
      </w:pPr>
      <w:r>
        <w:rPr>
          <w:rFonts w:ascii="Arial" w:cs="Arial" w:eastAsia="Arial" w:hAnsi="Arial"/>
          <w:b/>
          <w:bCs/>
        </w:rPr>
        <w:t xml:space="preserve">4.4.1 Pages / Views</w:t>
      </w:r>
    </w:p>
    <w:p>
      <w:pPr>
        <w:spacing w:before="200" w:after="200"/>
      </w:pPr>
    </w:p>
    <w:p>
      <w:pPr>
        <w:spacing w:after="100"/>
      </w:pPr>
      <w:r>
        <w:rPr>
          <w:rFonts w:ascii="Arial" w:cs="Arial" w:eastAsia="Arial" w:hAnsi="Arial"/>
          <w:b/>
          <w:bCs/>
          <w:sz w:val="22"/>
          <w:szCs w:val="22"/>
        </w:rPr>
        <w:t xml:space="preserve">Deal Pipeline (default view): </w:t>
      </w:r>
      <w:r>
        <w:rPr>
          <w:rFonts w:ascii="Arial" w:cs="Arial" w:eastAsia="Arial" w:hAnsi="Arial"/>
          <w:sz w:val="22"/>
          <w:szCs w:val="22"/>
        </w:rPr>
        <w:t xml:space="preserve">A sortable, filterable table of all scraped deals. Columns: Score, Title (linked), Industry, Location, Ask Price, EBITDA, Multiple, Traits, Rating, Date Found. Click a row to expand detail view. Sort by score, multiple, EBITDA, price, date. Filter by industry, rating, score range, date range.</w:t>
      </w:r>
    </w:p>
    <w:p>
      <w:pPr>
        <w:spacing w:before="200" w:after="200"/>
      </w:pPr>
    </w:p>
    <w:p>
      <w:pPr>
        <w:spacing w:after="100"/>
      </w:pPr>
      <w:r>
        <w:rPr>
          <w:rFonts w:ascii="Arial" w:cs="Arial" w:eastAsia="Arial" w:hAnsi="Arial"/>
          <w:b/>
          <w:bCs/>
          <w:sz w:val="22"/>
          <w:szCs w:val="22"/>
        </w:rPr>
        <w:t xml:space="preserve">Deal Detail: </w:t>
      </w:r>
      <w:r>
        <w:rPr>
          <w:rFonts w:ascii="Arial" w:cs="Arial" w:eastAsia="Arial" w:hAnsi="Arial"/>
          <w:sz w:val="22"/>
          <w:szCs w:val="22"/>
        </w:rPr>
        <w:t xml:space="preserve">Full information for a single deal. Financial summary (ask, revenue, EBITDA, multiple). Description. Detected traits (green for positive, red for avoid). Rating buttons (Pass / Maybe / Interested / Strong Interest). Notes text area. Link to original listing. Broker info.</w:t>
      </w:r>
    </w:p>
    <w:p>
      <w:pPr>
        <w:spacing w:before="200" w:after="200"/>
      </w:pPr>
    </w:p>
    <w:p>
      <w:pPr>
        <w:spacing w:after="100"/>
      </w:pPr>
      <w:r>
        <w:rPr>
          <w:rFonts w:ascii="Arial" w:cs="Arial" w:eastAsia="Arial" w:hAnsi="Arial"/>
          <w:b/>
          <w:bCs/>
          <w:sz w:val="22"/>
          <w:szCs w:val="22"/>
        </w:rPr>
        <w:t xml:space="preserve">Proprietary Search: </w:t>
      </w:r>
      <w:r>
        <w:rPr>
          <w:rFonts w:ascii="Arial" w:cs="Arial" w:eastAsia="Arial" w:hAnsi="Arial"/>
          <w:sz w:val="22"/>
          <w:szCs w:val="22"/>
        </w:rPr>
        <w:t xml:space="preserve">Interface for finding unlisted businesses (see 4.3.4). Search button, filters, results table, lead management.</w:t>
      </w:r>
    </w:p>
    <w:p>
      <w:pPr>
        <w:spacing w:before="200" w:after="200"/>
      </w:pPr>
    </w:p>
    <w:p>
      <w:pPr>
        <w:spacing w:after="100"/>
      </w:pPr>
      <w:r>
        <w:rPr>
          <w:rFonts w:ascii="Arial" w:cs="Arial" w:eastAsia="Arial" w:hAnsi="Arial"/>
          <w:b/>
          <w:bCs/>
          <w:sz w:val="22"/>
          <w:szCs w:val="22"/>
        </w:rPr>
        <w:t xml:space="preserve">Acquisition Criteria: </w:t>
      </w:r>
      <w:r>
        <w:rPr>
          <w:rFonts w:ascii="Arial" w:cs="Arial" w:eastAsia="Arial" w:hAnsi="Arial"/>
          <w:sz w:val="22"/>
          <w:szCs w:val="22"/>
        </w:rPr>
        <w:t xml:space="preserve">Read-only view of current criteria. Financial parameters table. Preferred/avoid traits lists. Target industries. Eventually: admin controls to adjust weights and add/remove industries.</w:t>
      </w:r>
    </w:p>
    <w:p>
      <w:pPr>
        <w:spacing w:before="200" w:after="200"/>
      </w:pPr>
    </w:p>
    <w:p>
      <w:pPr>
        <w:spacing w:after="100"/>
      </w:pPr>
      <w:r>
        <w:rPr>
          <w:rFonts w:ascii="Arial" w:cs="Arial" w:eastAsia="Arial" w:hAnsi="Arial"/>
          <w:b/>
          <w:bCs/>
          <w:sz w:val="22"/>
          <w:szCs w:val="22"/>
        </w:rPr>
        <w:t xml:space="preserve">Feedback History: </w:t>
      </w:r>
      <w:r>
        <w:rPr>
          <w:rFonts w:ascii="Arial" w:cs="Arial" w:eastAsia="Arial" w:hAnsi="Arial"/>
          <w:sz w:val="22"/>
          <w:szCs w:val="22"/>
        </w:rPr>
        <w:t xml:space="preserve">All deals the user has rated, with their ratings and notes. Filterable by rating. Summary stats: total reviewed, pass rate, interested rate.</w:t>
      </w:r>
    </w:p>
    <w:p>
      <w:pPr>
        <w:spacing w:before="200" w:after="200"/>
      </w:pPr>
    </w:p>
    <w:p>
      <w:pPr>
        <w:pStyle w:val="Heading3"/>
        <w:spacing w:before="300" w:after="150"/>
      </w:pPr>
      <w:r>
        <w:rPr>
          <w:rFonts w:ascii="Arial" w:cs="Arial" w:eastAsia="Arial" w:hAnsi="Arial"/>
          <w:b/>
          <w:bCs/>
        </w:rPr>
        <w:t xml:space="preserve">4.4.2 Dashboard Behavior</w:t>
      </w:r>
    </w:p>
    <w:p>
      <w:pPr>
        <w:pStyle w:val="ListParagraph"/>
        <w:numPr>
          <w:ilvl w:val="0"/>
          <w:numId w:val="2"/>
        </w:numPr>
        <w:spacing w:after="60"/>
      </w:pPr>
      <w:r>
        <w:rPr>
          <w:rFonts w:ascii="Arial" w:cs="Arial" w:eastAsia="Arial" w:hAnsi="Arial"/>
          <w:sz w:val="22"/>
          <w:szCs w:val="22"/>
        </w:rPr>
        <w:t xml:space="preserve">New deals from weekly scrape should be highlighted (badge or color)</w:t>
      </w:r>
    </w:p>
    <w:p>
      <w:pPr>
        <w:pStyle w:val="ListParagraph"/>
        <w:numPr>
          <w:ilvl w:val="0"/>
          <w:numId w:val="2"/>
        </w:numPr>
        <w:spacing w:after="60"/>
      </w:pPr>
      <w:r>
        <w:rPr>
          <w:rFonts w:ascii="Arial" w:cs="Arial" w:eastAsia="Arial" w:hAnsi="Arial"/>
          <w:sz w:val="22"/>
          <w:szCs w:val="22"/>
        </w:rPr>
        <w:t xml:space="preserve">Deals the user has already rated should show their rating inline</w:t>
      </w:r>
    </w:p>
    <w:p>
      <w:pPr>
        <w:pStyle w:val="ListParagraph"/>
        <w:numPr>
          <w:ilvl w:val="0"/>
          <w:numId w:val="2"/>
        </w:numPr>
        <w:spacing w:after="60"/>
      </w:pPr>
      <w:r>
        <w:rPr>
          <w:rFonts w:ascii="Arial" w:cs="Arial" w:eastAsia="Arial" w:hAnsi="Arial"/>
          <w:sz w:val="22"/>
          <w:szCs w:val="22"/>
        </w:rPr>
        <w:t xml:space="preserve">Deals should persist across weeks — old deals stay in the archive</w:t>
      </w:r>
    </w:p>
    <w:p>
      <w:pPr>
        <w:pStyle w:val="ListParagraph"/>
        <w:numPr>
          <w:ilvl w:val="0"/>
          <w:numId w:val="2"/>
        </w:numPr>
        <w:spacing w:after="60"/>
      </w:pPr>
      <w:r>
        <w:rPr>
          <w:rFonts w:ascii="Arial" w:cs="Arial" w:eastAsia="Arial" w:hAnsi="Arial"/>
          <w:sz w:val="22"/>
          <w:szCs w:val="22"/>
        </w:rPr>
        <w:t xml:space="preserve">Simple search/filter bar at the top of the pipeline view</w:t>
      </w:r>
    </w:p>
    <w:p>
      <w:pPr>
        <w:pStyle w:val="ListParagraph"/>
        <w:numPr>
          <w:ilvl w:val="0"/>
          <w:numId w:val="2"/>
        </w:numPr>
        <w:spacing w:after="60"/>
      </w:pPr>
      <w:r>
        <w:rPr>
          <w:rFonts w:ascii="Arial" w:cs="Arial" w:eastAsia="Arial" w:hAnsi="Arial"/>
          <w:sz w:val="22"/>
          <w:szCs w:val="22"/>
        </w:rPr>
        <w:t xml:space="preserve">Export to Excel (.xlsx) button that generates the tracker spreadsheet</w:t>
      </w:r>
    </w:p>
    <w:p>
      <w:pPr>
        <w:pStyle w:val="ListParagraph"/>
        <w:numPr>
          <w:ilvl w:val="0"/>
          <w:numId w:val="2"/>
        </w:numPr>
        <w:spacing w:after="60"/>
      </w:pPr>
      <w:r>
        <w:rPr>
          <w:rFonts w:ascii="Arial" w:cs="Arial" w:eastAsia="Arial" w:hAnsi="Arial"/>
          <w:sz w:val="22"/>
          <w:szCs w:val="22"/>
        </w:rPr>
        <w:t xml:space="preserve">Mobile-responsive (Christian may review on phone)</w:t>
      </w:r>
    </w:p>
    <w:p>
      <w:r>
        <w:br w:type="page"/>
      </w:r>
    </w:p>
    <w:p>
      <w:pPr>
        <w:pStyle w:val="Heading2"/>
        <w:spacing w:before="300" w:after="150"/>
      </w:pPr>
      <w:r>
        <w:rPr>
          <w:rFonts w:ascii="Arial" w:cs="Arial" w:eastAsia="Arial" w:hAnsi="Arial"/>
          <w:b/>
          <w:bCs/>
        </w:rPr>
        <w:t xml:space="preserve">4.5 Email System</w:t>
      </w:r>
    </w:p>
    <w:p>
      <w:pPr>
        <w:pStyle w:val="Heading3"/>
        <w:spacing w:before="300" w:after="150"/>
      </w:pPr>
      <w:r>
        <w:rPr>
          <w:rFonts w:ascii="Arial" w:cs="Arial" w:eastAsia="Arial" w:hAnsi="Arial"/>
          <w:b/>
          <w:bCs/>
        </w:rPr>
        <w:t xml:space="preserve">4.5.1 Weekly Digest Email</w:t>
      </w:r>
    </w:p>
    <w:p>
      <w:pPr>
        <w:spacing w:after="120"/>
      </w:pPr>
      <w:r>
        <w:rPr>
          <w:rFonts w:ascii="Arial" w:cs="Arial" w:eastAsia="Arial" w:hAnsi="Arial"/>
          <w:sz w:val="22"/>
          <w:szCs w:val="22"/>
        </w:rPr>
        <w:t xml:space="preserve">Sent to christianellisbateman@gmail.com every Monday morning. Contains:</w:t>
      </w:r>
    </w:p>
    <w:p>
      <w:pPr>
        <w:pStyle w:val="ListParagraph"/>
        <w:numPr>
          <w:ilvl w:val="0"/>
          <w:numId w:val="2"/>
        </w:numPr>
        <w:spacing w:after="60"/>
      </w:pPr>
      <w:r>
        <w:rPr>
          <w:rFonts w:ascii="Arial" w:cs="Arial" w:eastAsia="Arial" w:hAnsi="Arial"/>
          <w:sz w:val="22"/>
          <w:szCs w:val="22"/>
        </w:rPr>
        <w:t xml:space="preserve">Header with 'Deal Hunter' branding and week date</w:t>
      </w:r>
    </w:p>
    <w:p>
      <w:pPr>
        <w:pStyle w:val="ListParagraph"/>
        <w:numPr>
          <w:ilvl w:val="0"/>
          <w:numId w:val="2"/>
        </w:numPr>
        <w:spacing w:after="60"/>
      </w:pPr>
      <w:r>
        <w:rPr>
          <w:rFonts w:ascii="Arial" w:cs="Arial" w:eastAsia="Arial" w:hAnsi="Arial"/>
          <w:sz w:val="22"/>
          <w:szCs w:val="22"/>
        </w:rPr>
        <w:t xml:space="preserve">Summary line: X deals found, top score, average multiple</w:t>
      </w:r>
    </w:p>
    <w:p>
      <w:pPr>
        <w:pStyle w:val="ListParagraph"/>
        <w:numPr>
          <w:ilvl w:val="0"/>
          <w:numId w:val="2"/>
        </w:numPr>
        <w:spacing w:after="60"/>
      </w:pPr>
      <w:r>
        <w:rPr>
          <w:rFonts w:ascii="Arial" w:cs="Arial" w:eastAsia="Arial" w:hAnsi="Arial"/>
          <w:sz w:val="22"/>
          <w:szCs w:val="22"/>
        </w:rPr>
        <w:t xml:space="preserve">Table of top 10-25 deals: Score, Title (linked to dashboard detail page), Industry, Location, Ask Price, EBITDA, Multiple</w:t>
      </w:r>
    </w:p>
    <w:p>
      <w:pPr>
        <w:pStyle w:val="ListParagraph"/>
        <w:numPr>
          <w:ilvl w:val="0"/>
          <w:numId w:val="2"/>
        </w:numPr>
        <w:spacing w:after="60"/>
      </w:pPr>
      <w:r>
        <w:rPr>
          <w:rFonts w:ascii="Arial" w:cs="Arial" w:eastAsia="Arial" w:hAnsi="Arial"/>
          <w:sz w:val="22"/>
          <w:szCs w:val="22"/>
        </w:rPr>
        <w:t xml:space="preserve">Footer with feedback instructions: reply with ratings</w:t>
      </w:r>
    </w:p>
    <w:p>
      <w:pPr>
        <w:pStyle w:val="ListParagraph"/>
        <w:numPr>
          <w:ilvl w:val="0"/>
          <w:numId w:val="2"/>
        </w:numPr>
        <w:spacing w:after="60"/>
      </w:pPr>
      <w:r>
        <w:rPr>
          <w:rFonts w:ascii="Arial" w:cs="Arial" w:eastAsia="Arial" w:hAnsi="Arial"/>
          <w:sz w:val="22"/>
          <w:szCs w:val="22"/>
        </w:rPr>
        <w:t xml:space="preserve">Link to full dashboard</w:t>
      </w:r>
    </w:p>
    <w:p>
      <w:pPr>
        <w:spacing w:before="200" w:after="200"/>
      </w:pPr>
    </w:p>
    <w:p>
      <w:pPr>
        <w:pStyle w:val="Heading3"/>
        <w:spacing w:before="300" w:after="150"/>
      </w:pPr>
      <w:r>
        <w:rPr>
          <w:rFonts w:ascii="Arial" w:cs="Arial" w:eastAsia="Arial" w:hAnsi="Arial"/>
          <w:b/>
          <w:bCs/>
        </w:rPr>
        <w:t xml:space="preserve">4.5.2 Intro Email</w:t>
      </w:r>
    </w:p>
    <w:p>
      <w:pPr>
        <w:spacing w:after="120"/>
      </w:pPr>
      <w:r>
        <w:rPr>
          <w:rFonts w:ascii="Arial" w:cs="Arial" w:eastAsia="Arial" w:hAnsi="Arial"/>
          <w:sz w:val="22"/>
          <w:szCs w:val="22"/>
        </w:rPr>
        <w:t xml:space="preserve">Sent once when the system is first set up. Explains:</w:t>
      </w:r>
    </w:p>
    <w:p>
      <w:pPr>
        <w:pStyle w:val="ListParagraph"/>
        <w:numPr>
          <w:ilvl w:val="0"/>
          <w:numId w:val="2"/>
        </w:numPr>
        <w:spacing w:after="60"/>
      </w:pPr>
      <w:r>
        <w:rPr>
          <w:rFonts w:ascii="Arial" w:cs="Arial" w:eastAsia="Arial" w:hAnsi="Arial"/>
          <w:sz w:val="22"/>
          <w:szCs w:val="22"/>
        </w:rPr>
        <w:t xml:space="preserve">What Deal Hunter is</w:t>
      </w:r>
    </w:p>
    <w:p>
      <w:pPr>
        <w:pStyle w:val="ListParagraph"/>
        <w:numPr>
          <w:ilvl w:val="0"/>
          <w:numId w:val="2"/>
        </w:numPr>
        <w:spacing w:after="60"/>
      </w:pPr>
      <w:r>
        <w:rPr>
          <w:rFonts w:ascii="Arial" w:cs="Arial" w:eastAsia="Arial" w:hAnsi="Arial"/>
          <w:sz w:val="22"/>
          <w:szCs w:val="22"/>
        </w:rPr>
        <w:t xml:space="preserve">The acquisition criteria being used</w:t>
      </w:r>
    </w:p>
    <w:p>
      <w:pPr>
        <w:pStyle w:val="ListParagraph"/>
        <w:numPr>
          <w:ilvl w:val="0"/>
          <w:numId w:val="2"/>
        </w:numPr>
        <w:spacing w:after="60"/>
      </w:pPr>
      <w:r>
        <w:rPr>
          <w:rFonts w:ascii="Arial" w:cs="Arial" w:eastAsia="Arial" w:hAnsi="Arial"/>
          <w:sz w:val="22"/>
          <w:szCs w:val="22"/>
        </w:rPr>
        <w:t xml:space="preserve">How to give feedback (rating scale)</w:t>
      </w:r>
    </w:p>
    <w:p>
      <w:pPr>
        <w:pStyle w:val="ListParagraph"/>
        <w:numPr>
          <w:ilvl w:val="0"/>
          <w:numId w:val="2"/>
        </w:numPr>
        <w:spacing w:after="60"/>
      </w:pPr>
      <w:r>
        <w:rPr>
          <w:rFonts w:ascii="Arial" w:cs="Arial" w:eastAsia="Arial" w:hAnsi="Arial"/>
          <w:sz w:val="22"/>
          <w:szCs w:val="22"/>
        </w:rPr>
        <w:t xml:space="preserve">How to access the dashboard and tracker spreadsheet</w:t>
      </w:r>
    </w:p>
    <w:p>
      <w:pPr>
        <w:spacing w:after="120"/>
      </w:pPr>
      <w:r>
        <w:rPr>
          <w:rFonts w:ascii="Arial" w:cs="Arial" w:eastAsia="Arial" w:hAnsi="Arial"/>
          <w:sz w:val="22"/>
          <w:szCs w:val="22"/>
        </w:rPr>
        <w:t xml:space="preserve">A complete HTML template for this email is included in the provided intro_email.html file.</w:t>
      </w:r>
    </w:p>
    <w:p>
      <w:pPr>
        <w:spacing w:before="200" w:after="200"/>
      </w:pPr>
    </w:p>
    <w:p>
      <w:pPr>
        <w:pStyle w:val="Heading3"/>
        <w:spacing w:before="300" w:after="150"/>
      </w:pPr>
      <w:r>
        <w:rPr>
          <w:rFonts w:ascii="Arial" w:cs="Arial" w:eastAsia="Arial" w:hAnsi="Arial"/>
          <w:b/>
          <w:bCs/>
        </w:rPr>
        <w:t xml:space="preserve">4.5.3 Reply Parsing (Nice to Have)</w:t>
      </w:r>
    </w:p>
    <w:p>
      <w:pPr>
        <w:spacing w:after="120"/>
      </w:pPr>
      <w:r>
        <w:rPr>
          <w:rFonts w:ascii="Arial" w:cs="Arial" w:eastAsia="Arial" w:hAnsi="Arial"/>
          <w:sz w:val="22"/>
          <w:szCs w:val="22"/>
        </w:rPr>
        <w:t xml:space="preserve">If feasible, parse email replies for deal ratings. User would reply with something like 'Deal 3: Strong Interest' or 'Pacific Fresh-Cut: Pass — too far from my network'. Parse deal identifier + rating + optional notes and update the database. If too complex, skip this and have the user rate deals in the dashboard.</w:t>
      </w:r>
    </w:p>
    <w:p>
      <w:pPr>
        <w:spacing w:before="200" w:after="200"/>
      </w:pPr>
    </w:p>
    <w:p>
      <w:pPr>
        <w:pStyle w:val="Heading3"/>
        <w:spacing w:before="300" w:after="150"/>
      </w:pPr>
      <w:r>
        <w:rPr>
          <w:rFonts w:ascii="Arial" w:cs="Arial" w:eastAsia="Arial" w:hAnsi="Arial"/>
          <w:b/>
          <w:bCs/>
        </w:rPr>
        <w:t xml:space="preserve">4.5.4 Cold Outreach Email Template</w:t>
      </w:r>
    </w:p>
    <w:p>
      <w:pPr>
        <w:spacing w:after="120"/>
      </w:pPr>
      <w:r>
        <w:rPr>
          <w:rFonts w:ascii="Arial" w:cs="Arial" w:eastAsia="Arial" w:hAnsi="Arial"/>
          <w:sz w:val="22"/>
          <w:szCs w:val="22"/>
        </w:rPr>
        <w:t xml:space="preserve">For proprietary leads, the system should generate a draft cold outreach email. Template:</w:t>
      </w:r>
    </w:p>
    <w:p>
      <w:pPr>
        <w:spacing w:before="200" w:after="200"/>
      </w:pPr>
    </w:p>
    <w:p>
      <w:pPr>
        <w:spacing w:after="120"/>
      </w:pPr>
      <w:r>
        <w:rPr>
          <w:rFonts w:ascii="Arial" w:cs="Arial" w:eastAsia="Arial" w:hAnsi="Arial"/>
          <w:b/>
          <w:bCs/>
          <w:sz w:val="22"/>
          <w:szCs w:val="22"/>
        </w:rPr>
        <w:t xml:space="preserve">Subject: Inquiry About [Company Name]</w:t>
      </w:r>
    </w:p>
    <w:p>
      <w:pPr>
        <w:spacing w:before="200" w:after="200"/>
      </w:pPr>
    </w:p>
    <w:p>
      <w:pPr>
        <w:spacing w:after="120"/>
      </w:pPr>
      <w:r>
        <w:rPr>
          <w:rFonts w:ascii="Arial" w:cs="Arial" w:eastAsia="Arial" w:hAnsi="Arial"/>
          <w:sz w:val="22"/>
          <w:szCs w:val="22"/>
        </w:rPr>
        <w:t xml:space="preserve">Dear [Owner/Manager],</w:t>
      </w:r>
    </w:p>
    <w:p>
      <w:pPr>
        <w:spacing w:before="200" w:after="200"/>
      </w:pPr>
    </w:p>
    <w:p>
      <w:pPr>
        <w:spacing w:after="120"/>
      </w:pPr>
      <w:r>
        <w:rPr>
          <w:rFonts w:ascii="Arial" w:cs="Arial" w:eastAsia="Arial" w:hAnsi="Arial"/>
          <w:sz w:val="22"/>
          <w:szCs w:val="22"/>
        </w:rPr>
        <w:t xml:space="preserve">My name is Christian Ellis-Bateman. I run an investment group focused on acquiring and growing essential service businesses in the [industry] space.</w:t>
      </w:r>
    </w:p>
    <w:p>
      <w:pPr>
        <w:spacing w:before="200" w:after="200"/>
      </w:pPr>
    </w:p>
    <w:p>
      <w:pPr>
        <w:spacing w:after="120"/>
      </w:pPr>
      <w:r>
        <w:rPr>
          <w:rFonts w:ascii="Arial" w:cs="Arial" w:eastAsia="Arial" w:hAnsi="Arial"/>
          <w:sz w:val="22"/>
          <w:szCs w:val="22"/>
        </w:rPr>
        <w:t xml:space="preserve">I came across [Company Name] and was impressed by [specific detail — years in business, reputation, service area]. I’m reaching out because we’re actively looking to acquire a business like yours, and I’d love to have a brief conversation about whether there might be mutual interest.</w:t>
      </w:r>
    </w:p>
    <w:p>
      <w:pPr>
        <w:spacing w:before="200" w:after="200"/>
      </w:pPr>
    </w:p>
    <w:p>
      <w:pPr>
        <w:spacing w:after="120"/>
      </w:pPr>
      <w:r>
        <w:rPr>
          <w:rFonts w:ascii="Arial" w:cs="Arial" w:eastAsia="Arial" w:hAnsi="Arial"/>
          <w:sz w:val="22"/>
          <w:szCs w:val="22"/>
        </w:rPr>
        <w:t xml:space="preserve">We’re committed to retaining existing employees and management, and we take a long-term approach to the businesses we acquire.</w:t>
      </w:r>
    </w:p>
    <w:p>
      <w:pPr>
        <w:spacing w:before="200" w:after="200"/>
      </w:pPr>
    </w:p>
    <w:p>
      <w:pPr>
        <w:spacing w:after="120"/>
      </w:pPr>
      <w:r>
        <w:rPr>
          <w:rFonts w:ascii="Arial" w:cs="Arial" w:eastAsia="Arial" w:hAnsi="Arial"/>
          <w:sz w:val="22"/>
          <w:szCs w:val="22"/>
        </w:rPr>
        <w:t xml:space="preserve">Would you be open to a 15-minute call? I’m happy to work around your schedule.</w:t>
      </w:r>
    </w:p>
    <w:p>
      <w:pPr>
        <w:spacing w:before="200" w:after="200"/>
      </w:pPr>
    </w:p>
    <w:p>
      <w:pPr>
        <w:spacing w:after="120"/>
      </w:pPr>
      <w:r>
        <w:rPr>
          <w:rFonts w:ascii="Arial" w:cs="Arial" w:eastAsia="Arial" w:hAnsi="Arial"/>
          <w:sz w:val="22"/>
          <w:szCs w:val="22"/>
        </w:rPr>
        <w:t xml:space="preserve">Best regards,</w:t>
      </w:r>
    </w:p>
    <w:p>
      <w:pPr>
        <w:spacing w:after="120"/>
      </w:pPr>
      <w:r>
        <w:rPr>
          <w:rFonts w:ascii="Arial" w:cs="Arial" w:eastAsia="Arial" w:hAnsi="Arial"/>
          <w:sz w:val="22"/>
          <w:szCs w:val="22"/>
        </w:rPr>
        <w:t xml:space="preserve">Christian Ellis-Bateman</w:t>
      </w:r>
    </w:p>
    <w:p>
      <w:pPr>
        <w:spacing w:after="120"/>
      </w:pPr>
      <w:r>
        <w:rPr>
          <w:rFonts w:ascii="Arial" w:cs="Arial" w:eastAsia="Arial" w:hAnsi="Arial"/>
          <w:sz w:val="22"/>
          <w:szCs w:val="22"/>
        </w:rPr>
        <w:t xml:space="preserve">christianellisbateman@gmail.com</w:t>
      </w:r>
    </w:p>
    <w:p>
      <w:r>
        <w:br w:type="page"/>
      </w:r>
    </w:p>
    <w:p>
      <w:pPr>
        <w:pStyle w:val="Heading1"/>
        <w:spacing w:before="300" w:after="150"/>
      </w:pPr>
      <w:r>
        <w:rPr>
          <w:rFonts w:ascii="Arial" w:cs="Arial" w:eastAsia="Arial" w:hAnsi="Arial"/>
          <w:b/>
          <w:bCs/>
        </w:rPr>
        <w:t xml:space="preserve">5. Weekly Workflow</w:t>
      </w:r>
    </w:p>
    <w:p>
      <w:pPr>
        <w:pStyle w:val="ListParagraph"/>
        <w:numPr>
          <w:ilvl w:val="0"/>
          <w:numId w:val="3"/>
        </w:numPr>
        <w:spacing w:after="100"/>
      </w:pPr>
      <w:r>
        <w:rPr>
          <w:rFonts w:ascii="Arial" w:cs="Arial" w:eastAsia="Arial" w:hAnsi="Arial"/>
          <w:sz w:val="22"/>
          <w:szCs w:val="22"/>
        </w:rPr>
        <w:t xml:space="preserve">Monday 6:00 AM ET: Cron triggers the scraping engine</w:t>
      </w:r>
    </w:p>
    <w:p>
      <w:pPr>
        <w:pStyle w:val="ListParagraph"/>
        <w:numPr>
          <w:ilvl w:val="0"/>
          <w:numId w:val="3"/>
        </w:numPr>
        <w:spacing w:after="100"/>
      </w:pPr>
      <w:r>
        <w:rPr>
          <w:rFonts w:ascii="Arial" w:cs="Arial" w:eastAsia="Arial" w:hAnsi="Arial"/>
          <w:sz w:val="22"/>
          <w:szCs w:val="22"/>
        </w:rPr>
        <w:t xml:space="preserve">Scraper runs through all configured listing platforms with financial filters</w:t>
      </w:r>
    </w:p>
    <w:p>
      <w:pPr>
        <w:pStyle w:val="ListParagraph"/>
        <w:numPr>
          <w:ilvl w:val="0"/>
          <w:numId w:val="3"/>
        </w:numPr>
        <w:spacing w:after="100"/>
      </w:pPr>
      <w:r>
        <w:rPr>
          <w:rFonts w:ascii="Arial" w:cs="Arial" w:eastAsia="Arial" w:hAnsi="Arial"/>
          <w:sz w:val="22"/>
          <w:szCs w:val="22"/>
        </w:rPr>
        <w:t xml:space="preserve">New listings are deduplicated against existing deals in the database</w:t>
      </w:r>
    </w:p>
    <w:p>
      <w:pPr>
        <w:pStyle w:val="ListParagraph"/>
        <w:numPr>
          <w:ilvl w:val="0"/>
          <w:numId w:val="3"/>
        </w:numPr>
        <w:spacing w:after="100"/>
      </w:pPr>
      <w:r>
        <w:rPr>
          <w:rFonts w:ascii="Arial" w:cs="Arial" w:eastAsia="Arial" w:hAnsi="Arial"/>
          <w:sz w:val="22"/>
          <w:szCs w:val="22"/>
        </w:rPr>
        <w:t xml:space="preserve">Scoring engine processes all new deals (trait detection, industry classification, financial scoring)</w:t>
      </w:r>
    </w:p>
    <w:p>
      <w:pPr>
        <w:pStyle w:val="ListParagraph"/>
        <w:numPr>
          <w:ilvl w:val="0"/>
          <w:numId w:val="3"/>
        </w:numPr>
        <w:spacing w:after="100"/>
      </w:pPr>
      <w:r>
        <w:rPr>
          <w:rFonts w:ascii="Arial" w:cs="Arial" w:eastAsia="Arial" w:hAnsi="Arial"/>
          <w:sz w:val="22"/>
          <w:szCs w:val="22"/>
        </w:rPr>
        <w:t xml:space="preserve">Deals that pass hard financial filters are saved to the database</w:t>
      </w:r>
    </w:p>
    <w:p>
      <w:pPr>
        <w:pStyle w:val="ListParagraph"/>
        <w:numPr>
          <w:ilvl w:val="0"/>
          <w:numId w:val="3"/>
        </w:numPr>
        <w:spacing w:after="100"/>
      </w:pPr>
      <w:r>
        <w:rPr>
          <w:rFonts w:ascii="Arial" w:cs="Arial" w:eastAsia="Arial" w:hAnsi="Arial"/>
          <w:sz w:val="22"/>
          <w:szCs w:val="22"/>
        </w:rPr>
        <w:t xml:space="preserve">Email digest is generated with top 10-25 scored deals and sent to christianellisbateman@gmail.com</w:t>
      </w:r>
    </w:p>
    <w:p>
      <w:pPr>
        <w:pStyle w:val="ListParagraph"/>
        <w:numPr>
          <w:ilvl w:val="0"/>
          <w:numId w:val="3"/>
        </w:numPr>
        <w:spacing w:after="100"/>
      </w:pPr>
      <w:r>
        <w:rPr>
          <w:rFonts w:ascii="Arial" w:cs="Arial" w:eastAsia="Arial" w:hAnsi="Arial"/>
          <w:sz w:val="22"/>
          <w:szCs w:val="22"/>
        </w:rPr>
        <w:t xml:space="preserve">Dashboard is updated with new deals (highlighted as new)</w:t>
      </w:r>
    </w:p>
    <w:p>
      <w:pPr>
        <w:pStyle w:val="ListParagraph"/>
        <w:numPr>
          <w:ilvl w:val="0"/>
          <w:numId w:val="3"/>
        </w:numPr>
        <w:spacing w:after="100"/>
      </w:pPr>
      <w:r>
        <w:rPr>
          <w:rFonts w:ascii="Arial" w:cs="Arial" w:eastAsia="Arial" w:hAnsi="Arial"/>
          <w:sz w:val="22"/>
          <w:szCs w:val="22"/>
        </w:rPr>
        <w:t xml:space="preserve">Christian reviews email digest and/or dashboard throughout the week</w:t>
      </w:r>
    </w:p>
    <w:p>
      <w:pPr>
        <w:pStyle w:val="ListParagraph"/>
        <w:numPr>
          <w:ilvl w:val="0"/>
          <w:numId w:val="3"/>
        </w:numPr>
        <w:spacing w:after="100"/>
      </w:pPr>
      <w:r>
        <w:rPr>
          <w:rFonts w:ascii="Arial" w:cs="Arial" w:eastAsia="Arial" w:hAnsi="Arial"/>
          <w:sz w:val="22"/>
          <w:szCs w:val="22"/>
        </w:rPr>
        <w:t xml:space="preserve">Christian rates deals and adds notes; feedback is stored for scoring refinement</w:t>
      </w:r>
    </w:p>
    <w:p>
      <w:r>
        <w:br w:type="page"/>
      </w:r>
    </w:p>
    <w:p>
      <w:pPr>
        <w:pStyle w:val="Heading1"/>
        <w:spacing w:before="300" w:after="150"/>
      </w:pPr>
      <w:r>
        <w:rPr>
          <w:rFonts w:ascii="Arial" w:cs="Arial" w:eastAsia="Arial" w:hAnsi="Arial"/>
          <w:b/>
          <w:bCs/>
        </w:rPr>
        <w:t xml:space="preserve">6. Configuration &amp; Environment</w:t>
      </w:r>
    </w:p>
    <w:p>
      <w:pPr>
        <w:pStyle w:val="Heading2"/>
        <w:spacing w:before="300" w:after="150"/>
      </w:pPr>
      <w:r>
        <w:rPr>
          <w:rFonts w:ascii="Arial" w:cs="Arial" w:eastAsia="Arial" w:hAnsi="Arial"/>
          <w:b/>
          <w:bCs/>
        </w:rPr>
        <w:t xml:space="preserve">6.1 Environment Variables</w:t>
      </w:r>
    </w:p>
    <w:p>
      <w:pPr>
        <w:spacing w:after="100"/>
      </w:pPr>
      <w:r>
        <w:rPr>
          <w:rFonts w:ascii="Courier New" w:cs="Courier New" w:eastAsia="Courier New" w:hAnsi="Courier New"/>
          <w:color w:val="333333"/>
          <w:sz w:val="20"/>
          <w:szCs w:val="20"/>
        </w:rPr>
        <w:t xml:space="preserve">DATABASE_URL=sqlite:///deal_hunter.db (or postgres://...)</w:t>
      </w:r>
    </w:p>
    <w:p>
      <w:pPr>
        <w:spacing w:after="100"/>
      </w:pPr>
      <w:r>
        <w:rPr>
          <w:rFonts w:ascii="Courier New" w:cs="Courier New" w:eastAsia="Courier New" w:hAnsi="Courier New"/>
          <w:color w:val="333333"/>
          <w:sz w:val="20"/>
          <w:szCs w:val="20"/>
        </w:rPr>
        <w:t xml:space="preserve">EMAIL_TO=christianellisbateman@gmail.com</w:t>
      </w:r>
    </w:p>
    <w:p>
      <w:pPr>
        <w:spacing w:after="100"/>
      </w:pPr>
      <w:r>
        <w:rPr>
          <w:rFonts w:ascii="Courier New" w:cs="Courier New" w:eastAsia="Courier New" w:hAnsi="Courier New"/>
          <w:color w:val="333333"/>
          <w:sz w:val="20"/>
          <w:szCs w:val="20"/>
        </w:rPr>
        <w:t xml:space="preserve">EMAIL_FROM=deals@yourdomain.com</w:t>
      </w:r>
    </w:p>
    <w:p>
      <w:pPr>
        <w:spacing w:after="100"/>
      </w:pPr>
      <w:r>
        <w:rPr>
          <w:rFonts w:ascii="Courier New" w:cs="Courier New" w:eastAsia="Courier New" w:hAnsi="Courier New"/>
          <w:color w:val="333333"/>
          <w:sz w:val="20"/>
          <w:szCs w:val="20"/>
        </w:rPr>
        <w:t xml:space="preserve">EMAIL_API_KEY=&lt;resend or sendgrid key&gt;</w:t>
      </w:r>
    </w:p>
    <w:p>
      <w:pPr>
        <w:spacing w:after="100"/>
      </w:pPr>
      <w:r>
        <w:rPr>
          <w:rFonts w:ascii="Courier New" w:cs="Courier New" w:eastAsia="Courier New" w:hAnsi="Courier New"/>
          <w:color w:val="333333"/>
          <w:sz w:val="20"/>
          <w:szCs w:val="20"/>
        </w:rPr>
        <w:t xml:space="preserve">GOOGLE_PLACES_API_KEY=&lt;for proprietary search&gt;</w:t>
      </w:r>
    </w:p>
    <w:p>
      <w:pPr>
        <w:spacing w:after="100"/>
      </w:pPr>
      <w:r>
        <w:rPr>
          <w:rFonts w:ascii="Courier New" w:cs="Courier New" w:eastAsia="Courier New" w:hAnsi="Courier New"/>
          <w:color w:val="333333"/>
          <w:sz w:val="20"/>
          <w:szCs w:val="20"/>
        </w:rPr>
        <w:t xml:space="preserve">APP_URL=https://your-deployed-url.com</w:t>
      </w:r>
    </w:p>
    <w:p>
      <w:pPr>
        <w:spacing w:after="100"/>
      </w:pPr>
      <w:r>
        <w:rPr>
          <w:rFonts w:ascii="Courier New" w:cs="Courier New" w:eastAsia="Courier New" w:hAnsi="Courier New"/>
          <w:color w:val="333333"/>
          <w:sz w:val="20"/>
          <w:szCs w:val="20"/>
        </w:rPr>
        <w:t xml:space="preserve">SCRAPE_SCHEDULE=0 6 * * 1 (cron: Monday 6am)</w:t>
      </w:r>
    </w:p>
    <w:p>
      <w:pPr>
        <w:spacing w:before="200" w:after="200"/>
      </w:pPr>
    </w:p>
    <w:p>
      <w:pPr>
        <w:pStyle w:val="Heading2"/>
        <w:spacing w:before="300" w:after="150"/>
      </w:pPr>
      <w:r>
        <w:rPr>
          <w:rFonts w:ascii="Arial" w:cs="Arial" w:eastAsia="Arial" w:hAnsi="Arial"/>
          <w:b/>
          <w:bCs/>
        </w:rPr>
        <w:t xml:space="preserve">6.2 Adding New Listing Sources</w:t>
      </w:r>
    </w:p>
    <w:p>
      <w:pPr>
        <w:spacing w:after="120"/>
      </w:pPr>
      <w:r>
        <w:rPr>
          <w:rFonts w:ascii="Arial" w:cs="Arial" w:eastAsia="Arial" w:hAnsi="Arial"/>
          <w:sz w:val="22"/>
          <w:szCs w:val="22"/>
        </w:rPr>
        <w:t xml:space="preserve">The system should support adding new listing sources without code changes. Each source needs: (1) a base URL, (2) CSS selectors for listing cards and data fields, and (3) optional authentication if the site requires login. Store source configs as JSON in the database or a config file. The user provides URLs; the system asks Claude (via API) to generate the appropriate CSS selectors for a new source.</w:t>
      </w:r>
    </w:p>
    <w:p>
      <w:pPr>
        <w:spacing w:before="200" w:after="200"/>
      </w:pPr>
    </w:p>
    <w:p>
      <w:pPr>
        <w:pStyle w:val="Heading2"/>
        <w:spacing w:before="300" w:after="150"/>
      </w:pPr>
      <w:r>
        <w:rPr>
          <w:rFonts w:ascii="Arial" w:cs="Arial" w:eastAsia="Arial" w:hAnsi="Arial"/>
          <w:b/>
          <w:bCs/>
        </w:rPr>
        <w:t xml:space="preserve">6.3 Updating Criteria</w:t>
      </w:r>
    </w:p>
    <w:p>
      <w:pPr>
        <w:spacing w:after="120"/>
      </w:pPr>
      <w:r>
        <w:rPr>
          <w:rFonts w:ascii="Arial" w:cs="Arial" w:eastAsia="Arial" w:hAnsi="Arial"/>
          <w:sz w:val="22"/>
          <w:szCs w:val="22"/>
        </w:rPr>
        <w:t xml:space="preserve">Acquisition criteria should be stored in the database, not hardcoded. The criteria tab on the dashboard should eventually allow editing financial parameters, adding/removing traits and keywords, and adjusting scoring weights. For v1, criteria can be edited via a config file.</w:t>
      </w:r>
    </w:p>
    <w:p>
      <w:r>
        <w:br w:type="page"/>
      </w:r>
    </w:p>
    <w:p>
      <w:pPr>
        <w:pStyle w:val="Heading1"/>
        <w:spacing w:before="300" w:after="150"/>
      </w:pPr>
      <w:r>
        <w:rPr>
          <w:rFonts w:ascii="Arial" w:cs="Arial" w:eastAsia="Arial" w:hAnsi="Arial"/>
          <w:b/>
          <w:bCs/>
        </w:rPr>
        <w:t xml:space="preserve">7. Reference Files Included</w:t>
      </w:r>
    </w:p>
    <w:p>
      <w:pPr>
        <w:spacing w:after="120"/>
      </w:pPr>
      <w:r>
        <w:rPr>
          <w:rFonts w:ascii="Arial" w:cs="Arial" w:eastAsia="Arial" w:hAnsi="Arial"/>
          <w:sz w:val="22"/>
          <w:szCs w:val="22"/>
        </w:rPr>
        <w:t xml:space="preserve">The following files are provided alongside this document and should be used as starting points:</w:t>
      </w:r>
    </w:p>
    <w:p>
      <w:pPr>
        <w:spacing w:before="200" w:after="200"/>
      </w:pPr>
    </w:p>
    <w:p>
      <w:pPr>
        <w:spacing w:after="100"/>
      </w:pPr>
      <w:r>
        <w:rPr>
          <w:rFonts w:ascii="Arial" w:cs="Arial" w:eastAsia="Arial" w:hAnsi="Arial"/>
          <w:b/>
          <w:bCs/>
          <w:sz w:val="22"/>
          <w:szCs w:val="22"/>
        </w:rPr>
        <w:t xml:space="preserve">deal_hunter_scraper.py: </w:t>
      </w:r>
      <w:r>
        <w:rPr>
          <w:rFonts w:ascii="Arial" w:cs="Arial" w:eastAsia="Arial" w:hAnsi="Arial"/>
          <w:sz w:val="22"/>
          <w:szCs w:val="22"/>
        </w:rPr>
        <w:t xml:space="preserve">Complete Python module with the scoring engine, trait detection system, industry classifier, BizBuySell URL builder, Excel output generator, and email HTML generator. This contains all the business logic that needs to be ported into the app.</w:t>
      </w:r>
    </w:p>
    <w:p>
      <w:pPr>
        <w:spacing w:before="200" w:after="200"/>
      </w:pPr>
    </w:p>
    <w:p>
      <w:pPr>
        <w:spacing w:after="100"/>
      </w:pPr>
      <w:r>
        <w:rPr>
          <w:rFonts w:ascii="Arial" w:cs="Arial" w:eastAsia="Arial" w:hAnsi="Arial"/>
          <w:b/>
          <w:bCs/>
          <w:sz w:val="22"/>
          <w:szCs w:val="22"/>
        </w:rPr>
        <w:t xml:space="preserve">deal_hunter_tracker.xlsx: </w:t>
      </w:r>
      <w:r>
        <w:rPr>
          <w:rFonts w:ascii="Arial" w:cs="Arial" w:eastAsia="Arial" w:hAnsi="Arial"/>
          <w:sz w:val="22"/>
          <w:szCs w:val="22"/>
        </w:rPr>
        <w:t xml:space="preserve">Sample Excel output showing the deal pipeline format with scoring, trait tagging, and the criteria sheet. Use this as a reference for the Export to Excel feature.</w:t>
      </w:r>
    </w:p>
    <w:p>
      <w:pPr>
        <w:spacing w:before="200" w:after="200"/>
      </w:pPr>
    </w:p>
    <w:p>
      <w:pPr>
        <w:spacing w:after="100"/>
      </w:pPr>
      <w:r>
        <w:rPr>
          <w:rFonts w:ascii="Arial" w:cs="Arial" w:eastAsia="Arial" w:hAnsi="Arial"/>
          <w:b/>
          <w:bCs/>
          <w:sz w:val="22"/>
          <w:szCs w:val="22"/>
        </w:rPr>
        <w:t xml:space="preserve">intro_email.html: </w:t>
      </w:r>
      <w:r>
        <w:rPr>
          <w:rFonts w:ascii="Arial" w:cs="Arial" w:eastAsia="Arial" w:hAnsi="Arial"/>
          <w:sz w:val="22"/>
          <w:szCs w:val="22"/>
        </w:rPr>
        <w:t xml:space="preserve">Complete HTML template for the introductory email. Copy the styling and structure.</w:t>
      </w:r>
    </w:p>
    <w:p>
      <w:pPr>
        <w:spacing w:before="200" w:after="200"/>
      </w:pPr>
    </w:p>
    <w:p>
      <w:pPr>
        <w:spacing w:after="100"/>
      </w:pPr>
      <w:r>
        <w:rPr>
          <w:rFonts w:ascii="Arial" w:cs="Arial" w:eastAsia="Arial" w:hAnsi="Arial"/>
          <w:b/>
          <w:bCs/>
          <w:sz w:val="22"/>
          <w:szCs w:val="22"/>
        </w:rPr>
        <w:t xml:space="preserve">weekly_digest.html: </w:t>
      </w:r>
      <w:r>
        <w:rPr>
          <w:rFonts w:ascii="Arial" w:cs="Arial" w:eastAsia="Arial" w:hAnsi="Arial"/>
          <w:sz w:val="22"/>
          <w:szCs w:val="22"/>
        </w:rPr>
        <w:t xml:space="preserve">Complete HTML template for the weekly digest email. Copy the styling and structure.</w:t>
      </w:r>
    </w:p>
    <w:p>
      <w:pPr>
        <w:spacing w:before="200" w:after="200"/>
      </w:pPr>
    </w:p>
    <w:p>
      <w:pPr>
        <w:pStyle w:val="Heading1"/>
        <w:spacing w:before="300" w:after="150"/>
      </w:pPr>
      <w:r>
        <w:rPr>
          <w:rFonts w:ascii="Arial" w:cs="Arial" w:eastAsia="Arial" w:hAnsi="Arial"/>
          <w:b/>
          <w:bCs/>
        </w:rPr>
        <w:t xml:space="preserve">8. Build Priorities</w:t>
      </w:r>
    </w:p>
    <w:p>
      <w:pPr>
        <w:spacing w:after="120"/>
      </w:pPr>
      <w:r>
        <w:rPr>
          <w:rFonts w:ascii="Arial" w:cs="Arial" w:eastAsia="Arial" w:hAnsi="Arial"/>
          <w:sz w:val="22"/>
          <w:szCs w:val="22"/>
        </w:rPr>
        <w:t xml:space="preserve">Build in this order:</w:t>
      </w:r>
    </w:p>
    <w:p>
      <w:pPr>
        <w:spacing w:before="200" w:after="200"/>
      </w:pPr>
    </w:p>
    <w:p>
      <w:pPr>
        <w:spacing w:after="100"/>
      </w:pPr>
      <w:r>
        <w:rPr>
          <w:rFonts w:ascii="Arial" w:cs="Arial" w:eastAsia="Arial" w:hAnsi="Arial"/>
          <w:b/>
          <w:bCs/>
          <w:sz w:val="22"/>
          <w:szCs w:val="22"/>
        </w:rPr>
        <w:t xml:space="preserve">Phase 1 (MVP): </w:t>
      </w:r>
      <w:r>
        <w:rPr>
          <w:rFonts w:ascii="Arial" w:cs="Arial" w:eastAsia="Arial" w:hAnsi="Arial"/>
          <w:sz w:val="22"/>
          <w:szCs w:val="22"/>
        </w:rPr>
        <w:t xml:space="preserve">BizBuySell scraper + scoring engine + SQLite database + basic Next.js dashboard (deal pipeline + detail + rating) + weekly email digest via Resend/SendGrid + cron job. This gets the core loop working.</w:t>
      </w:r>
    </w:p>
    <w:p>
      <w:pPr>
        <w:spacing w:before="200" w:after="200"/>
      </w:pPr>
    </w:p>
    <w:p>
      <w:pPr>
        <w:spacing w:after="100"/>
      </w:pPr>
      <w:r>
        <w:rPr>
          <w:rFonts w:ascii="Arial" w:cs="Arial" w:eastAsia="Arial" w:hAnsi="Arial"/>
          <w:b/>
          <w:bCs/>
          <w:sz w:val="22"/>
          <w:szCs w:val="22"/>
        </w:rPr>
        <w:t xml:space="preserve">Phase 2 (Multi-Source): </w:t>
      </w:r>
      <w:r>
        <w:rPr>
          <w:rFonts w:ascii="Arial" w:cs="Arial" w:eastAsia="Arial" w:hAnsi="Arial"/>
          <w:sz w:val="22"/>
          <w:szCs w:val="22"/>
        </w:rPr>
        <w:t xml:space="preserve">Add BizQuest and DealStream scrapers. Configurable source system. Excel export button. Feedback history page. Improved mobile layout.</w:t>
      </w:r>
    </w:p>
    <w:p>
      <w:pPr>
        <w:spacing w:before="200" w:after="200"/>
      </w:pPr>
    </w:p>
    <w:p>
      <w:pPr>
        <w:spacing w:after="100"/>
      </w:pPr>
      <w:r>
        <w:rPr>
          <w:rFonts w:ascii="Arial" w:cs="Arial" w:eastAsia="Arial" w:hAnsi="Arial"/>
          <w:b/>
          <w:bCs/>
          <w:sz w:val="22"/>
          <w:szCs w:val="22"/>
        </w:rPr>
        <w:t xml:space="preserve">Phase 3 (Proprietary Search): </w:t>
      </w:r>
      <w:r>
        <w:rPr>
          <w:rFonts w:ascii="Arial" w:cs="Arial" w:eastAsia="Arial" w:hAnsi="Arial"/>
          <w:sz w:val="22"/>
          <w:szCs w:val="22"/>
        </w:rPr>
        <w:t xml:space="preserve">Google Places integration. Proprietary search UI. Lead management. Cold outreach email drafts. EPA/USDA database integration.</w:t>
      </w:r>
    </w:p>
    <w:p>
      <w:pPr>
        <w:spacing w:before="200" w:after="200"/>
      </w:pPr>
    </w:p>
    <w:p>
      <w:pPr>
        <w:spacing w:after="100"/>
      </w:pPr>
      <w:r>
        <w:rPr>
          <w:rFonts w:ascii="Arial" w:cs="Arial" w:eastAsia="Arial" w:hAnsi="Arial"/>
          <w:b/>
          <w:bCs/>
          <w:sz w:val="22"/>
          <w:szCs w:val="22"/>
        </w:rPr>
        <w:t xml:space="preserve">Phase 4 (Intelligence): </w:t>
      </w:r>
      <w:r>
        <w:rPr>
          <w:rFonts w:ascii="Arial" w:cs="Arial" w:eastAsia="Arial" w:hAnsi="Arial"/>
          <w:sz w:val="22"/>
          <w:szCs w:val="22"/>
        </w:rPr>
        <w:t xml:space="preserve">Feedback-based scoring refinement. Criteria editing UI. Email reply parsing. Advanced analytics (deal flow trends, industry breakdown).</w:t>
      </w:r>
    </w:p>
    <w:p>
      <w:pPr>
        <w:spacing w:before="200" w:after="200"/>
      </w:pPr>
    </w:p>
    <w:p>
      <w:pPr>
        <w:spacing w:after="120"/>
      </w:pPr>
      <w:r>
        <w:rPr>
          <w:rFonts w:ascii="Arial" w:cs="Arial" w:eastAsia="Arial" w:hAnsi="Arial"/>
          <w:i/>
          <w:iCs/>
          <w:color w:val="6B7280"/>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C0F1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1A"/>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2026-02-20T01:16:43.435Z</dcterms:created>
  <dcterms:modified xsi:type="dcterms:W3CDTF">2026-02-20T01:16:43.435Z</dcterms:modified>
</cp:coreProperties>
</file>

<file path=docProps/custom.xml><?xml version="1.0" encoding="utf-8"?>
<Properties xmlns="http://schemas.openxmlformats.org/officeDocument/2006/custom-properties" xmlns:vt="http://schemas.openxmlformats.org/officeDocument/2006/docPropsVTypes"/>
</file>