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DDD" w:rsidRPr="009A1858" w:rsidRDefault="00A46714" w:rsidP="009A1858">
      <w:pPr>
        <w:pStyle w:val="Heading2"/>
        <w:jc w:val="center"/>
        <w:rPr>
          <w:color w:val="auto"/>
          <w:u w:val="single"/>
        </w:rPr>
      </w:pPr>
      <w:r w:rsidRPr="009A1858">
        <w:rPr>
          <w:color w:val="auto"/>
          <w:u w:val="single"/>
        </w:rPr>
        <w:t>CLOUD DATABASES</w:t>
      </w:r>
      <w:r w:rsidRPr="009A1858">
        <w:rPr>
          <w:color w:val="auto"/>
          <w:u w:val="single"/>
        </w:rPr>
        <w:br/>
        <w:t>SCALABLE STORAGE SERVER</w:t>
      </w:r>
      <w:r w:rsidRPr="009A1858">
        <w:rPr>
          <w:color w:val="auto"/>
          <w:u w:val="single"/>
        </w:rPr>
        <w:br/>
        <w:t>PEFORMANCE REPORT</w:t>
      </w:r>
    </w:p>
    <w:p w:rsidR="009A1858" w:rsidRPr="009A1858" w:rsidRDefault="009A1858" w:rsidP="009A1858">
      <w:pPr>
        <w:pStyle w:val="Heading4"/>
        <w:rPr>
          <w:rFonts w:asciiTheme="minorHAnsi" w:hAnsiTheme="minorHAnsi" w:cstheme="minorHAnsi"/>
          <w:i w:val="0"/>
          <w:color w:val="auto"/>
        </w:rPr>
      </w:pPr>
    </w:p>
    <w:p w:rsidR="009A1858" w:rsidRPr="002F4A99" w:rsidRDefault="009A1858" w:rsidP="002F4A99">
      <w:pPr>
        <w:pStyle w:val="Heading4"/>
        <w:rPr>
          <w:rFonts w:asciiTheme="minorHAnsi" w:hAnsiTheme="minorHAnsi" w:cstheme="minorHAnsi"/>
          <w:i w:val="0"/>
          <w:color w:val="auto"/>
          <w:u w:val="single"/>
        </w:rPr>
      </w:pPr>
      <w:r w:rsidRPr="009A1858">
        <w:rPr>
          <w:rFonts w:asciiTheme="minorHAnsi" w:hAnsiTheme="minorHAnsi" w:cstheme="minorHAnsi"/>
          <w:i w:val="0"/>
          <w:color w:val="auto"/>
          <w:u w:val="single"/>
        </w:rPr>
        <w:t xml:space="preserve">PERFORMANCE WITH </w:t>
      </w:r>
      <w:r w:rsidR="00E360AC">
        <w:rPr>
          <w:rFonts w:asciiTheme="minorHAnsi" w:hAnsiTheme="minorHAnsi" w:cstheme="minorHAnsi"/>
          <w:i w:val="0"/>
          <w:color w:val="auto"/>
          <w:u w:val="single"/>
        </w:rPr>
        <w:t>INCREASE IN</w:t>
      </w:r>
      <w:r w:rsidRPr="009A1858">
        <w:rPr>
          <w:rFonts w:asciiTheme="minorHAnsi" w:hAnsiTheme="minorHAnsi" w:cstheme="minorHAnsi"/>
          <w:i w:val="0"/>
          <w:color w:val="auto"/>
          <w:u w:val="single"/>
        </w:rPr>
        <w:t xml:space="preserve"> CLIENTS:</w:t>
      </w:r>
    </w:p>
    <w:p w:rsidR="002F4DDD" w:rsidRDefault="00B07B5F" w:rsidP="002F4DDD">
      <w:r>
        <w:rPr>
          <w:noProof/>
          <w:lang w:bidi="ar-SA"/>
        </w:rPr>
        <w:drawing>
          <wp:inline distT="0" distB="0" distL="0" distR="0">
            <wp:extent cx="5194300" cy="3009900"/>
            <wp:effectExtent l="19050" t="0" r="2540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66D90" w:rsidRDefault="00E66D90" w:rsidP="00235A91">
      <w:pPr>
        <w:jc w:val="both"/>
      </w:pPr>
      <w:r>
        <w:t xml:space="preserve">From the first graph we can infer that as the number of clients increases the read and write time also, increases, as the server has to handle more threads (write generally takes more time than read). The increase is not so significant in this scenario since 20 clients is still a manageable number. </w:t>
      </w:r>
    </w:p>
    <w:p w:rsidR="009A1858" w:rsidRDefault="009A1858" w:rsidP="002F4DDD">
      <w:r w:rsidRPr="009A1858">
        <w:rPr>
          <w:noProof/>
          <w:lang w:bidi="ar-SA"/>
        </w:rPr>
        <w:drawing>
          <wp:inline distT="0" distB="0" distL="0" distR="0">
            <wp:extent cx="5130800" cy="2368550"/>
            <wp:effectExtent l="19050" t="0" r="1270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5CA4" w:rsidRDefault="00555CA4" w:rsidP="00555CA4">
      <w:pPr>
        <w:jc w:val="both"/>
      </w:pPr>
      <w:r>
        <w:t xml:space="preserve">From the </w:t>
      </w:r>
      <w:r w:rsidR="00235A91">
        <w:t>above</w:t>
      </w:r>
      <w:r>
        <w:t xml:space="preserve"> graph we can see that the time for adding and removing nodes increases with the increase in the number of client just because of the multiple threads the servers then have to handle.  </w:t>
      </w:r>
    </w:p>
    <w:p w:rsidR="005465C2" w:rsidRDefault="005465C2" w:rsidP="002F4DDD"/>
    <w:p w:rsidR="00C75BE7" w:rsidRDefault="00C75BE7" w:rsidP="00C75BE7">
      <w:pPr>
        <w:pStyle w:val="Heading4"/>
        <w:rPr>
          <w:rFonts w:asciiTheme="minorHAnsi" w:hAnsiTheme="minorHAnsi" w:cstheme="minorHAnsi"/>
          <w:i w:val="0"/>
          <w:color w:val="auto"/>
          <w:u w:val="single"/>
        </w:rPr>
      </w:pPr>
      <w:r w:rsidRPr="009A1858">
        <w:rPr>
          <w:rFonts w:asciiTheme="minorHAnsi" w:hAnsiTheme="minorHAnsi" w:cstheme="minorHAnsi"/>
          <w:i w:val="0"/>
          <w:color w:val="auto"/>
          <w:u w:val="single"/>
        </w:rPr>
        <w:t xml:space="preserve">PERFORMANCE WITH </w:t>
      </w:r>
      <w:r w:rsidR="00E360AC">
        <w:rPr>
          <w:rFonts w:asciiTheme="minorHAnsi" w:hAnsiTheme="minorHAnsi" w:cstheme="minorHAnsi"/>
          <w:i w:val="0"/>
          <w:color w:val="auto"/>
          <w:u w:val="single"/>
        </w:rPr>
        <w:t>INCREASE IN</w:t>
      </w:r>
      <w:r w:rsidRPr="009A1858">
        <w:rPr>
          <w:rFonts w:asciiTheme="minorHAnsi" w:hAnsiTheme="minorHAnsi" w:cstheme="minorHAnsi"/>
          <w:i w:val="0"/>
          <w:color w:val="auto"/>
          <w:u w:val="single"/>
        </w:rPr>
        <w:t xml:space="preserve"> </w:t>
      </w:r>
      <w:r w:rsidR="00FC6208">
        <w:rPr>
          <w:rFonts w:asciiTheme="minorHAnsi" w:hAnsiTheme="minorHAnsi" w:cstheme="minorHAnsi"/>
          <w:i w:val="0"/>
          <w:color w:val="auto"/>
          <w:u w:val="single"/>
        </w:rPr>
        <w:t>SERVERS</w:t>
      </w:r>
      <w:r w:rsidRPr="009A1858">
        <w:rPr>
          <w:rFonts w:asciiTheme="minorHAnsi" w:hAnsiTheme="minorHAnsi" w:cstheme="minorHAnsi"/>
          <w:i w:val="0"/>
          <w:color w:val="auto"/>
          <w:u w:val="single"/>
        </w:rPr>
        <w:t>:</w:t>
      </w:r>
    </w:p>
    <w:p w:rsidR="00B617F8" w:rsidRDefault="00B617F8" w:rsidP="00B617F8">
      <w:pPr>
        <w:autoSpaceDE w:val="0"/>
        <w:autoSpaceDN w:val="0"/>
        <w:adjustRightInd w:val="0"/>
        <w:spacing w:after="0" w:line="240" w:lineRule="auto"/>
        <w:rPr>
          <w:rFonts w:ascii="Consolas" w:hAnsi="Consolas" w:cs="Consolas"/>
          <w:color w:val="000000"/>
          <w:sz w:val="19"/>
          <w:szCs w:val="19"/>
          <w:highlight w:val="white"/>
          <w:lang w:bidi="ar-SA"/>
        </w:rPr>
      </w:pPr>
    </w:p>
    <w:p w:rsidR="00B617F8" w:rsidRDefault="00E94AD4" w:rsidP="002F4DDD">
      <w:bookmarkStart w:id="0" w:name="_GoBack"/>
      <w:bookmarkEnd w:id="0"/>
      <w:r w:rsidRPr="00E94AD4">
        <w:rPr>
          <w:noProof/>
          <w:lang w:bidi="ar-SA"/>
        </w:rPr>
        <w:drawing>
          <wp:inline distT="0" distB="0" distL="0" distR="0">
            <wp:extent cx="5403850" cy="2857500"/>
            <wp:effectExtent l="19050" t="0" r="2540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4372" w:rsidRDefault="00274372" w:rsidP="002F4DDD">
      <w:r>
        <w:t>With the increase in the number of servers, the read and the write time mainly remains the same with a slight decrease in both, as this time depends upon how well the hash values of the keys and the servers are distributed for the load to be balanced and thus take considerably less time.</w:t>
      </w:r>
    </w:p>
    <w:p w:rsidR="00E94AD4" w:rsidRDefault="00E94AD4" w:rsidP="002F4DDD">
      <w:r w:rsidRPr="00E94AD4">
        <w:rPr>
          <w:noProof/>
          <w:lang w:bidi="ar-SA"/>
        </w:rPr>
        <w:drawing>
          <wp:inline distT="0" distB="0" distL="0" distR="0">
            <wp:extent cx="5403850" cy="2660650"/>
            <wp:effectExtent l="19050" t="0" r="25400" b="635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60AC" w:rsidRDefault="00274372" w:rsidP="002F4DDD">
      <w:r>
        <w:t xml:space="preserve">Increase in servers greatly decreases </w:t>
      </w:r>
      <w:proofErr w:type="gramStart"/>
      <w:r>
        <w:t>the add</w:t>
      </w:r>
      <w:proofErr w:type="gramEnd"/>
      <w:r>
        <w:t xml:space="preserve"> and remove node times as the data to be moved from server to server is decreased and hence, the node is added or removed fast.</w:t>
      </w:r>
    </w:p>
    <w:p w:rsidR="00E360AC" w:rsidRDefault="00E360AC" w:rsidP="002F4DDD"/>
    <w:p w:rsidR="00E360AC" w:rsidRPr="002F4A99" w:rsidRDefault="00E94AD4" w:rsidP="002F4A99">
      <w:pPr>
        <w:pStyle w:val="Heading4"/>
        <w:rPr>
          <w:rFonts w:asciiTheme="minorHAnsi" w:hAnsiTheme="minorHAnsi" w:cstheme="minorHAnsi"/>
          <w:i w:val="0"/>
          <w:color w:val="auto"/>
          <w:u w:val="single"/>
        </w:rPr>
      </w:pPr>
      <w:r w:rsidRPr="009A1858">
        <w:rPr>
          <w:rFonts w:asciiTheme="minorHAnsi" w:hAnsiTheme="minorHAnsi" w:cstheme="minorHAnsi"/>
          <w:i w:val="0"/>
          <w:color w:val="auto"/>
          <w:u w:val="single"/>
        </w:rPr>
        <w:lastRenderedPageBreak/>
        <w:t xml:space="preserve">PERFORMANCE WITH </w:t>
      </w:r>
      <w:r w:rsidR="00E360AC">
        <w:rPr>
          <w:rFonts w:asciiTheme="minorHAnsi" w:hAnsiTheme="minorHAnsi" w:cstheme="minorHAnsi"/>
          <w:i w:val="0"/>
          <w:color w:val="auto"/>
          <w:u w:val="single"/>
        </w:rPr>
        <w:t>INCREASE IN</w:t>
      </w:r>
      <w:r>
        <w:rPr>
          <w:rFonts w:asciiTheme="minorHAnsi" w:hAnsiTheme="minorHAnsi" w:cstheme="minorHAnsi"/>
          <w:i w:val="0"/>
          <w:color w:val="auto"/>
          <w:u w:val="single"/>
        </w:rPr>
        <w:t xml:space="preserve"> CACHE SIZE</w:t>
      </w:r>
      <w:r w:rsidRPr="009A1858">
        <w:rPr>
          <w:rFonts w:asciiTheme="minorHAnsi" w:hAnsiTheme="minorHAnsi" w:cstheme="minorHAnsi"/>
          <w:i w:val="0"/>
          <w:color w:val="auto"/>
          <w:u w:val="single"/>
        </w:rPr>
        <w:t>:</w:t>
      </w:r>
    </w:p>
    <w:p w:rsidR="00E94AD4" w:rsidRDefault="00E94AD4" w:rsidP="002F4DDD">
      <w:r w:rsidRPr="00E94AD4">
        <w:rPr>
          <w:noProof/>
          <w:lang w:bidi="ar-SA"/>
        </w:rPr>
        <w:drawing>
          <wp:inline distT="0" distB="0" distL="0" distR="0">
            <wp:extent cx="5486400" cy="299720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65C2" w:rsidRDefault="005465C2" w:rsidP="009471AF">
      <w:pPr>
        <w:jc w:val="both"/>
      </w:pPr>
      <w:r>
        <w:t>From the above graph, we can see that increase in cache size, while does not affect the write operation, greatly influences the read operation as the time for reads decreases with the increase in cache size</w:t>
      </w:r>
      <w:r w:rsidR="007301A9">
        <w:t>, since the key value pair probability of being retrieved from the cache instead of the database increases</w:t>
      </w:r>
      <w:r>
        <w:t xml:space="preserve">. </w:t>
      </w:r>
    </w:p>
    <w:p w:rsidR="00E94AD4" w:rsidRDefault="00E94AD4" w:rsidP="00E94AD4">
      <w:pPr>
        <w:pStyle w:val="Heading4"/>
        <w:rPr>
          <w:rFonts w:asciiTheme="minorHAnsi" w:hAnsiTheme="minorHAnsi" w:cstheme="minorHAnsi"/>
          <w:i w:val="0"/>
          <w:color w:val="auto"/>
          <w:u w:val="single"/>
        </w:rPr>
      </w:pPr>
      <w:r w:rsidRPr="009A1858">
        <w:rPr>
          <w:rFonts w:asciiTheme="minorHAnsi" w:hAnsiTheme="minorHAnsi" w:cstheme="minorHAnsi"/>
          <w:i w:val="0"/>
          <w:color w:val="auto"/>
          <w:u w:val="single"/>
        </w:rPr>
        <w:t xml:space="preserve">PERFORMANCE WITH </w:t>
      </w:r>
      <w:r>
        <w:rPr>
          <w:rFonts w:asciiTheme="minorHAnsi" w:hAnsiTheme="minorHAnsi" w:cstheme="minorHAnsi"/>
          <w:i w:val="0"/>
          <w:color w:val="auto"/>
          <w:u w:val="single"/>
        </w:rPr>
        <w:t>DIFFERENT CACHE STRATEGIES</w:t>
      </w:r>
      <w:r w:rsidRPr="009A1858">
        <w:rPr>
          <w:rFonts w:asciiTheme="minorHAnsi" w:hAnsiTheme="minorHAnsi" w:cstheme="minorHAnsi"/>
          <w:i w:val="0"/>
          <w:color w:val="auto"/>
          <w:u w:val="single"/>
        </w:rPr>
        <w:t>:</w:t>
      </w:r>
    </w:p>
    <w:p w:rsidR="00E360AC" w:rsidRPr="00E360AC" w:rsidRDefault="002F4A99" w:rsidP="00E360AC">
      <w:r>
        <w:rPr>
          <w:noProof/>
          <w:lang w:bidi="ar-SA"/>
        </w:rPr>
        <w:drawing>
          <wp:anchor distT="0" distB="0" distL="114300" distR="114300" simplePos="0" relativeHeight="251658240" behindDoc="0" locked="0" layoutInCell="1" allowOverlap="1">
            <wp:simplePos x="0" y="0"/>
            <wp:positionH relativeFrom="column">
              <wp:posOffset>-12700</wp:posOffset>
            </wp:positionH>
            <wp:positionV relativeFrom="paragraph">
              <wp:posOffset>86360</wp:posOffset>
            </wp:positionV>
            <wp:extent cx="5486400" cy="2997200"/>
            <wp:effectExtent l="19050" t="0" r="19050" b="0"/>
            <wp:wrapSquare wrapText="bothSides"/>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E94AD4" w:rsidRDefault="00E41671" w:rsidP="002F4DDD">
      <w:r>
        <w:br w:type="textWrapping" w:clear="all"/>
      </w:r>
    </w:p>
    <w:p w:rsidR="00F1786C" w:rsidRPr="002F4DDD" w:rsidRDefault="00F1786C" w:rsidP="004C2491">
      <w:pPr>
        <w:jc w:val="both"/>
      </w:pPr>
      <w:r>
        <w:t xml:space="preserve">The graph demonstrates that the cache strategy, like before, really doesn’t affect the write operation. However, for the read operation, LRU fares the best, followed by LFU and then FIFO, for this particular scenario. </w:t>
      </w:r>
      <w:r w:rsidR="00175EA6">
        <w:t xml:space="preserve">The speed for the read operations in terms of strategy mainly depends upon the access order. </w:t>
      </w:r>
      <w:r w:rsidR="00175EA6">
        <w:lastRenderedPageBreak/>
        <w:t xml:space="preserve">If the access order is random then any which one could perform better, however if we tend to access again the elements that we just recently used, then LRU would perform better. If we access a select few elements continuously then LFU would do </w:t>
      </w:r>
      <w:proofErr w:type="gramStart"/>
      <w:r w:rsidR="00175EA6">
        <w:t>good</w:t>
      </w:r>
      <w:proofErr w:type="gramEnd"/>
      <w:r w:rsidR="00175EA6">
        <w:t xml:space="preserve"> and FIFO would be best if we don’t use elements that were sent in a long time ago. Therefore, we need complete knowledge of the future to know which strategy would fare best.</w:t>
      </w:r>
    </w:p>
    <w:sectPr w:rsidR="00F1786C" w:rsidRPr="002F4DDD" w:rsidSect="00252F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4DDD"/>
    <w:rsid w:val="00070287"/>
    <w:rsid w:val="00136C54"/>
    <w:rsid w:val="00175EA6"/>
    <w:rsid w:val="0018737F"/>
    <w:rsid w:val="001A482A"/>
    <w:rsid w:val="00235A91"/>
    <w:rsid w:val="00252FC3"/>
    <w:rsid w:val="00274372"/>
    <w:rsid w:val="002A7FA2"/>
    <w:rsid w:val="002F4A99"/>
    <w:rsid w:val="002F4DDD"/>
    <w:rsid w:val="00306FCC"/>
    <w:rsid w:val="003377CA"/>
    <w:rsid w:val="004C2491"/>
    <w:rsid w:val="00542E93"/>
    <w:rsid w:val="005465C2"/>
    <w:rsid w:val="00555CA4"/>
    <w:rsid w:val="005F2514"/>
    <w:rsid w:val="00616EEB"/>
    <w:rsid w:val="007301A9"/>
    <w:rsid w:val="007A6F16"/>
    <w:rsid w:val="007B5692"/>
    <w:rsid w:val="007D6462"/>
    <w:rsid w:val="008E4C6F"/>
    <w:rsid w:val="008F7DC3"/>
    <w:rsid w:val="009471AF"/>
    <w:rsid w:val="00957E9C"/>
    <w:rsid w:val="00994560"/>
    <w:rsid w:val="009A1858"/>
    <w:rsid w:val="009E4857"/>
    <w:rsid w:val="00A46714"/>
    <w:rsid w:val="00B07B5F"/>
    <w:rsid w:val="00B617F8"/>
    <w:rsid w:val="00BD1C9E"/>
    <w:rsid w:val="00C16E5B"/>
    <w:rsid w:val="00C75BE7"/>
    <w:rsid w:val="00CA7609"/>
    <w:rsid w:val="00D01E47"/>
    <w:rsid w:val="00D339BF"/>
    <w:rsid w:val="00D73506"/>
    <w:rsid w:val="00D75077"/>
    <w:rsid w:val="00E360AC"/>
    <w:rsid w:val="00E41671"/>
    <w:rsid w:val="00E66D90"/>
    <w:rsid w:val="00E94AD4"/>
    <w:rsid w:val="00F1786C"/>
    <w:rsid w:val="00FC62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FC3"/>
    <w:rPr>
      <w:lang w:bidi="ur-PK"/>
    </w:rPr>
  </w:style>
  <w:style w:type="paragraph" w:styleId="Heading1">
    <w:name w:val="heading 1"/>
    <w:basedOn w:val="Normal"/>
    <w:next w:val="Normal"/>
    <w:link w:val="Heading1Char"/>
    <w:uiPriority w:val="9"/>
    <w:qFormat/>
    <w:rsid w:val="009A1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8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18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7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B5F"/>
    <w:rPr>
      <w:rFonts w:ascii="Tahoma" w:hAnsi="Tahoma" w:cs="Tahoma"/>
      <w:sz w:val="16"/>
      <w:szCs w:val="16"/>
      <w:lang w:bidi="ur-PK"/>
    </w:rPr>
  </w:style>
  <w:style w:type="character" w:customStyle="1" w:styleId="Heading1Char">
    <w:name w:val="Heading 1 Char"/>
    <w:basedOn w:val="DefaultParagraphFont"/>
    <w:link w:val="Heading1"/>
    <w:uiPriority w:val="9"/>
    <w:rsid w:val="009A1858"/>
    <w:rPr>
      <w:rFonts w:asciiTheme="majorHAnsi" w:eastAsiaTheme="majorEastAsia" w:hAnsiTheme="majorHAnsi" w:cstheme="majorBidi"/>
      <w:b/>
      <w:bCs/>
      <w:color w:val="365F91" w:themeColor="accent1" w:themeShade="BF"/>
      <w:sz w:val="28"/>
      <w:szCs w:val="28"/>
      <w:lang w:bidi="ur-PK"/>
    </w:rPr>
  </w:style>
  <w:style w:type="character" w:customStyle="1" w:styleId="Heading2Char">
    <w:name w:val="Heading 2 Char"/>
    <w:basedOn w:val="DefaultParagraphFont"/>
    <w:link w:val="Heading2"/>
    <w:uiPriority w:val="9"/>
    <w:rsid w:val="009A1858"/>
    <w:rPr>
      <w:rFonts w:asciiTheme="majorHAnsi" w:eastAsiaTheme="majorEastAsia" w:hAnsiTheme="majorHAnsi" w:cstheme="majorBidi"/>
      <w:b/>
      <w:bCs/>
      <w:color w:val="4F81BD" w:themeColor="accent1"/>
      <w:sz w:val="26"/>
      <w:szCs w:val="26"/>
      <w:lang w:bidi="ur-PK"/>
    </w:rPr>
  </w:style>
  <w:style w:type="character" w:customStyle="1" w:styleId="Heading3Char">
    <w:name w:val="Heading 3 Char"/>
    <w:basedOn w:val="DefaultParagraphFont"/>
    <w:link w:val="Heading3"/>
    <w:uiPriority w:val="9"/>
    <w:rsid w:val="009A1858"/>
    <w:rPr>
      <w:rFonts w:asciiTheme="majorHAnsi" w:eastAsiaTheme="majorEastAsia" w:hAnsiTheme="majorHAnsi" w:cstheme="majorBidi"/>
      <w:b/>
      <w:bCs/>
      <w:color w:val="4F81BD" w:themeColor="accent1"/>
      <w:lang w:bidi="ur-PK"/>
    </w:rPr>
  </w:style>
  <w:style w:type="character" w:customStyle="1" w:styleId="Heading4Char">
    <w:name w:val="Heading 4 Char"/>
    <w:basedOn w:val="DefaultParagraphFont"/>
    <w:link w:val="Heading4"/>
    <w:uiPriority w:val="9"/>
    <w:rsid w:val="009A1858"/>
    <w:rPr>
      <w:rFonts w:asciiTheme="majorHAnsi" w:eastAsiaTheme="majorEastAsia" w:hAnsiTheme="majorHAnsi" w:cstheme="majorBidi"/>
      <w:b/>
      <w:bCs/>
      <w:i/>
      <w:iCs/>
      <w:color w:val="4F81BD" w:themeColor="accent1"/>
      <w:lang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7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B5F"/>
    <w:rPr>
      <w:rFonts w:ascii="Tahoma" w:hAnsi="Tahoma" w:cs="Tahoma"/>
      <w:sz w:val="16"/>
      <w:szCs w:val="16"/>
      <w:lang w:bidi="ur-PK"/>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READ</c:v>
                </c:pt>
              </c:strCache>
            </c:strRef>
          </c:tx>
          <c:marker>
            <c:symbol val="none"/>
          </c:marker>
          <c:cat>
            <c:numRef>
              <c:f>Sheet1!$A$2:$A$5</c:f>
              <c:numCache>
                <c:formatCode>General</c:formatCode>
                <c:ptCount val="4"/>
                <c:pt idx="0">
                  <c:v>1</c:v>
                </c:pt>
                <c:pt idx="1">
                  <c:v>5</c:v>
                </c:pt>
                <c:pt idx="2">
                  <c:v>10</c:v>
                </c:pt>
                <c:pt idx="3">
                  <c:v>20</c:v>
                </c:pt>
              </c:numCache>
            </c:numRef>
          </c:cat>
          <c:val>
            <c:numRef>
              <c:f>Sheet1!$B$2:$B$5</c:f>
              <c:numCache>
                <c:formatCode>General</c:formatCode>
                <c:ptCount val="4"/>
                <c:pt idx="0">
                  <c:v>1.1100000000000001</c:v>
                </c:pt>
                <c:pt idx="1">
                  <c:v>1.1299999999999988</c:v>
                </c:pt>
                <c:pt idx="2">
                  <c:v>1.3</c:v>
                </c:pt>
                <c:pt idx="3">
                  <c:v>1.670000000000001</c:v>
                </c:pt>
              </c:numCache>
            </c:numRef>
          </c:val>
        </c:ser>
        <c:ser>
          <c:idx val="1"/>
          <c:order val="1"/>
          <c:tx>
            <c:strRef>
              <c:f>Sheet1!$C$1</c:f>
              <c:strCache>
                <c:ptCount val="1"/>
                <c:pt idx="0">
                  <c:v>WRITE</c:v>
                </c:pt>
              </c:strCache>
            </c:strRef>
          </c:tx>
          <c:marker>
            <c:symbol val="none"/>
          </c:marker>
          <c:cat>
            <c:numRef>
              <c:f>Sheet1!$A$2:$A$5</c:f>
              <c:numCache>
                <c:formatCode>General</c:formatCode>
                <c:ptCount val="4"/>
                <c:pt idx="0">
                  <c:v>1</c:v>
                </c:pt>
                <c:pt idx="1">
                  <c:v>5</c:v>
                </c:pt>
                <c:pt idx="2">
                  <c:v>10</c:v>
                </c:pt>
                <c:pt idx="3">
                  <c:v>20</c:v>
                </c:pt>
              </c:numCache>
            </c:numRef>
          </c:cat>
          <c:val>
            <c:numRef>
              <c:f>Sheet1!$C$2:$C$5</c:f>
              <c:numCache>
                <c:formatCode>General</c:formatCode>
                <c:ptCount val="4"/>
                <c:pt idx="0">
                  <c:v>2.6</c:v>
                </c:pt>
                <c:pt idx="1">
                  <c:v>3.23</c:v>
                </c:pt>
                <c:pt idx="2">
                  <c:v>3.2800000000000002</c:v>
                </c:pt>
                <c:pt idx="3">
                  <c:v>3.68</c:v>
                </c:pt>
              </c:numCache>
            </c:numRef>
          </c:val>
        </c:ser>
        <c:marker val="1"/>
        <c:axId val="208448128"/>
        <c:axId val="210371328"/>
      </c:lineChart>
      <c:catAx>
        <c:axId val="208448128"/>
        <c:scaling>
          <c:orientation val="minMax"/>
        </c:scaling>
        <c:axPos val="b"/>
        <c:title>
          <c:tx>
            <c:rich>
              <a:bodyPr/>
              <a:lstStyle/>
              <a:p>
                <a:pPr>
                  <a:defRPr/>
                </a:pPr>
                <a:r>
                  <a:rPr lang="en-US"/>
                  <a:t>Number Of Clients</a:t>
                </a:r>
              </a:p>
            </c:rich>
          </c:tx>
        </c:title>
        <c:numFmt formatCode="General" sourceLinked="1"/>
        <c:tickLblPos val="nextTo"/>
        <c:crossAx val="210371328"/>
        <c:crosses val="autoZero"/>
        <c:auto val="1"/>
        <c:lblAlgn val="ctr"/>
        <c:lblOffset val="100"/>
      </c:catAx>
      <c:valAx>
        <c:axId val="210371328"/>
        <c:scaling>
          <c:orientation val="minMax"/>
        </c:scaling>
        <c:axPos val="l"/>
        <c:majorGridlines/>
        <c:title>
          <c:tx>
            <c:rich>
              <a:bodyPr rot="-5400000" vert="horz"/>
              <a:lstStyle/>
              <a:p>
                <a:pPr>
                  <a:defRPr/>
                </a:pPr>
                <a:r>
                  <a:rPr lang="en-US"/>
                  <a:t>Time (milliseconds)</a:t>
                </a:r>
              </a:p>
            </c:rich>
          </c:tx>
        </c:title>
        <c:numFmt formatCode="General" sourceLinked="1"/>
        <c:tickLblPos val="nextTo"/>
        <c:crossAx val="208448128"/>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ADD NODE</c:v>
                </c:pt>
              </c:strCache>
            </c:strRef>
          </c:tx>
          <c:marker>
            <c:symbol val="none"/>
          </c:marker>
          <c:cat>
            <c:numRef>
              <c:f>Sheet1!$A$2:$A$5</c:f>
              <c:numCache>
                <c:formatCode>General</c:formatCode>
                <c:ptCount val="4"/>
                <c:pt idx="0">
                  <c:v>1</c:v>
                </c:pt>
                <c:pt idx="1">
                  <c:v>5</c:v>
                </c:pt>
                <c:pt idx="2">
                  <c:v>10</c:v>
                </c:pt>
                <c:pt idx="3">
                  <c:v>20</c:v>
                </c:pt>
              </c:numCache>
            </c:numRef>
          </c:cat>
          <c:val>
            <c:numRef>
              <c:f>Sheet1!$B$2:$B$5</c:f>
              <c:numCache>
                <c:formatCode>General</c:formatCode>
                <c:ptCount val="4"/>
                <c:pt idx="0">
                  <c:v>1019</c:v>
                </c:pt>
                <c:pt idx="1">
                  <c:v>2026</c:v>
                </c:pt>
                <c:pt idx="2">
                  <c:v>3027</c:v>
                </c:pt>
                <c:pt idx="3">
                  <c:v>3788</c:v>
                </c:pt>
              </c:numCache>
            </c:numRef>
          </c:val>
        </c:ser>
        <c:ser>
          <c:idx val="1"/>
          <c:order val="1"/>
          <c:tx>
            <c:strRef>
              <c:f>Sheet1!$C$1</c:f>
              <c:strCache>
                <c:ptCount val="1"/>
                <c:pt idx="0">
                  <c:v>REMOVE NODE</c:v>
                </c:pt>
              </c:strCache>
            </c:strRef>
          </c:tx>
          <c:marker>
            <c:symbol val="none"/>
          </c:marker>
          <c:cat>
            <c:numRef>
              <c:f>Sheet1!$A$2:$A$5</c:f>
              <c:numCache>
                <c:formatCode>General</c:formatCode>
                <c:ptCount val="4"/>
                <c:pt idx="0">
                  <c:v>1</c:v>
                </c:pt>
                <c:pt idx="1">
                  <c:v>5</c:v>
                </c:pt>
                <c:pt idx="2">
                  <c:v>10</c:v>
                </c:pt>
                <c:pt idx="3">
                  <c:v>20</c:v>
                </c:pt>
              </c:numCache>
            </c:numRef>
          </c:cat>
          <c:val>
            <c:numRef>
              <c:f>Sheet1!$C$2:$C$5</c:f>
              <c:numCache>
                <c:formatCode>General</c:formatCode>
                <c:ptCount val="4"/>
                <c:pt idx="0">
                  <c:v>1120</c:v>
                </c:pt>
                <c:pt idx="1">
                  <c:v>1893</c:v>
                </c:pt>
                <c:pt idx="2">
                  <c:v>1930</c:v>
                </c:pt>
                <c:pt idx="3">
                  <c:v>2788</c:v>
                </c:pt>
              </c:numCache>
            </c:numRef>
          </c:val>
        </c:ser>
        <c:marker val="1"/>
        <c:axId val="210330752"/>
        <c:axId val="210332672"/>
      </c:lineChart>
      <c:catAx>
        <c:axId val="210330752"/>
        <c:scaling>
          <c:orientation val="minMax"/>
        </c:scaling>
        <c:axPos val="b"/>
        <c:title>
          <c:tx>
            <c:rich>
              <a:bodyPr/>
              <a:lstStyle/>
              <a:p>
                <a:pPr>
                  <a:defRPr/>
                </a:pPr>
                <a:r>
                  <a:rPr lang="en-US"/>
                  <a:t>Number Of Clients</a:t>
                </a:r>
              </a:p>
            </c:rich>
          </c:tx>
        </c:title>
        <c:numFmt formatCode="General" sourceLinked="1"/>
        <c:tickLblPos val="nextTo"/>
        <c:crossAx val="210332672"/>
        <c:crosses val="autoZero"/>
        <c:auto val="1"/>
        <c:lblAlgn val="ctr"/>
        <c:lblOffset val="100"/>
      </c:catAx>
      <c:valAx>
        <c:axId val="210332672"/>
        <c:scaling>
          <c:orientation val="minMax"/>
        </c:scaling>
        <c:axPos val="l"/>
        <c:majorGridlines/>
        <c:title>
          <c:tx>
            <c:rich>
              <a:bodyPr rot="-5400000" vert="horz"/>
              <a:lstStyle/>
              <a:p>
                <a:pPr>
                  <a:defRPr/>
                </a:pPr>
                <a:r>
                  <a:rPr lang="en-US"/>
                  <a:t>Time (milliseconds)</a:t>
                </a:r>
              </a:p>
            </c:rich>
          </c:tx>
        </c:title>
        <c:numFmt formatCode="General" sourceLinked="1"/>
        <c:tickLblPos val="nextTo"/>
        <c:crossAx val="210330752"/>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READ</c:v>
                </c:pt>
              </c:strCache>
            </c:strRef>
          </c:tx>
          <c:marker>
            <c:symbol val="none"/>
          </c:marker>
          <c:cat>
            <c:numRef>
              <c:f>Sheet1!$A$2:$A$4</c:f>
              <c:numCache>
                <c:formatCode>General</c:formatCode>
                <c:ptCount val="3"/>
                <c:pt idx="0">
                  <c:v>1</c:v>
                </c:pt>
                <c:pt idx="1">
                  <c:v>5</c:v>
                </c:pt>
                <c:pt idx="2">
                  <c:v>10</c:v>
                </c:pt>
              </c:numCache>
            </c:numRef>
          </c:cat>
          <c:val>
            <c:numRef>
              <c:f>Sheet1!$B$2:$B$4</c:f>
              <c:numCache>
                <c:formatCode>General</c:formatCode>
                <c:ptCount val="3"/>
                <c:pt idx="0">
                  <c:v>222</c:v>
                </c:pt>
                <c:pt idx="1">
                  <c:v>161</c:v>
                </c:pt>
                <c:pt idx="2">
                  <c:v>105</c:v>
                </c:pt>
              </c:numCache>
            </c:numRef>
          </c:val>
        </c:ser>
        <c:ser>
          <c:idx val="1"/>
          <c:order val="1"/>
          <c:tx>
            <c:strRef>
              <c:f>Sheet1!$C$1</c:f>
              <c:strCache>
                <c:ptCount val="1"/>
                <c:pt idx="0">
                  <c:v>WRITE</c:v>
                </c:pt>
              </c:strCache>
            </c:strRef>
          </c:tx>
          <c:marker>
            <c:symbol val="none"/>
          </c:marker>
          <c:cat>
            <c:numRef>
              <c:f>Sheet1!$A$2:$A$4</c:f>
              <c:numCache>
                <c:formatCode>General</c:formatCode>
                <c:ptCount val="3"/>
                <c:pt idx="0">
                  <c:v>1</c:v>
                </c:pt>
                <c:pt idx="1">
                  <c:v>5</c:v>
                </c:pt>
                <c:pt idx="2">
                  <c:v>10</c:v>
                </c:pt>
              </c:numCache>
            </c:numRef>
          </c:cat>
          <c:val>
            <c:numRef>
              <c:f>Sheet1!$C$2:$C$4</c:f>
              <c:numCache>
                <c:formatCode>General</c:formatCode>
                <c:ptCount val="3"/>
                <c:pt idx="0">
                  <c:v>252</c:v>
                </c:pt>
                <c:pt idx="1">
                  <c:v>220</c:v>
                </c:pt>
                <c:pt idx="2">
                  <c:v>227</c:v>
                </c:pt>
              </c:numCache>
            </c:numRef>
          </c:val>
        </c:ser>
        <c:marker val="1"/>
        <c:axId val="213790080"/>
        <c:axId val="213804544"/>
      </c:lineChart>
      <c:catAx>
        <c:axId val="213790080"/>
        <c:scaling>
          <c:orientation val="minMax"/>
        </c:scaling>
        <c:axPos val="b"/>
        <c:title>
          <c:tx>
            <c:rich>
              <a:bodyPr/>
              <a:lstStyle/>
              <a:p>
                <a:pPr>
                  <a:defRPr/>
                </a:pPr>
                <a:r>
                  <a:rPr lang="en-US"/>
                  <a:t>Number Of Servers</a:t>
                </a:r>
              </a:p>
            </c:rich>
          </c:tx>
        </c:title>
        <c:numFmt formatCode="General" sourceLinked="1"/>
        <c:tickLblPos val="nextTo"/>
        <c:crossAx val="213804544"/>
        <c:crosses val="autoZero"/>
        <c:auto val="1"/>
        <c:lblAlgn val="ctr"/>
        <c:lblOffset val="100"/>
      </c:catAx>
      <c:valAx>
        <c:axId val="213804544"/>
        <c:scaling>
          <c:orientation val="minMax"/>
        </c:scaling>
        <c:axPos val="l"/>
        <c:majorGridlines/>
        <c:title>
          <c:tx>
            <c:rich>
              <a:bodyPr rot="-5400000" vert="horz"/>
              <a:lstStyle/>
              <a:p>
                <a:pPr>
                  <a:defRPr/>
                </a:pPr>
                <a:r>
                  <a:rPr lang="en-US"/>
                  <a:t>Time (milliseconds)</a:t>
                </a:r>
              </a:p>
            </c:rich>
          </c:tx>
        </c:title>
        <c:numFmt formatCode="General" sourceLinked="1"/>
        <c:tickLblPos val="nextTo"/>
        <c:crossAx val="213790080"/>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ADD NODE</c:v>
                </c:pt>
              </c:strCache>
            </c:strRef>
          </c:tx>
          <c:marker>
            <c:symbol val="none"/>
          </c:marker>
          <c:cat>
            <c:numRef>
              <c:f>Sheet1!$A$2:$A$4</c:f>
              <c:numCache>
                <c:formatCode>General</c:formatCode>
                <c:ptCount val="3"/>
                <c:pt idx="0">
                  <c:v>1</c:v>
                </c:pt>
                <c:pt idx="1">
                  <c:v>5</c:v>
                </c:pt>
                <c:pt idx="2">
                  <c:v>10</c:v>
                </c:pt>
              </c:numCache>
            </c:numRef>
          </c:cat>
          <c:val>
            <c:numRef>
              <c:f>Sheet1!$B$2:$B$4</c:f>
              <c:numCache>
                <c:formatCode>General</c:formatCode>
                <c:ptCount val="3"/>
                <c:pt idx="0">
                  <c:v>2011</c:v>
                </c:pt>
                <c:pt idx="1">
                  <c:v>1416</c:v>
                </c:pt>
                <c:pt idx="2">
                  <c:v>966</c:v>
                </c:pt>
              </c:numCache>
            </c:numRef>
          </c:val>
        </c:ser>
        <c:ser>
          <c:idx val="1"/>
          <c:order val="1"/>
          <c:tx>
            <c:strRef>
              <c:f>Sheet1!$C$1</c:f>
              <c:strCache>
                <c:ptCount val="1"/>
                <c:pt idx="0">
                  <c:v>REMOVE NODE</c:v>
                </c:pt>
              </c:strCache>
            </c:strRef>
          </c:tx>
          <c:marker>
            <c:symbol val="none"/>
          </c:marker>
          <c:cat>
            <c:numRef>
              <c:f>Sheet1!$A$2:$A$4</c:f>
              <c:numCache>
                <c:formatCode>General</c:formatCode>
                <c:ptCount val="3"/>
                <c:pt idx="0">
                  <c:v>1</c:v>
                </c:pt>
                <c:pt idx="1">
                  <c:v>5</c:v>
                </c:pt>
                <c:pt idx="2">
                  <c:v>10</c:v>
                </c:pt>
              </c:numCache>
            </c:numRef>
          </c:cat>
          <c:val>
            <c:numRef>
              <c:f>Sheet1!$C$2:$C$4</c:f>
              <c:numCache>
                <c:formatCode>General</c:formatCode>
                <c:ptCount val="3"/>
                <c:pt idx="0">
                  <c:v>2005</c:v>
                </c:pt>
                <c:pt idx="1">
                  <c:v>1502</c:v>
                </c:pt>
                <c:pt idx="2">
                  <c:v>11.32</c:v>
                </c:pt>
              </c:numCache>
            </c:numRef>
          </c:val>
        </c:ser>
        <c:marker val="1"/>
        <c:axId val="213821312"/>
        <c:axId val="214327296"/>
      </c:lineChart>
      <c:catAx>
        <c:axId val="213821312"/>
        <c:scaling>
          <c:orientation val="minMax"/>
        </c:scaling>
        <c:axPos val="b"/>
        <c:title>
          <c:tx>
            <c:rich>
              <a:bodyPr/>
              <a:lstStyle/>
              <a:p>
                <a:pPr>
                  <a:defRPr/>
                </a:pPr>
                <a:r>
                  <a:rPr lang="en-US"/>
                  <a:t>Number Of Server</a:t>
                </a:r>
              </a:p>
            </c:rich>
          </c:tx>
        </c:title>
        <c:numFmt formatCode="General" sourceLinked="1"/>
        <c:tickLblPos val="nextTo"/>
        <c:crossAx val="214327296"/>
        <c:crosses val="autoZero"/>
        <c:auto val="1"/>
        <c:lblAlgn val="ctr"/>
        <c:lblOffset val="100"/>
      </c:catAx>
      <c:valAx>
        <c:axId val="214327296"/>
        <c:scaling>
          <c:orientation val="minMax"/>
        </c:scaling>
        <c:axPos val="l"/>
        <c:majorGridlines/>
        <c:title>
          <c:tx>
            <c:rich>
              <a:bodyPr rot="-5400000" vert="horz"/>
              <a:lstStyle/>
              <a:p>
                <a:pPr>
                  <a:defRPr/>
                </a:pPr>
                <a:r>
                  <a:rPr lang="en-US"/>
                  <a:t>Time (milliseconds)</a:t>
                </a:r>
              </a:p>
            </c:rich>
          </c:tx>
        </c:title>
        <c:numFmt formatCode="General" sourceLinked="1"/>
        <c:tickLblPos val="nextTo"/>
        <c:crossAx val="213821312"/>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READ</c:v>
                </c:pt>
              </c:strCache>
            </c:strRef>
          </c:tx>
          <c:marker>
            <c:symbol val="none"/>
          </c:marker>
          <c:cat>
            <c:numRef>
              <c:f>Sheet1!$A$2:$A$4</c:f>
              <c:numCache>
                <c:formatCode>General</c:formatCode>
                <c:ptCount val="3"/>
                <c:pt idx="0">
                  <c:v>5</c:v>
                </c:pt>
                <c:pt idx="1">
                  <c:v>10</c:v>
                </c:pt>
                <c:pt idx="2">
                  <c:v>20</c:v>
                </c:pt>
              </c:numCache>
            </c:numRef>
          </c:cat>
          <c:val>
            <c:numRef>
              <c:f>Sheet1!$B$2:$B$4</c:f>
              <c:numCache>
                <c:formatCode>General</c:formatCode>
                <c:ptCount val="3"/>
                <c:pt idx="0">
                  <c:v>111</c:v>
                </c:pt>
                <c:pt idx="1">
                  <c:v>84</c:v>
                </c:pt>
                <c:pt idx="2">
                  <c:v>32</c:v>
                </c:pt>
              </c:numCache>
            </c:numRef>
          </c:val>
        </c:ser>
        <c:ser>
          <c:idx val="1"/>
          <c:order val="1"/>
          <c:tx>
            <c:strRef>
              <c:f>Sheet1!$C$1</c:f>
              <c:strCache>
                <c:ptCount val="1"/>
                <c:pt idx="0">
                  <c:v>WRITE</c:v>
                </c:pt>
              </c:strCache>
            </c:strRef>
          </c:tx>
          <c:marker>
            <c:symbol val="none"/>
          </c:marker>
          <c:cat>
            <c:numRef>
              <c:f>Sheet1!$A$2:$A$4</c:f>
              <c:numCache>
                <c:formatCode>General</c:formatCode>
                <c:ptCount val="3"/>
                <c:pt idx="0">
                  <c:v>5</c:v>
                </c:pt>
                <c:pt idx="1">
                  <c:v>10</c:v>
                </c:pt>
                <c:pt idx="2">
                  <c:v>20</c:v>
                </c:pt>
              </c:numCache>
            </c:numRef>
          </c:cat>
          <c:val>
            <c:numRef>
              <c:f>Sheet1!$C$2:$C$4</c:f>
              <c:numCache>
                <c:formatCode>General</c:formatCode>
                <c:ptCount val="3"/>
                <c:pt idx="0">
                  <c:v>323</c:v>
                </c:pt>
                <c:pt idx="1">
                  <c:v>365</c:v>
                </c:pt>
                <c:pt idx="2">
                  <c:v>357</c:v>
                </c:pt>
              </c:numCache>
            </c:numRef>
          </c:val>
        </c:ser>
        <c:marker val="1"/>
        <c:axId val="237166976"/>
        <c:axId val="237168896"/>
      </c:lineChart>
      <c:catAx>
        <c:axId val="237166976"/>
        <c:scaling>
          <c:orientation val="minMax"/>
        </c:scaling>
        <c:axPos val="b"/>
        <c:title>
          <c:tx>
            <c:rich>
              <a:bodyPr/>
              <a:lstStyle/>
              <a:p>
                <a:pPr>
                  <a:defRPr/>
                </a:pPr>
                <a:r>
                  <a:rPr lang="en-US"/>
                  <a:t>Cache Size</a:t>
                </a:r>
              </a:p>
            </c:rich>
          </c:tx>
        </c:title>
        <c:numFmt formatCode="General" sourceLinked="1"/>
        <c:tickLblPos val="nextTo"/>
        <c:crossAx val="237168896"/>
        <c:crosses val="autoZero"/>
        <c:auto val="1"/>
        <c:lblAlgn val="ctr"/>
        <c:lblOffset val="100"/>
      </c:catAx>
      <c:valAx>
        <c:axId val="237168896"/>
        <c:scaling>
          <c:orientation val="minMax"/>
        </c:scaling>
        <c:axPos val="l"/>
        <c:majorGridlines/>
        <c:title>
          <c:tx>
            <c:rich>
              <a:bodyPr rot="-5400000" vert="horz"/>
              <a:lstStyle/>
              <a:p>
                <a:pPr>
                  <a:defRPr/>
                </a:pPr>
                <a:r>
                  <a:rPr lang="en-US"/>
                  <a:t>Time (milliseconds)</a:t>
                </a:r>
              </a:p>
            </c:rich>
          </c:tx>
        </c:title>
        <c:numFmt formatCode="General" sourceLinked="1"/>
        <c:tickLblPos val="nextTo"/>
        <c:crossAx val="237166976"/>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922645086030946"/>
          <c:y val="5.1281863072200666E-2"/>
          <c:w val="0.73440890201224851"/>
          <c:h val="0.72547277458961701"/>
        </c:manualLayout>
      </c:layout>
      <c:barChart>
        <c:barDir val="col"/>
        <c:grouping val="clustered"/>
        <c:ser>
          <c:idx val="0"/>
          <c:order val="0"/>
          <c:tx>
            <c:strRef>
              <c:f>Sheet1!$B$1</c:f>
              <c:strCache>
                <c:ptCount val="1"/>
                <c:pt idx="0">
                  <c:v>READ</c:v>
                </c:pt>
              </c:strCache>
            </c:strRef>
          </c:tx>
          <c:cat>
            <c:strRef>
              <c:f>Sheet1!$A$2:$A$4</c:f>
              <c:strCache>
                <c:ptCount val="3"/>
                <c:pt idx="0">
                  <c:v>FIFO</c:v>
                </c:pt>
                <c:pt idx="1">
                  <c:v>LRU</c:v>
                </c:pt>
                <c:pt idx="2">
                  <c:v>LFU</c:v>
                </c:pt>
              </c:strCache>
            </c:strRef>
          </c:cat>
          <c:val>
            <c:numRef>
              <c:f>Sheet1!$B$2:$B$4</c:f>
              <c:numCache>
                <c:formatCode>General</c:formatCode>
                <c:ptCount val="3"/>
                <c:pt idx="0">
                  <c:v>123</c:v>
                </c:pt>
                <c:pt idx="1">
                  <c:v>89</c:v>
                </c:pt>
                <c:pt idx="2">
                  <c:v>101</c:v>
                </c:pt>
              </c:numCache>
            </c:numRef>
          </c:val>
        </c:ser>
        <c:ser>
          <c:idx val="1"/>
          <c:order val="1"/>
          <c:tx>
            <c:strRef>
              <c:f>Sheet1!$C$1</c:f>
              <c:strCache>
                <c:ptCount val="1"/>
                <c:pt idx="0">
                  <c:v>WRITE</c:v>
                </c:pt>
              </c:strCache>
            </c:strRef>
          </c:tx>
          <c:cat>
            <c:strRef>
              <c:f>Sheet1!$A$2:$A$4</c:f>
              <c:strCache>
                <c:ptCount val="3"/>
                <c:pt idx="0">
                  <c:v>FIFO</c:v>
                </c:pt>
                <c:pt idx="1">
                  <c:v>LRU</c:v>
                </c:pt>
                <c:pt idx="2">
                  <c:v>LFU</c:v>
                </c:pt>
              </c:strCache>
            </c:strRef>
          </c:cat>
          <c:val>
            <c:numRef>
              <c:f>Sheet1!$C$2:$C$4</c:f>
              <c:numCache>
                <c:formatCode>General</c:formatCode>
                <c:ptCount val="3"/>
                <c:pt idx="0">
                  <c:v>333</c:v>
                </c:pt>
                <c:pt idx="1">
                  <c:v>352</c:v>
                </c:pt>
                <c:pt idx="2">
                  <c:v>353</c:v>
                </c:pt>
              </c:numCache>
            </c:numRef>
          </c:val>
        </c:ser>
        <c:axId val="237374080"/>
        <c:axId val="239403776"/>
      </c:barChart>
      <c:catAx>
        <c:axId val="237374080"/>
        <c:scaling>
          <c:orientation val="minMax"/>
        </c:scaling>
        <c:axPos val="b"/>
        <c:title>
          <c:tx>
            <c:rich>
              <a:bodyPr/>
              <a:lstStyle/>
              <a:p>
                <a:pPr>
                  <a:defRPr/>
                </a:pPr>
                <a:r>
                  <a:rPr lang="en-US"/>
                  <a:t>Cache Strategies</a:t>
                </a:r>
              </a:p>
            </c:rich>
          </c:tx>
        </c:title>
        <c:numFmt formatCode="General" sourceLinked="1"/>
        <c:tickLblPos val="nextTo"/>
        <c:crossAx val="239403776"/>
        <c:crosses val="autoZero"/>
        <c:auto val="1"/>
        <c:lblAlgn val="ctr"/>
        <c:lblOffset val="100"/>
      </c:catAx>
      <c:valAx>
        <c:axId val="239403776"/>
        <c:scaling>
          <c:orientation val="minMax"/>
        </c:scaling>
        <c:axPos val="l"/>
        <c:majorGridlines/>
        <c:title>
          <c:tx>
            <c:rich>
              <a:bodyPr rot="-5400000" vert="horz"/>
              <a:lstStyle/>
              <a:p>
                <a:pPr>
                  <a:defRPr/>
                </a:pPr>
                <a:r>
                  <a:rPr lang="en-US"/>
                  <a:t>Time (milliseconds)</a:t>
                </a:r>
              </a:p>
            </c:rich>
          </c:tx>
        </c:title>
        <c:numFmt formatCode="General" sourceLinked="1"/>
        <c:tickLblPos val="nextTo"/>
        <c:crossAx val="237374080"/>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Ace_TheFire</dc:creator>
  <cp:lastModifiedBy>Aleena Yunus</cp:lastModifiedBy>
  <cp:revision>21</cp:revision>
  <dcterms:created xsi:type="dcterms:W3CDTF">2018-11-25T04:30:00Z</dcterms:created>
  <dcterms:modified xsi:type="dcterms:W3CDTF">2018-11-26T23:01:00Z</dcterms:modified>
</cp:coreProperties>
</file>