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国家面对港澳问题的必要措施</w:t>
      </w:r>
    </w:p>
    <w:p>
      <w:pPr>
        <w:jc w:val="center"/>
      </w:pPr>
      <w:r>
        <w:t xml:space="preserve">1210022750 </w:t>
      </w:r>
      <w:r>
        <w:rPr>
          <w:rFonts w:hint="eastAsia"/>
          <w:lang w:val="en-US" w:eastAsia="zh-Hans"/>
        </w:rPr>
        <w:t>黄贝熙</w:t>
      </w:r>
    </w:p>
    <w:p>
      <w:pPr>
        <w:jc w:val="center"/>
      </w:pPr>
      <w:r>
        <w:t xml:space="preserve">    </w:t>
      </w:r>
      <w:r>
        <w:rPr>
          <w:rFonts w:hint="eastAsia"/>
          <w:lang w:val="en-US" w:eastAsia="zh-Hans"/>
        </w:rPr>
        <w:t>著名哲学家马克思曾经指出</w:t>
      </w:r>
      <w:r>
        <w:rPr>
          <w:rFonts w:hint="default"/>
          <w:lang w:eastAsia="zh-Hans"/>
        </w:rPr>
        <w:t>，</w:t>
      </w:r>
      <w:r>
        <w:rPr>
          <w:rFonts w:hint="eastAsia"/>
          <w:lang w:val="en-US" w:eastAsia="zh-Hans"/>
        </w:rPr>
        <w:t>经济基础决定上层建筑</w:t>
      </w:r>
      <w:r>
        <w:rPr>
          <w:rFonts w:hint="default"/>
          <w:lang w:eastAsia="zh-Hans"/>
        </w:rPr>
        <w:t>，</w:t>
      </w:r>
      <w:r>
        <w:rPr>
          <w:rFonts w:hint="eastAsia"/>
          <w:lang w:val="en-US" w:eastAsia="zh-Hans"/>
        </w:rPr>
        <w:t>换而言之</w:t>
      </w:r>
      <w:r>
        <w:rPr>
          <w:rFonts w:hint="default"/>
          <w:lang w:eastAsia="zh-Hans"/>
        </w:rPr>
        <w:t>，</w:t>
      </w:r>
      <w:r>
        <w:rPr>
          <w:rFonts w:hint="eastAsia"/>
          <w:lang w:val="en-US" w:eastAsia="zh-Hans"/>
        </w:rPr>
        <w:t>就是经济是政治的基础</w:t>
      </w:r>
      <w:r>
        <w:rPr>
          <w:rFonts w:hint="default"/>
          <w:lang w:eastAsia="zh-Hans"/>
        </w:rPr>
        <w:t>。1949</w:t>
      </w:r>
      <w:r>
        <w:rPr>
          <w:rFonts w:hint="eastAsia"/>
          <w:lang w:val="en-US" w:eastAsia="zh-Hans"/>
        </w:rPr>
        <w:t>年新中国成立后</w:t>
      </w:r>
      <w:r>
        <w:rPr>
          <w:rFonts w:hint="default"/>
          <w:lang w:eastAsia="zh-Hans"/>
        </w:rPr>
        <w:t>，</w:t>
      </w:r>
      <w:r>
        <w:rPr>
          <w:rFonts w:hint="eastAsia"/>
          <w:lang w:val="en-US" w:eastAsia="zh-Hans"/>
        </w:rPr>
        <w:t>我们逐渐步入了社会主义初级阶段</w:t>
      </w:r>
      <w:r>
        <w:rPr>
          <w:rFonts w:hint="default"/>
          <w:lang w:eastAsia="zh-Hans"/>
        </w:rPr>
        <w:t>，</w:t>
      </w:r>
      <w:r>
        <w:rPr>
          <w:rFonts w:hint="eastAsia"/>
          <w:lang w:val="en-US" w:eastAsia="zh-Hans"/>
        </w:rPr>
        <w:t>但是社会主义对于那时一穷二白的新中国来说是很难迅猛发展的</w:t>
      </w:r>
      <w:r>
        <w:rPr>
          <w:rFonts w:hint="default"/>
          <w:lang w:eastAsia="zh-Hans"/>
        </w:rPr>
        <w:t>，</w:t>
      </w:r>
      <w:r>
        <w:rPr>
          <w:rFonts w:hint="eastAsia"/>
          <w:lang w:val="en-US" w:eastAsia="zh-Hans"/>
        </w:rPr>
        <w:t>即使二十世纪八十年代的改革开放使我们中国的经济有一个转折点</w:t>
      </w:r>
      <w:r>
        <w:rPr>
          <w:rFonts w:hint="default"/>
          <w:lang w:eastAsia="zh-Hans"/>
        </w:rPr>
        <w:t>，</w:t>
      </w:r>
      <w:r>
        <w:rPr>
          <w:rFonts w:hint="eastAsia"/>
          <w:lang w:val="en-US" w:eastAsia="zh-Hans"/>
        </w:rPr>
        <w:t>但是我国整体经济的发展单靠大陆地区的社会主义制度是不够的</w:t>
      </w:r>
      <w:r>
        <w:rPr>
          <w:rFonts w:hint="default"/>
          <w:lang w:eastAsia="zh-Hans"/>
        </w:rPr>
        <w:t>。</w:t>
      </w:r>
      <w:r>
        <w:rPr>
          <w:rFonts w:hint="eastAsia"/>
          <w:lang w:val="en-US" w:eastAsia="zh-Hans"/>
        </w:rPr>
        <w:t>在港澳回归之后</w:t>
      </w:r>
      <w:r>
        <w:rPr>
          <w:rFonts w:hint="default"/>
          <w:lang w:eastAsia="zh-Hans"/>
        </w:rPr>
        <w:t>，</w:t>
      </w:r>
      <w:r>
        <w:rPr>
          <w:rFonts w:hint="eastAsia"/>
          <w:lang w:val="en-US" w:eastAsia="zh-Hans"/>
        </w:rPr>
        <w:t>我国对于港澳地区设定的“一国两制”为港澳地区的经济发展提供了一个更加宽松</w:t>
      </w:r>
    </w:p>
    <w:p>
      <w:pPr>
        <w:rPr>
          <w:color w:val="auto"/>
        </w:rPr>
      </w:pPr>
      <w:r>
        <w:rPr>
          <w:rFonts w:hint="eastAsia"/>
          <w:lang w:val="en-US" w:eastAsia="zh-Hans"/>
        </w:rPr>
        <w:t>的环境</w:t>
      </w:r>
      <w:r>
        <w:rPr>
          <w:rFonts w:hint="default"/>
          <w:lang w:eastAsia="zh-Hans"/>
        </w:rPr>
        <w:t>，</w:t>
      </w:r>
      <w:r>
        <w:rPr>
          <w:rFonts w:hint="eastAsia"/>
          <w:lang w:val="en-US" w:eastAsia="zh-Hans"/>
        </w:rPr>
        <w:t>通过港澳的经济发展以及改革开放来带动中国经济的整体发展</w:t>
      </w:r>
      <w:r>
        <w:rPr>
          <w:rFonts w:hint="default"/>
          <w:lang w:eastAsia="zh-Hans"/>
        </w:rPr>
        <w:t>。</w:t>
      </w:r>
      <w:bookmarkStart w:id="0" w:name="_GoBack"/>
      <w:bookmarkEnd w:id="0"/>
    </w:p>
    <w:p>
      <w:pPr>
        <w:ind w:firstLine="420" w:firstLineChars="200"/>
      </w:pPr>
      <w:r>
        <w:rPr>
          <w:color w:val="auto"/>
        </w:rPr>
        <w:t>香港基本法和澳门基本法，这两种法律的性质都是全国性</w:t>
      </w:r>
      <w:r>
        <w:rPr>
          <w:rFonts w:hint="eastAsia"/>
          <w:color w:val="auto"/>
          <w:lang w:val="en-US" w:eastAsia="zh-Hans"/>
        </w:rPr>
        <w:t>的</w:t>
      </w:r>
      <w:r>
        <w:rPr>
          <w:color w:val="auto"/>
        </w:rPr>
        <w:t>，</w:t>
      </w:r>
      <w:r>
        <w:rPr>
          <w:rFonts w:hint="eastAsia"/>
          <w:color w:val="auto"/>
          <w:lang w:val="en-US" w:eastAsia="zh-Hans"/>
        </w:rPr>
        <w:t>无论是在港澳地区还是</w:t>
      </w:r>
      <w:r>
        <w:rPr>
          <w:color w:val="auto"/>
        </w:rPr>
        <w:t>在大陆地区一样适用。在全国管辖范围内的一国两制中，一国就是指</w:t>
      </w:r>
      <w:r>
        <w:rPr>
          <w:rFonts w:hint="eastAsia"/>
          <w:color w:val="auto"/>
          <w:lang w:val="en-US" w:eastAsia="zh-Hans"/>
        </w:rPr>
        <w:t>我们的祖国</w:t>
      </w:r>
      <w:r>
        <w:rPr>
          <w:color w:val="auto"/>
        </w:rPr>
        <w:t>中华人民共和国，两制指的是在中华人民共和国中的两种制度，社会主义制度</w:t>
      </w:r>
      <w:r>
        <w:rPr>
          <w:rFonts w:hint="eastAsia"/>
          <w:color w:val="auto"/>
          <w:lang w:val="en-US" w:eastAsia="zh-Hans"/>
        </w:rPr>
        <w:t>以及</w:t>
      </w:r>
      <w:r>
        <w:rPr>
          <w:color w:val="auto"/>
        </w:rPr>
        <w:t>香港、澳门</w:t>
      </w:r>
      <w:r>
        <w:rPr>
          <w:rFonts w:hint="eastAsia"/>
          <w:color w:val="auto"/>
          <w:lang w:val="en-US" w:eastAsia="zh-Hans"/>
        </w:rPr>
        <w:t>地区</w:t>
      </w:r>
      <w:r>
        <w:rPr>
          <w:color w:val="auto"/>
        </w:rPr>
        <w:t>的资本主义制度。</w:t>
      </w:r>
      <w:r>
        <w:t>在中共召开的第十九大中提出了新观点：“一国两制”是新时代政治的伟大事业。在一国两制的方针政策实施的过程上，具体表现在政府治理的的范围与能力上。在习近平总书记提出新思想的新时代中，坚持一个中国原则和巩固国家统一，中国人民在中国共产党的领导下发展创造，是政治上的一个基本的事实，不仅仅因为“一 国两制”这一国家政策方针是突出而重要的国家战略的标志，更是维持国家长治久安的必要政治基础。同时，国家在处理港澳问题中采取的“一国两制”方针让我国的发展更有导向，更好把握发展道理，让理论基础具有科学准确性，使其符合中国特色社会主义道路和我国的历史行情。关于宪法文献中，和国家机构中公民权利有关的规定上，即有我国政治权力的必要流程，也存在法律上的权利法律法规保护制度。如若想彻底实现全面的，系统的管治权和特别行政区的高度自治权。并且让二者有机结合，在责任分配中，地方实行基本法，在国家法律授权范围内行使高度自主权。</w:t>
      </w:r>
      <w:r>
        <w:rPr>
          <w:color w:val="auto"/>
        </w:rPr>
        <w:t>正是因为有了宪法与其他法律</w:t>
      </w:r>
      <w:r>
        <w:rPr>
          <w:rFonts w:hint="eastAsia"/>
          <w:color w:val="auto"/>
          <w:lang w:val="en-US" w:eastAsia="zh-Hans"/>
        </w:rPr>
        <w:t>法规</w:t>
      </w:r>
      <w:r>
        <w:rPr>
          <w:color w:val="auto"/>
        </w:rPr>
        <w:t>的</w:t>
      </w:r>
      <w:r>
        <w:rPr>
          <w:rFonts w:hint="eastAsia"/>
          <w:color w:val="auto"/>
          <w:lang w:val="en-US" w:eastAsia="zh-Hans"/>
        </w:rPr>
        <w:t>约束和</w:t>
      </w:r>
      <w:r>
        <w:rPr>
          <w:color w:val="auto"/>
        </w:rPr>
        <w:t>保障，我们的社会才</w:t>
      </w:r>
      <w:r>
        <w:rPr>
          <w:rFonts w:hint="eastAsia"/>
          <w:color w:val="auto"/>
          <w:lang w:val="en-US" w:eastAsia="zh-Hans"/>
        </w:rPr>
        <w:t>得以安定并且</w:t>
      </w:r>
      <w:r>
        <w:rPr>
          <w:color w:val="auto"/>
        </w:rPr>
        <w:t>和谐发展，呈现出一片</w:t>
      </w:r>
      <w:r>
        <w:rPr>
          <w:rFonts w:hint="eastAsia"/>
          <w:color w:val="auto"/>
          <w:lang w:val="en-US" w:eastAsia="zh-Hans"/>
        </w:rPr>
        <w:t>稳中向好</w:t>
      </w:r>
      <w:r>
        <w:rPr>
          <w:color w:val="auto"/>
        </w:rPr>
        <w:t>的</w:t>
      </w:r>
      <w:r>
        <w:rPr>
          <w:rFonts w:hint="eastAsia"/>
          <w:color w:val="auto"/>
          <w:lang w:val="en-US" w:eastAsia="zh-Hans"/>
        </w:rPr>
        <w:t>态势</w:t>
      </w:r>
      <w:r>
        <w:rPr>
          <w:color w:val="auto"/>
        </w:rPr>
        <w:t>。</w:t>
      </w:r>
    </w:p>
    <w:p>
      <w:pPr>
        <w:rPr>
          <w:color w:val="0000FF"/>
        </w:rPr>
      </w:pPr>
      <w:r>
        <w:t xml:space="preserve">      中央宪制的权力不仅在于设立特别行政区，和异国的外交事项和国防安全事宜，还包括在基本法的规定澳门与内地的合作。不仅侧重于经济方面，更侧重于澳门居民。逐渐搬向内地的生活、学习以及就业问题。</w:t>
      </w:r>
      <w:r>
        <w:rPr>
          <w:rFonts w:hint="eastAsia"/>
          <w:lang w:val="en-US" w:eastAsia="zh-Hans"/>
        </w:rPr>
        <w:t>大陆往往会</w:t>
      </w:r>
      <w:r>
        <w:rPr>
          <w:color w:val="auto"/>
        </w:rPr>
        <w:t>对此颁发许多福利</w:t>
      </w:r>
      <w:r>
        <w:rPr>
          <w:color w:val="auto"/>
        </w:rPr>
        <w:t>，</w:t>
      </w:r>
      <w:r>
        <w:rPr>
          <w:rFonts w:hint="eastAsia"/>
          <w:color w:val="auto"/>
          <w:lang w:val="en-US" w:eastAsia="zh-Hans"/>
        </w:rPr>
        <w:t>例如澳门的学生拥有内地高校的保送名额</w:t>
      </w:r>
      <w:r>
        <w:rPr>
          <w:rFonts w:hint="default"/>
          <w:color w:val="auto"/>
          <w:lang w:eastAsia="zh-Hans"/>
        </w:rPr>
        <w:t>，</w:t>
      </w:r>
      <w:r>
        <w:rPr>
          <w:rFonts w:hint="eastAsia"/>
          <w:color w:val="auto"/>
          <w:lang w:val="en-US" w:eastAsia="zh-Hans"/>
        </w:rPr>
        <w:t>高考分数有降分政策等</w:t>
      </w:r>
      <w:r>
        <w:rPr>
          <w:color w:val="auto"/>
        </w:rPr>
        <w:t>。</w:t>
      </w:r>
      <w:r>
        <w:rPr>
          <w:rFonts w:hint="eastAsia"/>
          <w:color w:val="auto"/>
          <w:lang w:val="en-US" w:eastAsia="zh-Hans"/>
        </w:rPr>
        <w:t>这</w:t>
      </w:r>
      <w:r>
        <w:rPr>
          <w:color w:val="auto"/>
        </w:rPr>
        <w:t>也意味着在粤港澳大湾区整体发展与建设的大背景下面</w:t>
      </w:r>
      <w:r>
        <w:rPr>
          <w:color w:val="auto"/>
        </w:rPr>
        <w:t>，</w:t>
      </w:r>
      <w:r>
        <w:rPr>
          <w:color w:val="auto"/>
        </w:rPr>
        <w:t>中共中央对于港澳地区与内地的治理更加重视。</w:t>
      </w:r>
    </w:p>
    <w:p>
      <w:pPr>
        <w:rPr>
          <w:rFonts w:hint="default"/>
          <w:color w:val="auto"/>
          <w:lang w:eastAsia="zh-Hans"/>
        </w:rPr>
      </w:pPr>
      <w:r>
        <w:t xml:space="preserve">      在我国的各阶层的社会中,法律规范所有秩序和调整关系。对于社会意义而言，法律稳定了社会，比较容易解决种种重大社会的不平，稳定社会秩序，保证国家和平，对于长治久安有重要的积极影响作用。</w:t>
      </w:r>
      <w:r>
        <w:rPr>
          <w:color w:val="auto"/>
        </w:rPr>
        <w:t>在政治特区的管理上，全国人大制定特区的基本法，基本法规定香港澳门两个特区实行的制度，足以保障国家基本政策在香港澳门实施。宪法修改的方式，在全国人大会中进行，若常务委员通过，或全国人大代表的五分之一提议，最后是全国人大和全国人大代表中大于三分之二的通过。法律的通过需要一半的全国人大代表通过。中华人民共和国领土中，包括了港澳地区，宪法在港澳地区也有最强法律效力和至高无上的法律地位。坚持独立自主政策对外交往，互相尊重国家的主权，尊重国家海陆空领土完整，互不干涉内政，合作共赢，互利平等，始终坚持我国对外交往的和平共处五项原则以及国家和平发展道路，坦然开放的战略，团结个国家共同发展交流政治，经济，文化，在构建人类命运共同体的道路上贡献中国智慧和中国力量。团结各国同胞，坚持反对霸权主义，殖民主义，帝国主义</w:t>
      </w:r>
      <w:r>
        <w:rPr>
          <w:rFonts w:hint="eastAsia"/>
          <w:color w:val="auto"/>
        </w:rPr>
        <w:t>。</w:t>
      </w:r>
      <w:r>
        <w:rPr>
          <w:rFonts w:hint="default"/>
          <w:color w:val="auto"/>
        </w:rPr>
        <w:t>1981</w:t>
      </w:r>
      <w:r>
        <w:rPr>
          <w:rFonts w:hint="eastAsia"/>
          <w:color w:val="auto"/>
          <w:lang w:val="en-US" w:eastAsia="zh-Hans"/>
        </w:rPr>
        <w:t>年在党的十一届六中全会中通过了</w:t>
      </w:r>
      <w:r>
        <w:rPr>
          <w:rFonts w:hint="default"/>
          <w:color w:val="auto"/>
          <w:lang w:eastAsia="zh-Hans"/>
        </w:rPr>
        <w:t>《</w:t>
      </w:r>
      <w:r>
        <w:rPr>
          <w:rFonts w:hint="eastAsia"/>
          <w:color w:val="auto"/>
          <w:lang w:val="en-US" w:eastAsia="zh-Hans"/>
        </w:rPr>
        <w:t>关于建国以来党的若干历史问题的决议</w:t>
      </w:r>
      <w:r>
        <w:rPr>
          <w:rFonts w:hint="default"/>
          <w:color w:val="auto"/>
          <w:lang w:eastAsia="zh-Hans"/>
        </w:rPr>
        <w:t>》，</w:t>
      </w:r>
      <w:r>
        <w:rPr>
          <w:rFonts w:hint="eastAsia"/>
          <w:color w:val="auto"/>
          <w:lang w:val="en-US" w:eastAsia="zh-Hans"/>
        </w:rPr>
        <w:t>这一决议把新时期的统一战线正式定名为“爱国统一战线”</w:t>
      </w:r>
      <w:r>
        <w:rPr>
          <w:rFonts w:hint="default"/>
          <w:color w:val="auto"/>
          <w:lang w:eastAsia="zh-Hans"/>
        </w:rPr>
        <w:t>，</w:t>
      </w:r>
      <w:r>
        <w:rPr>
          <w:rFonts w:hint="eastAsia"/>
          <w:color w:val="auto"/>
          <w:lang w:val="en-US" w:eastAsia="zh-Hans"/>
        </w:rPr>
        <w:t>这其中就包括了香港特别行政区同胞</w:t>
      </w:r>
      <w:r>
        <w:rPr>
          <w:rFonts w:hint="default"/>
          <w:color w:val="auto"/>
          <w:lang w:eastAsia="zh-Hans"/>
        </w:rPr>
        <w:t>、</w:t>
      </w:r>
      <w:r>
        <w:rPr>
          <w:rFonts w:hint="eastAsia"/>
          <w:color w:val="auto"/>
          <w:lang w:val="en-US" w:eastAsia="zh-Hans"/>
        </w:rPr>
        <w:t>澳门特别行政区同胞等群体在内的最广泛的政治联盟</w:t>
      </w:r>
      <w:r>
        <w:rPr>
          <w:rFonts w:hint="default"/>
          <w:color w:val="auto"/>
          <w:lang w:eastAsia="zh-Hans"/>
        </w:rPr>
        <w:t>。</w:t>
      </w:r>
      <w:r>
        <w:rPr>
          <w:rFonts w:hint="eastAsia"/>
          <w:color w:val="auto"/>
          <w:lang w:eastAsia="zh-Hans"/>
        </w:rPr>
        <w:t>“</w:t>
      </w:r>
      <w:r>
        <w:rPr>
          <w:rFonts w:hint="eastAsia"/>
          <w:color w:val="auto"/>
          <w:lang w:val="en-US" w:eastAsia="zh-Hans"/>
        </w:rPr>
        <w:t>一国两制”中的两种制度是不可分割</w:t>
      </w:r>
      <w:r>
        <w:rPr>
          <w:rFonts w:hint="default"/>
          <w:color w:val="auto"/>
          <w:lang w:eastAsia="zh-Hans"/>
        </w:rPr>
        <w:t>、</w:t>
      </w:r>
      <w:r>
        <w:rPr>
          <w:rFonts w:hint="eastAsia"/>
          <w:color w:val="auto"/>
          <w:lang w:val="en-US" w:eastAsia="zh-Hans"/>
        </w:rPr>
        <w:t>相互依赖以及相互联系的</w:t>
      </w:r>
      <w:r>
        <w:rPr>
          <w:rFonts w:hint="default"/>
          <w:color w:val="auto"/>
          <w:lang w:eastAsia="zh-Hans"/>
        </w:rPr>
        <w:t>。</w:t>
      </w:r>
    </w:p>
    <w:p>
      <w:pPr>
        <w:rPr>
          <w:rFonts w:hint="default"/>
          <w:color w:val="auto"/>
          <w:lang w:eastAsia="zh-Hans"/>
        </w:rPr>
      </w:pPr>
      <w:r>
        <w:rPr>
          <w:rFonts w:hint="default"/>
          <w:color w:val="auto"/>
          <w:lang w:eastAsia="zh-Hans"/>
        </w:rPr>
        <w:t xml:space="preserve">    2019</w:t>
      </w:r>
      <w:r>
        <w:rPr>
          <w:rFonts w:hint="eastAsia"/>
          <w:color w:val="auto"/>
          <w:lang w:val="en-US" w:eastAsia="zh-Hans"/>
        </w:rPr>
        <w:t>年</w:t>
      </w:r>
      <w:r>
        <w:rPr>
          <w:rFonts w:hint="default"/>
          <w:color w:val="auto"/>
          <w:lang w:eastAsia="zh-Hans"/>
        </w:rPr>
        <w:t>6</w:t>
      </w:r>
      <w:r>
        <w:rPr>
          <w:rFonts w:hint="eastAsia"/>
          <w:color w:val="auto"/>
          <w:lang w:val="en-US" w:eastAsia="zh-Hans"/>
        </w:rPr>
        <w:t>月以来</w:t>
      </w:r>
      <w:r>
        <w:rPr>
          <w:rFonts w:hint="default"/>
          <w:color w:val="auto"/>
          <w:lang w:eastAsia="zh-Hans"/>
        </w:rPr>
        <w:t>，</w:t>
      </w:r>
      <w:r>
        <w:rPr>
          <w:rFonts w:hint="eastAsia"/>
          <w:color w:val="auto"/>
          <w:lang w:val="en-US" w:eastAsia="zh-Hans"/>
        </w:rPr>
        <w:t>香港在“修例风波”中涌现出一大批反中乱港分子</w:t>
      </w:r>
      <w:r>
        <w:rPr>
          <w:rFonts w:hint="default"/>
          <w:color w:val="auto"/>
          <w:lang w:eastAsia="zh-Hans"/>
        </w:rPr>
        <w:t>，</w:t>
      </w:r>
      <w:r>
        <w:rPr>
          <w:rFonts w:hint="eastAsia"/>
          <w:color w:val="auto"/>
          <w:lang w:val="en-US" w:eastAsia="zh-Hans"/>
        </w:rPr>
        <w:t>一大批乱港青年被洗脑并上街游行袭警制造暴乱</w:t>
      </w:r>
      <w:r>
        <w:rPr>
          <w:rFonts w:hint="default"/>
          <w:color w:val="auto"/>
          <w:lang w:eastAsia="zh-Hans"/>
        </w:rPr>
        <w:t>。</w:t>
      </w:r>
      <w:r>
        <w:rPr>
          <w:rFonts w:hint="eastAsia"/>
          <w:color w:val="auto"/>
          <w:lang w:val="en-US" w:eastAsia="zh-Hans"/>
        </w:rPr>
        <w:t>其实这些乱港分子的所作所为是对我国宪法极大的不尊重</w:t>
      </w:r>
      <w:r>
        <w:rPr>
          <w:rFonts w:hint="default"/>
          <w:color w:val="auto"/>
          <w:lang w:eastAsia="zh-Hans"/>
        </w:rPr>
        <w:t>，</w:t>
      </w:r>
      <w:r>
        <w:rPr>
          <w:rFonts w:hint="eastAsia"/>
          <w:color w:val="auto"/>
          <w:lang w:eastAsia="zh-Hans"/>
        </w:rPr>
        <w:t>“</w:t>
      </w:r>
      <w:r>
        <w:rPr>
          <w:rFonts w:hint="eastAsia"/>
          <w:color w:val="auto"/>
          <w:lang w:val="en-US" w:eastAsia="zh-Hans"/>
        </w:rPr>
        <w:t>一国两制”的前提是一个中国</w:t>
      </w:r>
      <w:r>
        <w:rPr>
          <w:rFonts w:hint="default"/>
          <w:color w:val="auto"/>
          <w:lang w:eastAsia="zh-Hans"/>
        </w:rPr>
        <w:t>，</w:t>
      </w:r>
      <w:r>
        <w:rPr>
          <w:rFonts w:hint="eastAsia"/>
          <w:color w:val="auto"/>
          <w:lang w:val="en-US" w:eastAsia="zh-Hans"/>
        </w:rPr>
        <w:t>而这些港独分子妄想将香港与中国割裂开来</w:t>
      </w:r>
      <w:r>
        <w:rPr>
          <w:rFonts w:hint="default"/>
          <w:color w:val="auto"/>
          <w:lang w:eastAsia="zh-Hans"/>
        </w:rPr>
        <w:t>，</w:t>
      </w:r>
      <w:r>
        <w:rPr>
          <w:rFonts w:hint="eastAsia"/>
          <w:color w:val="auto"/>
          <w:lang w:val="en-US" w:eastAsia="zh-Hans"/>
        </w:rPr>
        <w:t>破坏国家领土完整</w:t>
      </w:r>
      <w:r>
        <w:rPr>
          <w:rFonts w:hint="default"/>
          <w:color w:val="auto"/>
          <w:lang w:eastAsia="zh-Hans"/>
        </w:rPr>
        <w:t>，</w:t>
      </w:r>
      <w:r>
        <w:rPr>
          <w:rFonts w:hint="eastAsia"/>
          <w:color w:val="auto"/>
          <w:lang w:val="en-US" w:eastAsia="zh-Hans"/>
        </w:rPr>
        <w:t>破坏国家主权的完整</w:t>
      </w:r>
      <w:r>
        <w:rPr>
          <w:rFonts w:hint="default"/>
          <w:color w:val="auto"/>
          <w:lang w:eastAsia="zh-Hans"/>
        </w:rPr>
        <w:t>。国务院港澳办和中央政府驻港联络办在深圳共同举办香港局势座谈会</w:t>
      </w:r>
      <w:r>
        <w:rPr>
          <w:rFonts w:hint="eastAsia"/>
          <w:color w:val="auto"/>
          <w:lang w:val="en-US" w:eastAsia="zh-Hans"/>
        </w:rPr>
        <w:t>后</w:t>
      </w:r>
      <w:r>
        <w:rPr>
          <w:rFonts w:hint="default"/>
          <w:color w:val="auto"/>
          <w:lang w:eastAsia="zh-Hans"/>
        </w:rPr>
        <w:t>，通报了中央关于稳定香港当前局势的重要精神，止暴制乱，恢复秩序，是香港当前压倒一切的急迫任务。</w:t>
      </w:r>
      <w:r>
        <w:rPr>
          <w:rFonts w:hint="eastAsia"/>
          <w:color w:val="auto"/>
          <w:lang w:val="en-US" w:eastAsia="zh-Hans"/>
        </w:rPr>
        <w:t>随后十三届全国人大常委会第二十次会议表决通过《中华人民共和国香港特别行政区维护国家安全法》（简称“香港国安法”），国家主席习近平签署主席令予以公布，自公布之日起施行。正式因为有了“国安法”的施行</w:t>
      </w:r>
      <w:r>
        <w:rPr>
          <w:rFonts w:hint="default"/>
          <w:color w:val="auto"/>
          <w:lang w:eastAsia="zh-Hans"/>
        </w:rPr>
        <w:t>，</w:t>
      </w:r>
      <w:r>
        <w:rPr>
          <w:rFonts w:hint="eastAsia"/>
          <w:color w:val="auto"/>
          <w:lang w:val="en-US" w:eastAsia="zh-Hans"/>
        </w:rPr>
        <w:t>暴乱才逐渐得以平息</w:t>
      </w:r>
      <w:r>
        <w:rPr>
          <w:rFonts w:hint="default"/>
          <w:color w:val="auto"/>
          <w:lang w:eastAsia="zh-Hans"/>
        </w:rPr>
        <w:t>，</w:t>
      </w:r>
      <w:r>
        <w:rPr>
          <w:rFonts w:hint="eastAsia"/>
          <w:color w:val="auto"/>
          <w:lang w:val="en-US" w:eastAsia="zh-Hans"/>
        </w:rPr>
        <w:t>香港又继续恢复到原来“一国两制”的秩序之中</w:t>
      </w:r>
      <w:r>
        <w:rPr>
          <w:rFonts w:hint="default"/>
          <w:color w:val="auto"/>
          <w:lang w:eastAsia="zh-Hans"/>
        </w:rPr>
        <w:t>。</w:t>
      </w:r>
    </w:p>
    <w:p>
      <w:pPr>
        <w:ind w:firstLine="420" w:firstLineChars="200"/>
        <w:rPr>
          <w:color w:val="auto"/>
        </w:rPr>
      </w:pPr>
      <w:r>
        <w:t>我国的国家性质对于香港与澳门的治理方式是自上而下。而不是完全使澳门、香港独立的自治模式。因为宪法与基本法中确定中国是单一制的国家，香港与澳门是中国管辖区的两个特别行政区。国家对于香港、澳门两个地区采用特别的方针和其适应的治理模式。这种自理模式是宝贵的。管理权力和独特的能力。香港与澳门的外交，也属于中国对外的外交。在这两地区的法院判案以及形式，权力时的全部都来自于中央，在管治一国两制中。</w:t>
      </w:r>
      <w:r>
        <w:rPr>
          <w:color w:val="auto"/>
        </w:rPr>
        <w:t>国家在港澳问题中，一国两制的模式中粤港澳大湾区是沟通的桥梁。</w:t>
      </w:r>
      <w:r>
        <w:rPr>
          <w:rFonts w:hint="eastAsia"/>
          <w:color w:val="auto"/>
          <w:lang w:val="en-US" w:eastAsia="zh-Hans"/>
        </w:rPr>
        <w:t>这</w:t>
      </w:r>
      <w:r>
        <w:rPr>
          <w:color w:val="auto"/>
        </w:rPr>
        <w:t>一方针的提出，对于全国人民来说，都是一种制度性的飞跃。泛珠三角区域合作</w:t>
      </w:r>
      <w:r>
        <w:rPr>
          <w:rFonts w:hint="eastAsia"/>
          <w:color w:val="auto"/>
        </w:rPr>
        <w:t>中</w:t>
      </w:r>
      <w:r>
        <w:rPr>
          <w:color w:val="auto"/>
        </w:rPr>
        <w:t>，粤港澳大湾区政治文化联系和经济建设建设为重点，使得港澳地区与内地合作联系更密切，在合作政策和条例中制定完善便利香港、澳门局面在内地发展的政策措施。以上举措不仅体现出来中共中央对香港澳门特区的因地制宜变化的治理方式，更完备说明中国特色社会主义道路的理论自信，道路自信，文化自信和制度自信。</w:t>
      </w:r>
    </w:p>
    <w:p>
      <w:pPr>
        <w:rPr>
          <w:color w:val="auto"/>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57"/>
    <w:rsid w:val="006B3EDE"/>
    <w:rsid w:val="00720E2B"/>
    <w:rsid w:val="00E91A57"/>
    <w:rsid w:val="34FAD1B6"/>
    <w:rsid w:val="F38E6C21"/>
    <w:rsid w:val="F5752B0E"/>
    <w:rsid w:val="F6CF8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1576</Words>
  <Characters>1576</Characters>
  <Lines>46</Lines>
  <Paragraphs>5</Paragraphs>
  <ScaleCrop>false</ScaleCrop>
  <LinksUpToDate>false</LinksUpToDate>
  <CharactersWithSpaces>1601</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2022-05-18T05:50:00Z</dcterms:created>
  <dc:creator>1210023271@student.must.edu.mo</dc:creator>
  <cp:lastModifiedBy>huangbeixi</cp:lastModifiedBy>
  <dcterms:modified xsi:type="dcterms:W3CDTF">2022-05-20T03:35:27Z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