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b/>
          <w:bCs/>
          <w:color w:val="000000"/>
          <w:sz w:val="28"/>
          <w:szCs w:val="28"/>
          <w:lang w:eastAsia="zh-MO"/>
        </w:rPr>
      </w:pPr>
      <w:r>
        <w:rPr>
          <w:rFonts w:hint="eastAsia"/>
          <w:b/>
          <w:bCs/>
          <w:color w:val="000000"/>
          <w:sz w:val="28"/>
          <w:szCs w:val="28"/>
          <w:lang w:eastAsia="zh-MO"/>
        </w:rPr>
        <w:t>Thematic Film-based Outline</w:t>
      </w:r>
    </w:p>
    <w:p>
      <w:pPr>
        <w:adjustRightInd w:val="0"/>
        <w:snapToGrid w:val="0"/>
        <w:jc w:val="both"/>
        <w:rPr>
          <w:b/>
          <w:bCs/>
          <w:color w:val="000000"/>
          <w:sz w:val="28"/>
          <w:szCs w:val="28"/>
          <w:lang w:eastAsia="zh-MO"/>
        </w:rPr>
      </w:pPr>
    </w:p>
    <w:p>
      <w:pPr>
        <w:adjustRightInd w:val="0"/>
        <w:snapToGrid w:val="0"/>
        <w:rPr>
          <w:rFonts w:eastAsia="宋体"/>
          <w:b/>
          <w:bCs/>
          <w:color w:val="000000"/>
          <w:sz w:val="28"/>
          <w:szCs w:val="28"/>
          <w:lang w:eastAsia="zh-CN"/>
        </w:rPr>
      </w:pPr>
    </w:p>
    <w:p>
      <w:pPr>
        <w:adjustRightInd w:val="0"/>
        <w:snapToGrid w:val="0"/>
        <w:rPr>
          <w:rFonts w:eastAsia="宋体"/>
          <w:b/>
          <w:bCs/>
          <w:color w:val="000000"/>
          <w:sz w:val="28"/>
          <w:szCs w:val="28"/>
          <w:lang w:eastAsia="zh-CN"/>
        </w:rPr>
      </w:pPr>
      <w:r>
        <w:rPr>
          <w:rFonts w:hint="eastAsia" w:eastAsia="宋体"/>
          <w:b/>
          <w:bCs/>
          <w:color w:val="000000"/>
          <w:sz w:val="28"/>
          <w:szCs w:val="28"/>
          <w:lang w:eastAsia="zh-CN"/>
        </w:rPr>
        <w:t>Chinese name:</w:t>
      </w:r>
      <w:r>
        <w:rPr>
          <w:rFonts w:eastAsia="宋体"/>
          <w:b/>
          <w:bCs/>
          <w:color w:val="000000"/>
          <w:sz w:val="28"/>
          <w:szCs w:val="28"/>
          <w:lang w:eastAsia="zh-CN"/>
        </w:rPr>
        <w:t xml:space="preserve"> </w:t>
      </w:r>
      <w:r>
        <w:rPr>
          <w:rFonts w:hint="eastAsia" w:eastAsia="宋体"/>
          <w:b/>
          <w:bCs/>
          <w:color w:val="000000"/>
          <w:sz w:val="28"/>
          <w:szCs w:val="28"/>
          <w:lang w:eastAsia="zh-CN"/>
        </w:rPr>
        <w:t>__</w:t>
      </w:r>
      <w:r>
        <w:rPr>
          <w:rFonts w:hint="eastAsia" w:eastAsia="宋体"/>
          <w:b/>
          <w:bCs/>
          <w:color w:val="000000"/>
          <w:sz w:val="28"/>
          <w:szCs w:val="28"/>
          <w:lang w:val="en-US" w:eastAsia="zh-Hans"/>
        </w:rPr>
        <w:t>黄贝熙</w:t>
      </w:r>
      <w:r>
        <w:rPr>
          <w:rFonts w:hint="eastAsia" w:eastAsia="宋体"/>
          <w:b/>
          <w:bCs/>
          <w:color w:val="000000"/>
          <w:sz w:val="28"/>
          <w:szCs w:val="28"/>
          <w:lang w:eastAsia="zh-CN"/>
        </w:rPr>
        <w:t>__        Class:__</w:t>
      </w:r>
      <w:r>
        <w:rPr>
          <w:rFonts w:hint="default" w:eastAsia="宋体"/>
          <w:b/>
          <w:bCs/>
          <w:color w:val="000000"/>
          <w:sz w:val="28"/>
          <w:szCs w:val="28"/>
          <w:lang w:eastAsia="zh-CN"/>
        </w:rPr>
        <w:t>D14</w:t>
      </w:r>
      <w:r>
        <w:rPr>
          <w:rFonts w:hint="eastAsia" w:eastAsia="宋体"/>
          <w:b/>
          <w:bCs/>
          <w:color w:val="000000"/>
          <w:sz w:val="28"/>
          <w:szCs w:val="28"/>
          <w:lang w:eastAsia="zh-CN"/>
        </w:rPr>
        <w:t>__         Score:_________</w:t>
      </w:r>
    </w:p>
    <w:p>
      <w:pPr>
        <w:widowControl/>
        <w:jc w:val="both"/>
        <w:rPr>
          <w:rFonts w:eastAsia="宋体"/>
          <w:kern w:val="0"/>
          <w:sz w:val="22"/>
          <w:lang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rPr>
          <w:trHeight w:val="228" w:hRule="atLeast"/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rFonts w:eastAsia="宋体"/>
                <w:kern w:val="0"/>
                <w:sz w:val="22"/>
                <w:lang w:val="en-GB" w:eastAsia="zh-CN"/>
              </w:rPr>
            </w:pP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>1. Title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10456" w:type="dxa"/>
          </w:tcPr>
          <w:p>
            <w:pPr>
              <w:widowControl/>
              <w:ind w:firstLine="440" w:firstLineChars="200"/>
              <w:jc w:val="both"/>
              <w:rPr>
                <w:rFonts w:hint="eastAsia" w:eastAsia="Times New Roman"/>
                <w:b w:val="0"/>
                <w:bCs w:val="0"/>
                <w:kern w:val="0"/>
                <w:sz w:val="22"/>
                <w:lang w:val="en-GB"/>
              </w:rPr>
            </w:pPr>
            <w:r>
              <w:rPr>
                <w:rFonts w:hint="eastAsia" w:eastAsia="Times New Roman"/>
                <w:b w:val="0"/>
                <w:bCs w:val="0"/>
                <w:kern w:val="0"/>
                <w:sz w:val="22"/>
                <w:lang w:val="en-GB"/>
              </w:rPr>
              <w:t>Racial discrimination stems not only from the division of social classes, but also from the historical and cultural levels.</w:t>
            </w:r>
          </w:p>
          <w:p>
            <w:pPr>
              <w:widowControl/>
              <w:ind w:firstLine="440" w:firstLineChars="200"/>
              <w:jc w:val="both"/>
              <w:rPr>
                <w:rFonts w:hint="eastAsia" w:eastAsia="Times New Roman"/>
                <w:b w:val="0"/>
                <w:bCs w:val="0"/>
                <w:kern w:val="0"/>
                <w:sz w:val="22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rFonts w:eastAsia="宋体"/>
                <w:kern w:val="0"/>
                <w:sz w:val="22"/>
                <w:lang w:val="en-GB" w:eastAsia="zh-CN"/>
              </w:rPr>
            </w:pP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>2.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 xml:space="preserve"> Introduction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numPr>
                <w:ilvl w:val="0"/>
                <w:numId w:val="0"/>
              </w:numPr>
              <w:ind w:firstLine="720" w:firstLineChars="300"/>
              <w:rPr>
                <w:rFonts w:hint="default" w:eastAsia="Times New Roman"/>
                <w:b w:val="0"/>
                <w:bCs w:val="0"/>
                <w:kern w:val="0"/>
                <w:sz w:val="22"/>
              </w:rPr>
            </w:pPr>
            <w:r>
              <w:rPr>
                <w:rFonts w:hint="default"/>
                <w:lang w:eastAsia="zh-Hans"/>
              </w:rPr>
              <w:t xml:space="preserve">The issue of racial discrimination has long set off waves of marches, demonstrations and protests around the world. </w:t>
            </w:r>
            <w:r>
              <w:rPr>
                <w:rFonts w:hint="eastAsia" w:eastAsia="Times New Roman"/>
                <w:b w:val="0"/>
                <w:bCs w:val="0"/>
                <w:kern w:val="0"/>
                <w:sz w:val="22"/>
                <w:lang w:val="en-GB"/>
              </w:rPr>
              <w:t xml:space="preserve">Racial discrimination is inveterate, </w:t>
            </w:r>
            <w:r>
              <w:rPr>
                <w:rFonts w:hint="default" w:eastAsia="Times New Roman"/>
                <w:b w:val="0"/>
                <w:bCs w:val="0"/>
                <w:kern w:val="0"/>
                <w:sz w:val="22"/>
              </w:rPr>
              <w:t>it</w:t>
            </w:r>
            <w:r>
              <w:rPr>
                <w:rFonts w:hint="eastAsia" w:eastAsia="Times New Roman"/>
                <w:b w:val="0"/>
                <w:bCs w:val="0"/>
                <w:kern w:val="0"/>
                <w:sz w:val="22"/>
                <w:lang w:val="en-GB"/>
              </w:rPr>
              <w:t xml:space="preserve"> is particularly serious in the United States.</w:t>
            </w:r>
            <w:r>
              <w:rPr>
                <w:rFonts w:hint="default" w:eastAsia="Times New Roman"/>
                <w:b w:val="0"/>
                <w:bCs w:val="0"/>
                <w:kern w:val="0"/>
                <w:sz w:val="22"/>
              </w:rPr>
              <w:t xml:space="preserve"> It has always existed and its objectives have been changing</w:t>
            </w:r>
            <w:r>
              <w:rPr>
                <w:rFonts w:hint="default" w:eastAsia="Times New Roman"/>
                <w:b w:val="0"/>
                <w:bCs w:val="0"/>
                <w:kern w:val="0"/>
                <w:sz w:val="22"/>
              </w:rPr>
              <w:t xml:space="preserve"> all the time</w:t>
            </w:r>
            <w:r>
              <w:rPr>
                <w:rFonts w:hint="default" w:eastAsia="Times New Roman"/>
                <w:b w:val="0"/>
                <w:bCs w:val="0"/>
                <w:kern w:val="0"/>
                <w:sz w:val="22"/>
              </w:rPr>
              <w:t>.</w:t>
            </w:r>
            <w:r>
              <w:rPr>
                <w:rFonts w:hint="default" w:ascii="Times New Roman Italic" w:hAnsi="Times New Roman Italic" w:eastAsia="Times New Roman" w:cs="Times New Roman Italic"/>
                <w:b w:val="0"/>
                <w:bCs w:val="0"/>
                <w:i/>
                <w:iCs/>
                <w:kern w:val="0"/>
                <w:sz w:val="22"/>
              </w:rPr>
              <w:t xml:space="preserve"> </w:t>
            </w:r>
            <w:r>
              <w:rPr>
                <w:rFonts w:hint="default" w:eastAsia="Times New Roman"/>
                <w:b w:val="0"/>
                <w:bCs w:val="0"/>
                <w:kern w:val="0"/>
                <w:sz w:val="22"/>
              </w:rPr>
              <w:t xml:space="preserve">Especially after the outbreak of COVID-19 Pandemic in Europe, racial discrimination against Asians has become more and more serious. </w:t>
            </w:r>
          </w:p>
          <w:p>
            <w:pPr>
              <w:numPr>
                <w:ilvl w:val="0"/>
                <w:numId w:val="0"/>
              </w:numPr>
              <w:ind w:firstLine="660" w:firstLineChars="300"/>
              <w:rPr>
                <w:rFonts w:hint="default" w:eastAsia="Times New Roman"/>
                <w:b w:val="0"/>
                <w:bCs w:val="0"/>
                <w:kern w:val="0"/>
                <w:sz w:val="22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rFonts w:eastAsia="宋体"/>
                <w:kern w:val="0"/>
                <w:sz w:val="22"/>
                <w:lang w:val="en-GB" w:eastAsia="zh-CN"/>
              </w:rPr>
            </w:pP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>3</w:t>
            </w: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 xml:space="preserve">. 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>Purpose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 xml:space="preserve"> and originality</w:t>
            </w:r>
            <w:r>
              <w:rPr>
                <w:rFonts w:eastAsia="宋体"/>
                <w:b/>
                <w:bCs/>
                <w:kern w:val="0"/>
                <w:sz w:val="22"/>
                <w:lang w:eastAsia="zh-CN"/>
              </w:rP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ind w:firstLine="440"/>
              <w:jc w:val="both"/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</w:pP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>In</w:t>
            </w: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 xml:space="preserve"> 1619, 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>the</w:t>
            </w: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 xml:space="preserve"> first African blacks were transported t</w:t>
            </w: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>o Jamestown, North America,</w:t>
            </w: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 xml:space="preserve"> beginning the era of slavery in the United States.</w:t>
            </w:r>
            <w:r>
              <w:rPr>
                <w:rFonts w:hint="default" w:eastAsia="宋体"/>
                <w:b w:val="0"/>
                <w:bCs w:val="0"/>
                <w:color w:val="C00000"/>
                <w:kern w:val="0"/>
                <w:sz w:val="22"/>
                <w:lang w:eastAsia="zh-Hans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 xml:space="preserve">Since the 17th century, 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>r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>acial discrimination continues to this day in invisible and tangible ways. The serious social class stratification in modern European and American society aggravates racial discrimination.</w:t>
            </w:r>
          </w:p>
          <w:p>
            <w:pPr>
              <w:widowControl/>
              <w:ind w:firstLine="440"/>
              <w:jc w:val="both"/>
              <w:rPr>
                <w:rFonts w:hint="default" w:eastAsia="宋体"/>
                <w:b w:val="0"/>
                <w:bCs w:val="0"/>
                <w:kern w:val="0"/>
                <w:sz w:val="22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rFonts w:eastAsia="宋体"/>
                <w:kern w:val="0"/>
                <w:sz w:val="22"/>
                <w:lang w:val="en-GB" w:eastAsia="zh-CN"/>
              </w:rPr>
            </w:pP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>4</w:t>
            </w: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 xml:space="preserve">. 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>Main points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numPr>
                <w:ilvl w:val="0"/>
                <w:numId w:val="1"/>
              </w:numPr>
              <w:jc w:val="both"/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 xml:space="preserve">The historical factors of racial discrimination can be 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>tracked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 xml:space="preserve"> back to the slavery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 xml:space="preserve"> system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 xml:space="preserve">. Even if slavery was eliminated, racial discrimination is still common </w:t>
            </w:r>
            <w:r>
              <w:rPr>
                <w:rFonts w:hint="eastAsia" w:eastAsia="宋体"/>
                <w:b w:val="0"/>
                <w:bCs w:val="0"/>
                <w:kern w:val="0"/>
                <w:sz w:val="22"/>
                <w:lang w:val="en-US" w:eastAsia="zh-Hans"/>
              </w:rPr>
              <w:t>all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 xml:space="preserve"> over the United States.</w:t>
            </w:r>
          </w:p>
          <w:p>
            <w:pPr>
              <w:widowControl/>
              <w:numPr>
                <w:ilvl w:val="0"/>
                <w:numId w:val="1"/>
              </w:numPr>
              <w:jc w:val="both"/>
              <w:rPr>
                <w:rFonts w:eastAsia="宋体"/>
                <w:b/>
                <w:bCs/>
                <w:color w:val="auto"/>
                <w:kern w:val="0"/>
                <w:sz w:val="22"/>
                <w:lang w:val="en-GB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Hans"/>
              </w:rPr>
              <w:t xml:space="preserve">At the cultural level, 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 xml:space="preserve">"white supremacy" can be 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>retrospected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 xml:space="preserve"> back to the "scientif</w:t>
            </w:r>
            <w:bookmarkStart w:id="0" w:name="_GoBack"/>
            <w:bookmarkEnd w:id="0"/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 xml:space="preserve">ic racism" in the 17th century,  from the perspective of "science", it 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>upholds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 xml:space="preserve"> that some ethnic groups are naturally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 xml:space="preserve"> outstanding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 xml:space="preserve"> and some are naturally inferior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Hans"/>
              </w:rPr>
              <w:t>.</w:t>
            </w:r>
          </w:p>
          <w:p>
            <w:pPr>
              <w:widowControl/>
              <w:numPr>
                <w:ilvl w:val="0"/>
                <w:numId w:val="1"/>
              </w:numPr>
              <w:jc w:val="both"/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CN"/>
              </w:rPr>
              <w:t>The polarization of social wealth has become a normal social problem. When social contradictions intensify, there must be division. In this division, ethnic contradictions will be further highlighted.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rFonts w:eastAsia="宋体"/>
                <w:kern w:val="0"/>
                <w:sz w:val="22"/>
                <w:lang w:val="en-GB" w:eastAsia="zh-CN"/>
              </w:rPr>
            </w:pP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>5. Hypothesis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 xml:space="preserve"> (optional)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rFonts w:eastAsia="Times New Roman"/>
                <w:bCs/>
                <w:kern w:val="0"/>
                <w:sz w:val="22"/>
                <w:lang w:val="en-GB"/>
              </w:rPr>
            </w:pPr>
            <w:r>
              <w:rPr>
                <w:rFonts w:hint="eastAsia" w:eastAsia="Times New Roman"/>
                <w:bCs/>
                <w:kern w:val="0"/>
                <w:sz w:val="22"/>
                <w:lang w:val="en-GB"/>
              </w:rPr>
              <w:t>If the gap between the rich and the poor is narrowed, will racial discrimination be alleviated?</w:t>
            </w:r>
          </w:p>
          <w:p>
            <w:pPr>
              <w:widowControl/>
              <w:jc w:val="both"/>
              <w:rPr>
                <w:rFonts w:eastAsia="Times New Roman"/>
                <w:bCs/>
                <w:kern w:val="0"/>
                <w:sz w:val="22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rFonts w:eastAsia="宋体"/>
                <w:kern w:val="0"/>
                <w:sz w:val="22"/>
                <w:lang w:val="en-GB" w:eastAsia="zh-CN"/>
              </w:rPr>
            </w:pP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>6</w:t>
            </w: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 xml:space="preserve">. 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>Supporting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 xml:space="preserve"> details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1.Ryan a white police officer, forces the director's wife Christine to act out of line due to stereotyping of blacks.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2.Anthony, a black man, didn't think much of it when he hit an Asian man with his car and call Asian people as “stupid head”.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3.Jean, a white hostess, often disapproved of the family's nanny. And she didn’t trust the locksmith Daniel because he has tattoos which stands for the gangster culture.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eastAsia="zh-Hans"/>
              </w:rPr>
            </w:pPr>
            <w:r>
              <w:rPr>
                <w:rFonts w:eastAsia="宋体"/>
                <w:b w:val="0"/>
                <w:bCs w:val="0"/>
                <w:kern w:val="0"/>
                <w:sz w:val="22"/>
                <w:lang w:eastAsia="zh-CN"/>
              </w:rPr>
              <w:t>4.</w:t>
            </w:r>
            <w:r>
              <w:rPr>
                <w:rFonts w:hint="default"/>
                <w:lang w:eastAsia="zh-Hans"/>
              </w:rPr>
              <w:t>The advertisements of some fashion brands like D&amp;G and Dior even reflect the stereotype of Chinese people, which not only defames the image of China but also greatly disrespects the traditional Chinese culture.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Hans"/>
              </w:rPr>
              <w:t>5.Some Americans blame the outbreak on Asians, and discrimination, harassment and hate crimes against Asians abound.</w:t>
            </w:r>
          </w:p>
          <w:p>
            <w:pPr>
              <w:widowControl/>
              <w:jc w:val="both"/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rFonts w:eastAsia="宋体"/>
                <w:kern w:val="0"/>
                <w:sz w:val="22"/>
                <w:lang w:val="en-GB" w:eastAsia="zh-CN"/>
              </w:rPr>
            </w:pP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>7</w:t>
            </w: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 xml:space="preserve">. 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>Conclusion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 xml:space="preserve">: </w:t>
            </w:r>
            <w:r>
              <w:rPr>
                <w:rFonts w:eastAsia="Times New Roman"/>
                <w:kern w:val="0"/>
                <w:sz w:val="22"/>
                <w:lang w:val="en-GB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ind w:firstLine="440" w:firstLineChars="200"/>
              <w:jc w:val="both"/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val="en-GB" w:eastAsia="zh-CN"/>
              </w:rPr>
              <w:t xml:space="preserve">In 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>America</w:t>
            </w: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val="en-GB" w:eastAsia="zh-CN"/>
              </w:rPr>
              <w:t>, racial discrimination is an unavoidable fact.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>T</w:t>
            </w: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val="en-GB" w:eastAsia="zh-CN"/>
              </w:rPr>
              <w:t xml:space="preserve">he "American creed" of "all men are created equal" and the 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>cruel</w:t>
            </w: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val="en-GB" w:eastAsia="zh-CN"/>
              </w:rPr>
              <w:t xml:space="preserve"> reality of racism are still at a standstill, and discrimination and oppression against ethnic minorities are "</w:t>
            </w:r>
            <w:r>
              <w:rPr>
                <w:rFonts w:hint="default" w:eastAsia="宋体"/>
                <w:b w:val="0"/>
                <w:bCs w:val="0"/>
                <w:color w:val="auto"/>
                <w:kern w:val="0"/>
                <w:sz w:val="22"/>
                <w:lang w:eastAsia="zh-CN"/>
              </w:rPr>
              <w:t>cannot to breathe</w:t>
            </w:r>
            <w:r>
              <w:rPr>
                <w:rFonts w:hint="eastAsia" w:eastAsia="宋体"/>
                <w:b w:val="0"/>
                <w:bCs w:val="0"/>
                <w:color w:val="auto"/>
                <w:kern w:val="0"/>
                <w:sz w:val="22"/>
                <w:lang w:val="en-GB" w:eastAsia="zh-CN"/>
              </w:rPr>
              <w:t>".</w:t>
            </w:r>
            <w:r>
              <w:rPr>
                <w:rFonts w:hint="default" w:eastAsia="宋体"/>
                <w:b w:val="0"/>
                <w:bCs w:val="0"/>
                <w:color w:val="C00000"/>
                <w:kern w:val="0"/>
                <w:sz w:val="22"/>
                <w:lang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kern w:val="0"/>
                <w:sz w:val="22"/>
                <w:lang w:eastAsia="zh-CN"/>
              </w:rPr>
              <w:t>The problem of racial discrimination has a long history. There is a long way to go to eliminate racial discrimination from its historical and cultural roots. Besides, it’s essential to narrow the gap between different classes.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jc w:val="both"/>
              <w:rPr>
                <w:lang w:val="en-GB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>8</w:t>
            </w: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 xml:space="preserve">. 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>References</w:t>
            </w:r>
            <w:r>
              <w:rPr>
                <w:rFonts w:eastAsia="Times New Roman"/>
                <w:b/>
                <w:bCs/>
                <w:kern w:val="0"/>
                <w:sz w:val="22"/>
                <w:lang w:val="en-GB"/>
              </w:rPr>
              <w:t xml:space="preserve"> 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>(please choose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 xml:space="preserve"> LESS THAN TEN</w:t>
            </w:r>
            <w:r>
              <w:rPr>
                <w:rFonts w:hint="eastAsia" w:eastAsia="宋体"/>
                <w:b/>
                <w:bCs/>
                <w:kern w:val="0"/>
                <w:sz w:val="22"/>
                <w:lang w:val="en-GB" w:eastAsia="zh-CN"/>
              </w:rPr>
              <w:t xml:space="preserve"> representative references)</w:t>
            </w:r>
            <w:r>
              <w:rPr>
                <w:rFonts w:eastAsia="宋体"/>
                <w:b/>
                <w:bCs/>
                <w:kern w:val="0"/>
                <w:sz w:val="22"/>
                <w:lang w:val="en-GB" w:eastAsia="zh-CN"/>
              </w:rP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5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autoSpaceDE/>
              <w:autoSpaceDN/>
              <w:spacing w:after="158" w:line="264" w:lineRule="atLeast"/>
              <w:outlineLvl w:val="0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1"/>
                <w:szCs w:val="21"/>
              </w:rPr>
              <w:t>1.</w:t>
            </w:r>
            <w:r>
              <w:rPr>
                <w:rFonts w:hint="default" w:ascii="Times New Roman Regular" w:hAnsi="Times New Roman Regular" w:cs="Times New Roman Regular"/>
                <w:i/>
                <w:iCs/>
                <w:sz w:val="21"/>
                <w:szCs w:val="21"/>
              </w:rPr>
              <w:t>Crash</w:t>
            </w: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by Paul Edward Haggis, Sandra Annette Bullock, Donald Frank Cheadle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autoSpaceDE/>
              <w:autoSpaceDN/>
              <w:spacing w:after="158" w:line="264" w:lineRule="atLeast"/>
              <w:outlineLvl w:val="0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2.US household economic status report 2020 issued by the Federal Reserve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3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.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/>
                <w:iCs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Uncle Tom's Cabin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/>
                <w:iCs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: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/>
                <w:iCs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 xml:space="preserve"> Life Among the Lowly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/>
                <w:iCs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by Harriet Beecher Stowe, 1851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/>
                <w:iCs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4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.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/>
                <w:iCs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 xml:space="preserve">The Role of Poverty and Racial Discrimination in Exacerbating the Health Consequences of COVID-19 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by Parolin Zachary&amp;Lee Emma K.</w:t>
            </w:r>
          </w:p>
          <w:p>
            <w:pPr>
              <w:widowControl/>
              <w:jc w:val="both"/>
              <w:rPr>
                <w:rFonts w:eastAsia="宋体"/>
                <w:b/>
                <w:bCs/>
                <w:kern w:val="0"/>
                <w:sz w:val="21"/>
                <w:szCs w:val="21"/>
                <w:lang w:val="en-GB" w:eastAsia="zh-CN"/>
              </w:rPr>
            </w:pPr>
          </w:p>
        </w:tc>
      </w:tr>
    </w:tbl>
    <w:p>
      <w:pPr>
        <w:widowControl/>
        <w:jc w:val="both"/>
        <w:rPr>
          <w:lang w:val="en-GB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MingLiU">
    <w:altName w:val="宋体-繁"/>
    <w:panose1 w:val="02020500000000000000"/>
    <w:charset w:val="86"/>
    <w:family w:val="roman"/>
    <w:pitch w:val="default"/>
    <w:sig w:usb0="00000000" w:usb1="0000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細明體">
    <w:altName w:val="苹方-简"/>
    <w:panose1 w:val="02020509000000000000"/>
    <w:charset w:val="00"/>
    <w:family w:val="modern"/>
    <w:pitch w:val="default"/>
    <w:sig w:usb0="00000000" w:usb1="00000000" w:usb2="00000016" w:usb3="00000000" w:csb0="00100001" w:csb1="0000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Yc1gj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FZJPSS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隶书">
    <w:altName w:val="报隶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Perpetua">
    <w:altName w:val="苹方-简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alace Script MT">
    <w:altName w:val="苹方-简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Myanmar Text">
    <w:altName w:val="苹方-简"/>
    <w:panose1 w:val="020B0502040204020203"/>
    <w:charset w:val="00"/>
    <w:family w:val="auto"/>
    <w:pitch w:val="default"/>
    <w:sig w:usb0="00000000" w:usb1="00000000" w:usb2="00000400" w:usb3="00000000" w:csb0="00000001" w:csb1="00000000"/>
  </w:font>
  <w:font w:name="Monotype Corsiva">
    <w:altName w:val="苹方-简"/>
    <w:panose1 w:val="03010101010201010101"/>
    <w:charset w:val="00"/>
    <w:family w:val="auto"/>
    <w:pitch w:val="default"/>
    <w:sig w:usb0="00000000" w:usb1="00000000" w:usb2="00000000" w:usb3="00000000" w:csb0="2000009F" w:csb1="DFD70000"/>
  </w:font>
  <w:font w:name="Kunstler Script">
    <w:altName w:val="苹方-简"/>
    <w:panose1 w:val="030304020206070D0D06"/>
    <w:charset w:val="00"/>
    <w:family w:val="auto"/>
    <w:pitch w:val="default"/>
    <w:sig w:usb0="00000000" w:usb1="00000000" w:usb2="00000000" w:usb3="00000000" w:csb0="20000001" w:csb1="00000000"/>
  </w:font>
  <w:font w:name="方正粗黑宋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gency FB">
    <w:altName w:val="苹方-简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utura Medium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Gill Sans Regular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Grantha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Nexus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688F6"/>
    <w:multiLevelType w:val="singleLevel"/>
    <w:tmpl w:val="625688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 w:val="1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97"/>
    <w:rsid w:val="00000747"/>
    <w:rsid w:val="00000EBD"/>
    <w:rsid w:val="00004580"/>
    <w:rsid w:val="000065EA"/>
    <w:rsid w:val="000104BB"/>
    <w:rsid w:val="00027AFF"/>
    <w:rsid w:val="00031E10"/>
    <w:rsid w:val="00035734"/>
    <w:rsid w:val="00037385"/>
    <w:rsid w:val="00043D03"/>
    <w:rsid w:val="00044617"/>
    <w:rsid w:val="00046B78"/>
    <w:rsid w:val="00062587"/>
    <w:rsid w:val="000923C3"/>
    <w:rsid w:val="000A0E47"/>
    <w:rsid w:val="000A1E2B"/>
    <w:rsid w:val="000A52D0"/>
    <w:rsid w:val="000B0C18"/>
    <w:rsid w:val="000B4C12"/>
    <w:rsid w:val="000E6033"/>
    <w:rsid w:val="00112FE1"/>
    <w:rsid w:val="001156F4"/>
    <w:rsid w:val="00135C5F"/>
    <w:rsid w:val="001459A3"/>
    <w:rsid w:val="001621F3"/>
    <w:rsid w:val="0016306E"/>
    <w:rsid w:val="00165F7C"/>
    <w:rsid w:val="00180C7C"/>
    <w:rsid w:val="00194BD2"/>
    <w:rsid w:val="001B3816"/>
    <w:rsid w:val="001B7D82"/>
    <w:rsid w:val="001C7C7E"/>
    <w:rsid w:val="001E03A6"/>
    <w:rsid w:val="001F182D"/>
    <w:rsid w:val="001F329D"/>
    <w:rsid w:val="001F563F"/>
    <w:rsid w:val="0020295C"/>
    <w:rsid w:val="00204B69"/>
    <w:rsid w:val="00205A4A"/>
    <w:rsid w:val="0022325F"/>
    <w:rsid w:val="002432D1"/>
    <w:rsid w:val="0024573E"/>
    <w:rsid w:val="00254FD5"/>
    <w:rsid w:val="002647E6"/>
    <w:rsid w:val="002C2961"/>
    <w:rsid w:val="002D3DF4"/>
    <w:rsid w:val="002D3E60"/>
    <w:rsid w:val="002D7F64"/>
    <w:rsid w:val="002E6712"/>
    <w:rsid w:val="003116C8"/>
    <w:rsid w:val="00323433"/>
    <w:rsid w:val="003236C4"/>
    <w:rsid w:val="003741A6"/>
    <w:rsid w:val="003A2A8B"/>
    <w:rsid w:val="003C549E"/>
    <w:rsid w:val="003C62F8"/>
    <w:rsid w:val="003C7A33"/>
    <w:rsid w:val="004020E5"/>
    <w:rsid w:val="00402C46"/>
    <w:rsid w:val="0041184C"/>
    <w:rsid w:val="00413042"/>
    <w:rsid w:val="00427C01"/>
    <w:rsid w:val="00456E1F"/>
    <w:rsid w:val="00477F66"/>
    <w:rsid w:val="00491684"/>
    <w:rsid w:val="004A2335"/>
    <w:rsid w:val="004A63D1"/>
    <w:rsid w:val="004B6F63"/>
    <w:rsid w:val="004F4060"/>
    <w:rsid w:val="004F4C02"/>
    <w:rsid w:val="005066A5"/>
    <w:rsid w:val="0051323E"/>
    <w:rsid w:val="00517CE8"/>
    <w:rsid w:val="00520F0E"/>
    <w:rsid w:val="00526B95"/>
    <w:rsid w:val="005553E1"/>
    <w:rsid w:val="00575011"/>
    <w:rsid w:val="0058094F"/>
    <w:rsid w:val="00591DF2"/>
    <w:rsid w:val="00592D87"/>
    <w:rsid w:val="005A4C7D"/>
    <w:rsid w:val="0061654A"/>
    <w:rsid w:val="00634BC3"/>
    <w:rsid w:val="006720F8"/>
    <w:rsid w:val="00680E30"/>
    <w:rsid w:val="006811EA"/>
    <w:rsid w:val="00690EBE"/>
    <w:rsid w:val="006930FD"/>
    <w:rsid w:val="00696B5E"/>
    <w:rsid w:val="006B514C"/>
    <w:rsid w:val="006C234F"/>
    <w:rsid w:val="006C4D7C"/>
    <w:rsid w:val="006C6111"/>
    <w:rsid w:val="006C78A0"/>
    <w:rsid w:val="006D46CE"/>
    <w:rsid w:val="006D54C1"/>
    <w:rsid w:val="006E07E8"/>
    <w:rsid w:val="006E1162"/>
    <w:rsid w:val="006E22A5"/>
    <w:rsid w:val="006F2A97"/>
    <w:rsid w:val="006F5585"/>
    <w:rsid w:val="00710973"/>
    <w:rsid w:val="0071509A"/>
    <w:rsid w:val="00726D0F"/>
    <w:rsid w:val="00734C66"/>
    <w:rsid w:val="007439F7"/>
    <w:rsid w:val="00745AB6"/>
    <w:rsid w:val="00755C56"/>
    <w:rsid w:val="007814E3"/>
    <w:rsid w:val="00782E6C"/>
    <w:rsid w:val="007B10D0"/>
    <w:rsid w:val="007B6D9B"/>
    <w:rsid w:val="007D0703"/>
    <w:rsid w:val="007D7A79"/>
    <w:rsid w:val="007E154E"/>
    <w:rsid w:val="007F0ED7"/>
    <w:rsid w:val="007F2EED"/>
    <w:rsid w:val="0081414C"/>
    <w:rsid w:val="00844802"/>
    <w:rsid w:val="00851F27"/>
    <w:rsid w:val="00861774"/>
    <w:rsid w:val="00866077"/>
    <w:rsid w:val="00870BF7"/>
    <w:rsid w:val="008719E7"/>
    <w:rsid w:val="00885441"/>
    <w:rsid w:val="00890DDF"/>
    <w:rsid w:val="008958A5"/>
    <w:rsid w:val="008A260E"/>
    <w:rsid w:val="008C045A"/>
    <w:rsid w:val="008C105F"/>
    <w:rsid w:val="008E7048"/>
    <w:rsid w:val="00901091"/>
    <w:rsid w:val="0090224A"/>
    <w:rsid w:val="009153BC"/>
    <w:rsid w:val="009208B8"/>
    <w:rsid w:val="00920E7B"/>
    <w:rsid w:val="0094214F"/>
    <w:rsid w:val="00947905"/>
    <w:rsid w:val="0095187B"/>
    <w:rsid w:val="00953960"/>
    <w:rsid w:val="00987694"/>
    <w:rsid w:val="009A384C"/>
    <w:rsid w:val="009A3F14"/>
    <w:rsid w:val="009A66BD"/>
    <w:rsid w:val="009C4FB5"/>
    <w:rsid w:val="009F1155"/>
    <w:rsid w:val="009F18E3"/>
    <w:rsid w:val="00A02EFB"/>
    <w:rsid w:val="00A067F0"/>
    <w:rsid w:val="00A06B16"/>
    <w:rsid w:val="00A12E57"/>
    <w:rsid w:val="00A22798"/>
    <w:rsid w:val="00A251D5"/>
    <w:rsid w:val="00A279DB"/>
    <w:rsid w:val="00A35343"/>
    <w:rsid w:val="00A41062"/>
    <w:rsid w:val="00A54686"/>
    <w:rsid w:val="00A75310"/>
    <w:rsid w:val="00A833BD"/>
    <w:rsid w:val="00AA07C0"/>
    <w:rsid w:val="00AA1230"/>
    <w:rsid w:val="00AB136C"/>
    <w:rsid w:val="00AB4518"/>
    <w:rsid w:val="00AC6411"/>
    <w:rsid w:val="00AE019E"/>
    <w:rsid w:val="00B108E9"/>
    <w:rsid w:val="00B13AAC"/>
    <w:rsid w:val="00B21ECC"/>
    <w:rsid w:val="00B33F72"/>
    <w:rsid w:val="00B56715"/>
    <w:rsid w:val="00B661C3"/>
    <w:rsid w:val="00B816FA"/>
    <w:rsid w:val="00B84D9C"/>
    <w:rsid w:val="00B95353"/>
    <w:rsid w:val="00BB063B"/>
    <w:rsid w:val="00BB31FC"/>
    <w:rsid w:val="00BD638B"/>
    <w:rsid w:val="00BD70D0"/>
    <w:rsid w:val="00BE7FE8"/>
    <w:rsid w:val="00C13A88"/>
    <w:rsid w:val="00C15FCC"/>
    <w:rsid w:val="00C20167"/>
    <w:rsid w:val="00C20BFE"/>
    <w:rsid w:val="00C307D7"/>
    <w:rsid w:val="00C36F8B"/>
    <w:rsid w:val="00C43489"/>
    <w:rsid w:val="00C54DF9"/>
    <w:rsid w:val="00C57870"/>
    <w:rsid w:val="00C62854"/>
    <w:rsid w:val="00C74244"/>
    <w:rsid w:val="00CB2AD6"/>
    <w:rsid w:val="00CC456F"/>
    <w:rsid w:val="00CD1960"/>
    <w:rsid w:val="00CF0013"/>
    <w:rsid w:val="00D063CA"/>
    <w:rsid w:val="00D17130"/>
    <w:rsid w:val="00D33518"/>
    <w:rsid w:val="00D33C4A"/>
    <w:rsid w:val="00D546DD"/>
    <w:rsid w:val="00D66A85"/>
    <w:rsid w:val="00D72DF3"/>
    <w:rsid w:val="00D84812"/>
    <w:rsid w:val="00D91EEF"/>
    <w:rsid w:val="00DA1EE4"/>
    <w:rsid w:val="00DB61AE"/>
    <w:rsid w:val="00DD2DFC"/>
    <w:rsid w:val="00DD3CE7"/>
    <w:rsid w:val="00DD3E4A"/>
    <w:rsid w:val="00DE73BC"/>
    <w:rsid w:val="00DF2696"/>
    <w:rsid w:val="00E041D7"/>
    <w:rsid w:val="00E05C99"/>
    <w:rsid w:val="00E06C2C"/>
    <w:rsid w:val="00E10E57"/>
    <w:rsid w:val="00E110C4"/>
    <w:rsid w:val="00E2160E"/>
    <w:rsid w:val="00E24BD2"/>
    <w:rsid w:val="00E40ECC"/>
    <w:rsid w:val="00E53B1A"/>
    <w:rsid w:val="00E57B60"/>
    <w:rsid w:val="00E72487"/>
    <w:rsid w:val="00E74281"/>
    <w:rsid w:val="00E84A1C"/>
    <w:rsid w:val="00E870A3"/>
    <w:rsid w:val="00EB086F"/>
    <w:rsid w:val="00EE0D4E"/>
    <w:rsid w:val="00F278B9"/>
    <w:rsid w:val="00F3422E"/>
    <w:rsid w:val="00F35D7B"/>
    <w:rsid w:val="00F55699"/>
    <w:rsid w:val="00F664C7"/>
    <w:rsid w:val="00F821ED"/>
    <w:rsid w:val="00F84A90"/>
    <w:rsid w:val="00F87371"/>
    <w:rsid w:val="00F92BBF"/>
    <w:rsid w:val="00F938D1"/>
    <w:rsid w:val="00FA0A3D"/>
    <w:rsid w:val="00FB4786"/>
    <w:rsid w:val="00FB650F"/>
    <w:rsid w:val="00FD607E"/>
    <w:rsid w:val="00FE16E7"/>
    <w:rsid w:val="08E95C08"/>
    <w:rsid w:val="0D08557D"/>
    <w:rsid w:val="0E783E06"/>
    <w:rsid w:val="0E973277"/>
    <w:rsid w:val="111F2DBB"/>
    <w:rsid w:val="1A952741"/>
    <w:rsid w:val="1F2B3720"/>
    <w:rsid w:val="1F2F1368"/>
    <w:rsid w:val="203179BD"/>
    <w:rsid w:val="2CD07699"/>
    <w:rsid w:val="30E55DE9"/>
    <w:rsid w:val="34756C72"/>
    <w:rsid w:val="3C126055"/>
    <w:rsid w:val="45FDA221"/>
    <w:rsid w:val="51C64288"/>
    <w:rsid w:val="5277C53D"/>
    <w:rsid w:val="55827CEA"/>
    <w:rsid w:val="55B21336"/>
    <w:rsid w:val="572824E4"/>
    <w:rsid w:val="577F7F4C"/>
    <w:rsid w:val="591C303E"/>
    <w:rsid w:val="5F75F7CF"/>
    <w:rsid w:val="5F94D0C5"/>
    <w:rsid w:val="60DA4A3F"/>
    <w:rsid w:val="640A5B60"/>
    <w:rsid w:val="6EA70511"/>
    <w:rsid w:val="6EFF4461"/>
    <w:rsid w:val="6F2F7AFB"/>
    <w:rsid w:val="704D4A7B"/>
    <w:rsid w:val="747A7F8B"/>
    <w:rsid w:val="7B7C4224"/>
    <w:rsid w:val="7BCFD840"/>
    <w:rsid w:val="7CF57EBC"/>
    <w:rsid w:val="7D54BB8D"/>
    <w:rsid w:val="7DA645D8"/>
    <w:rsid w:val="7E8B89A0"/>
    <w:rsid w:val="7FEF8BE5"/>
    <w:rsid w:val="9B5D45F0"/>
    <w:rsid w:val="CD4E768B"/>
    <w:rsid w:val="CF7D7B0A"/>
    <w:rsid w:val="DDDF3CAA"/>
    <w:rsid w:val="DFC5FCB8"/>
    <w:rsid w:val="FD5F58F0"/>
    <w:rsid w:val="FFA6DF4F"/>
    <w:rsid w:val="FFDFFD03"/>
    <w:rsid w:val="FFEF8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20"/>
      <w:szCs w:val="20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20"/>
      <w:szCs w:val="20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頁首 字元"/>
    <w:basedOn w:val="4"/>
    <w:link w:val="3"/>
    <w:qFormat/>
    <w:uiPriority w:val="99"/>
    <w:rPr>
      <w:sz w:val="20"/>
      <w:szCs w:val="20"/>
    </w:rPr>
  </w:style>
  <w:style w:type="character" w:customStyle="1" w:styleId="8">
    <w:name w:val="頁尾 字元"/>
    <w:basedOn w:val="4"/>
    <w:link w:val="2"/>
    <w:qFormat/>
    <w:uiPriority w:val="99"/>
    <w:rPr>
      <w:sz w:val="20"/>
      <w:szCs w:val="20"/>
    </w:rPr>
  </w:style>
  <w:style w:type="paragraph" w:customStyle="1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235</Words>
  <Characters>1343</Characters>
  <Lines>11</Lines>
  <Paragraphs>3</Paragraphs>
  <ScaleCrop>false</ScaleCrop>
  <LinksUpToDate>false</LinksUpToDate>
  <CharactersWithSpaces>1575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2020-02-26T09:22:00Z</dcterms:created>
  <dc:creator>Xiang Fang (項方)</dc:creator>
  <cp:lastModifiedBy>huangbeixi</cp:lastModifiedBy>
  <dcterms:modified xsi:type="dcterms:W3CDTF">2022-04-13T22:51:19Z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  <property fmtid="{D5CDD505-2E9C-101B-9397-08002B2CF9AE}" pid="3" name="ICV">
    <vt:lpwstr>36771312C8BE458C85F9EF3776BAEF0B</vt:lpwstr>
  </property>
</Properties>
</file>