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73" w:rsidRPr="00F21D73" w:rsidRDefault="00FC18A5" w:rsidP="00236AE7">
      <w:r>
        <w:rPr>
          <w:rFonts w:hint="eastAsia"/>
        </w:rPr>
        <w:t>加解密</w:t>
      </w:r>
    </w:p>
    <w:p w:rsidR="00F21D73" w:rsidRPr="00F21D73" w:rsidRDefault="00F21D73" w:rsidP="00F21D73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F21D73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非对称加密算法</w:t>
      </w:r>
    </w:p>
    <w:p w:rsidR="00F21D73" w:rsidRDefault="00F73A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非对称加密算法需要两个密钥：</w:t>
      </w: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公开密钥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publickey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简称公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）和私有密钥（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privatekey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简称私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钥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）。</w:t>
      </w:r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公</w:t>
      </w:r>
      <w:proofErr w:type="gramStart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钥</w:t>
      </w:r>
      <w:proofErr w:type="gramEnd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与私</w:t>
      </w:r>
      <w:proofErr w:type="gramStart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钥</w:t>
      </w:r>
      <w:proofErr w:type="gramEnd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是一对，如果用公</w:t>
      </w:r>
      <w:proofErr w:type="gramStart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钥</w:t>
      </w:r>
      <w:proofErr w:type="gramEnd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对数据进行加密，只有用对应的私</w:t>
      </w:r>
      <w:proofErr w:type="gramStart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钥</w:t>
      </w:r>
      <w:proofErr w:type="gramEnd"/>
      <w:r w:rsidRPr="00D47605">
        <w:rPr>
          <w:rFonts w:ascii="Arial" w:hAnsi="Arial" w:cs="Arial"/>
          <w:b/>
          <w:color w:val="333333"/>
          <w:szCs w:val="21"/>
          <w:shd w:val="clear" w:color="auto" w:fill="FFFFFF"/>
        </w:rPr>
        <w:t>才能解密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。因为加密和解密使用的是两个不同的密钥，所以这种算法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叫作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非对称加密算法。</w:t>
      </w:r>
    </w:p>
    <w:p w:rsidR="000A6BC8" w:rsidRDefault="000A6BC8" w:rsidP="000A6BC8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工作原理</w:t>
      </w:r>
    </w:p>
    <w:p w:rsidR="000A6BC8" w:rsidRDefault="000A6BC8" w:rsidP="000A6BC8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0A6BC8" w:rsidRPr="00AB0B76" w:rsidRDefault="000A6BC8" w:rsidP="00AB0B76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1.A</w:t>
      </w:r>
      <w:r>
        <w:rPr>
          <w:rFonts w:ascii="Arial" w:hAnsi="Arial" w:cs="Arial"/>
          <w:color w:val="333333"/>
          <w:szCs w:val="21"/>
        </w:rPr>
        <w:t>要向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发送信息，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都要产生一对用于加密和解密的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</w:rPr>
          <w:t>公</w:t>
        </w:r>
        <w:proofErr w:type="gramStart"/>
        <w:r>
          <w:rPr>
            <w:rStyle w:val="a3"/>
            <w:rFonts w:ascii="Arial" w:hAnsi="Arial" w:cs="Arial"/>
            <w:color w:val="136EC2"/>
            <w:szCs w:val="21"/>
          </w:rPr>
          <w:t>钥</w:t>
        </w:r>
        <w:proofErr w:type="gramEnd"/>
      </w:hyperlink>
      <w:r>
        <w:rPr>
          <w:rFonts w:ascii="Arial" w:hAnsi="Arial" w:cs="Arial"/>
          <w:color w:val="333333"/>
          <w:szCs w:val="21"/>
        </w:rPr>
        <w:t>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私</w:t>
        </w:r>
        <w:proofErr w:type="gramStart"/>
        <w:r>
          <w:rPr>
            <w:rStyle w:val="a3"/>
            <w:rFonts w:ascii="Arial" w:hAnsi="Arial" w:cs="Arial"/>
            <w:color w:val="136EC2"/>
            <w:szCs w:val="21"/>
          </w:rPr>
          <w:t>钥</w:t>
        </w:r>
        <w:proofErr w:type="gramEnd"/>
      </w:hyperlink>
      <w:r>
        <w:rPr>
          <w:rFonts w:ascii="Arial" w:hAnsi="Arial" w:cs="Arial"/>
          <w:color w:val="333333"/>
          <w:szCs w:val="21"/>
        </w:rPr>
        <w:t>。</w:t>
      </w:r>
    </w:p>
    <w:p w:rsidR="000A6BC8" w:rsidRDefault="000A6BC8" w:rsidP="000A6B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2.A</w:t>
      </w:r>
      <w:r>
        <w:rPr>
          <w:rFonts w:ascii="Arial" w:hAnsi="Arial" w:cs="Arial"/>
          <w:color w:val="333333"/>
          <w:szCs w:val="21"/>
        </w:rPr>
        <w:t>的私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保密，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的公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告诉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；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的私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保密，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的公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告诉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。</w:t>
      </w:r>
    </w:p>
    <w:p w:rsidR="000A6BC8" w:rsidRDefault="000A6BC8" w:rsidP="000A6B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3.A</w:t>
      </w:r>
      <w:r>
        <w:rPr>
          <w:rFonts w:ascii="Arial" w:hAnsi="Arial" w:cs="Arial"/>
          <w:color w:val="333333"/>
          <w:szCs w:val="21"/>
        </w:rPr>
        <w:t>要给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发送信息时，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用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的公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加密信息，因为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知道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的公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。</w:t>
      </w:r>
    </w:p>
    <w:p w:rsidR="000A6BC8" w:rsidRDefault="000A6BC8" w:rsidP="000A6B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4.A</w:t>
      </w:r>
      <w:r>
        <w:rPr>
          <w:rFonts w:ascii="Arial" w:hAnsi="Arial" w:cs="Arial"/>
          <w:color w:val="333333"/>
          <w:szCs w:val="21"/>
        </w:rPr>
        <w:t>将这个消息发给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（已经用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的公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加密消息）。</w:t>
      </w:r>
    </w:p>
    <w:p w:rsidR="000A6BC8" w:rsidRDefault="000A6BC8" w:rsidP="000A6BC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5.B</w:t>
      </w:r>
      <w:r>
        <w:rPr>
          <w:rFonts w:ascii="Arial" w:hAnsi="Arial" w:cs="Arial"/>
          <w:color w:val="333333"/>
          <w:szCs w:val="21"/>
        </w:rPr>
        <w:t>收到这个消息后，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用自己的私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解密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的消息。其他所有收到这个报文的人都无法解密，因为只有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才有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的私</w:t>
      </w:r>
      <w:proofErr w:type="gramStart"/>
      <w:r>
        <w:rPr>
          <w:rFonts w:ascii="Arial" w:hAnsi="Arial" w:cs="Arial"/>
          <w:color w:val="333333"/>
          <w:szCs w:val="21"/>
        </w:rPr>
        <w:t>钥</w:t>
      </w:r>
      <w:proofErr w:type="gramEnd"/>
      <w:r>
        <w:rPr>
          <w:rFonts w:ascii="Arial" w:hAnsi="Arial" w:cs="Arial"/>
          <w:color w:val="333333"/>
          <w:szCs w:val="21"/>
        </w:rPr>
        <w:t>。</w:t>
      </w:r>
    </w:p>
    <w:p w:rsidR="00E4428E" w:rsidRPr="00E4428E" w:rsidRDefault="00E4428E" w:rsidP="00E442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28E">
        <w:rPr>
          <w:rFonts w:ascii="宋体" w:eastAsia="宋体" w:hAnsi="宋体" w:cs="宋体"/>
          <w:b/>
          <w:bCs/>
          <w:kern w:val="0"/>
          <w:sz w:val="24"/>
          <w:szCs w:val="24"/>
        </w:rPr>
        <w:t>特点</w:t>
      </w:r>
      <w:r w:rsidRPr="00E4428E">
        <w:rPr>
          <w:rFonts w:ascii="宋体" w:eastAsia="宋体" w:hAnsi="宋体" w:cs="宋体"/>
          <w:kern w:val="0"/>
          <w:sz w:val="24"/>
          <w:szCs w:val="24"/>
        </w:rPr>
        <w:br/>
        <w:t>算法强度复杂，安全性依赖于算法与密钥。</w:t>
      </w:r>
      <w:r w:rsidRPr="00E4428E">
        <w:rPr>
          <w:rFonts w:ascii="宋体" w:eastAsia="宋体" w:hAnsi="宋体" w:cs="宋体"/>
          <w:kern w:val="0"/>
          <w:sz w:val="24"/>
          <w:szCs w:val="24"/>
        </w:rPr>
        <w:br/>
      </w:r>
      <w:r w:rsidRPr="00E4428E">
        <w:rPr>
          <w:rFonts w:ascii="宋体" w:eastAsia="宋体" w:hAnsi="宋体" w:cs="宋体"/>
          <w:b/>
          <w:bCs/>
          <w:kern w:val="0"/>
          <w:sz w:val="24"/>
          <w:szCs w:val="24"/>
        </w:rPr>
        <w:t>缺点</w:t>
      </w:r>
      <w:r w:rsidRPr="00E4428E">
        <w:rPr>
          <w:rFonts w:ascii="宋体" w:eastAsia="宋体" w:hAnsi="宋体" w:cs="宋体"/>
          <w:kern w:val="0"/>
          <w:sz w:val="24"/>
          <w:szCs w:val="24"/>
        </w:rPr>
        <w:br/>
        <w:t>由于其算法复杂，而使得加密解密速度没有对称加密解密的速度快。</w:t>
      </w:r>
      <w:r w:rsidRPr="00E4428E">
        <w:rPr>
          <w:rFonts w:ascii="宋体" w:eastAsia="宋体" w:hAnsi="宋体" w:cs="宋体"/>
          <w:kern w:val="0"/>
          <w:sz w:val="24"/>
          <w:szCs w:val="24"/>
        </w:rPr>
        <w:br/>
      </w:r>
      <w:r w:rsidRPr="00E4428E">
        <w:rPr>
          <w:rFonts w:ascii="宋体" w:eastAsia="宋体" w:hAnsi="宋体" w:cs="宋体"/>
          <w:b/>
          <w:bCs/>
          <w:kern w:val="0"/>
          <w:sz w:val="24"/>
          <w:szCs w:val="24"/>
        </w:rPr>
        <w:t>与对称加密算法的对比</w:t>
      </w:r>
    </w:p>
    <w:p w:rsidR="00E4428E" w:rsidRPr="00E4428E" w:rsidRDefault="00E4428E" w:rsidP="00E442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28E">
        <w:rPr>
          <w:rFonts w:ascii="宋体" w:eastAsia="宋体" w:hAnsi="宋体" w:cs="宋体"/>
          <w:kern w:val="0"/>
          <w:sz w:val="24"/>
          <w:szCs w:val="24"/>
        </w:rPr>
        <w:t>优点：其安全性更好，对称加密的通信双方使用相同的秘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，如果一方的秘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遭泄露，那么整个通信就会被破解。而非对称加密使用一对秘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，一个用来加密，一个用来解密，而且公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是公开的，秘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是自己保存的，不需要像对称加密那样在通信之前要先同步秘</w:t>
      </w:r>
      <w:proofErr w:type="gramStart"/>
      <w:r w:rsidRPr="00E4428E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E4428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4428E" w:rsidRPr="00E4428E" w:rsidRDefault="00E4428E" w:rsidP="00E4428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28E">
        <w:rPr>
          <w:rFonts w:ascii="宋体" w:eastAsia="宋体" w:hAnsi="宋体" w:cs="宋体"/>
          <w:kern w:val="0"/>
          <w:sz w:val="24"/>
          <w:szCs w:val="24"/>
        </w:rPr>
        <w:t>缺点：非对称加密的缺点是加密和解密花费时间长、速度慢，只适合对少量数据进行加密。</w:t>
      </w:r>
    </w:p>
    <w:p w:rsidR="00E4428E" w:rsidRPr="00E4428E" w:rsidRDefault="00E4428E" w:rsidP="00E442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bookmarkStart w:id="0" w:name="_GoBack"/>
      <w:r w:rsidRPr="00E4428E">
        <w:rPr>
          <w:rFonts w:ascii="宋体" w:eastAsia="宋体" w:hAnsi="宋体" w:cs="宋体"/>
          <w:b/>
          <w:kern w:val="0"/>
          <w:sz w:val="24"/>
          <w:szCs w:val="24"/>
        </w:rPr>
        <w:t>在非对称加密中使用的主要算法有：RSA、</w:t>
      </w:r>
      <w:proofErr w:type="spellStart"/>
      <w:r w:rsidRPr="00E4428E">
        <w:rPr>
          <w:rFonts w:ascii="宋体" w:eastAsia="宋体" w:hAnsi="宋体" w:cs="宋体"/>
          <w:b/>
          <w:kern w:val="0"/>
          <w:sz w:val="24"/>
          <w:szCs w:val="24"/>
        </w:rPr>
        <w:t>Elgamal</w:t>
      </w:r>
      <w:proofErr w:type="spellEnd"/>
      <w:r w:rsidRPr="00E4428E">
        <w:rPr>
          <w:rFonts w:ascii="宋体" w:eastAsia="宋体" w:hAnsi="宋体" w:cs="宋体"/>
          <w:b/>
          <w:kern w:val="0"/>
          <w:sz w:val="24"/>
          <w:szCs w:val="24"/>
        </w:rPr>
        <w:t>、ESA、背包算法、Rabin、D-H、ECC（椭圆曲线加密算法）等。不同算法的实现机制不同，可参考对应算法的详细资料。</w:t>
      </w:r>
    </w:p>
    <w:bookmarkEnd w:id="0"/>
    <w:p w:rsidR="00E4428E" w:rsidRPr="00E4428E" w:rsidRDefault="00E4428E" w:rsidP="00E4428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28E">
        <w:rPr>
          <w:rFonts w:ascii="宋体" w:eastAsia="宋体" w:hAnsi="宋体" w:cs="宋体"/>
          <w:b/>
          <w:bCs/>
          <w:kern w:val="0"/>
          <w:sz w:val="24"/>
          <w:szCs w:val="24"/>
        </w:rPr>
        <w:t>经典算法--&gt;RSA</w:t>
      </w:r>
    </w:p>
    <w:p w:rsidR="00E4428E" w:rsidRPr="00E4428E" w:rsidRDefault="00E4428E" w:rsidP="00E4428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28E">
        <w:rPr>
          <w:rFonts w:ascii="宋体" w:eastAsia="宋体" w:hAnsi="宋体" w:cs="宋体"/>
          <w:kern w:val="0"/>
          <w:sz w:val="24"/>
          <w:szCs w:val="24"/>
        </w:rPr>
        <w:t>RSA算法基于一个十分简单的数论事实：将两个大质数（素数）相乘十分容易，但是想要对其乘积进行因式分解却极其困难，因此可以将乘积公开作为加密密钥。比如：取两个简单的质数：89、97，得到两者乘积很简单8633；但是要想对8633进行因式分解，其工作量成几何增加。</w:t>
      </w:r>
    </w:p>
    <w:p w:rsidR="00E4428E" w:rsidRPr="00E4428E" w:rsidRDefault="00E4428E" w:rsidP="000A6BC8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</w:p>
    <w:p w:rsidR="000A6BC8" w:rsidRPr="000A6BC8" w:rsidRDefault="000A6BC8">
      <w:pPr>
        <w:rPr>
          <w:rFonts w:hint="eastAsia"/>
        </w:rPr>
      </w:pPr>
    </w:p>
    <w:sectPr w:rsidR="000A6BC8" w:rsidRPr="000A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53D"/>
    <w:multiLevelType w:val="multilevel"/>
    <w:tmpl w:val="11CC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A5"/>
    <w:rsid w:val="000A6BC8"/>
    <w:rsid w:val="00236AE7"/>
    <w:rsid w:val="00257D2D"/>
    <w:rsid w:val="006A2313"/>
    <w:rsid w:val="006C0224"/>
    <w:rsid w:val="007546DE"/>
    <w:rsid w:val="00A82F3E"/>
    <w:rsid w:val="00AB0B76"/>
    <w:rsid w:val="00D47605"/>
    <w:rsid w:val="00E4428E"/>
    <w:rsid w:val="00F21D73"/>
    <w:rsid w:val="00F73ABC"/>
    <w:rsid w:val="00FC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5906"/>
  <w15:chartTrackingRefBased/>
  <w15:docId w15:val="{A624D6EF-E1DD-4160-AA3A-CF70489A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1D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D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lect-text">
    <w:name w:val="collect-text"/>
    <w:basedOn w:val="a0"/>
    <w:rsid w:val="00F21D73"/>
  </w:style>
  <w:style w:type="character" w:customStyle="1" w:styleId="vote-count">
    <w:name w:val="vote-count"/>
    <w:basedOn w:val="a0"/>
    <w:rsid w:val="00F21D73"/>
  </w:style>
  <w:style w:type="character" w:customStyle="1" w:styleId="share-count">
    <w:name w:val="share-count"/>
    <w:basedOn w:val="a0"/>
    <w:rsid w:val="00F21D73"/>
  </w:style>
  <w:style w:type="character" w:styleId="a3">
    <w:name w:val="Hyperlink"/>
    <w:basedOn w:val="a0"/>
    <w:uiPriority w:val="99"/>
    <w:semiHidden/>
    <w:unhideWhenUsed/>
    <w:rsid w:val="00F73AB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A6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0A6BC8"/>
  </w:style>
  <w:style w:type="paragraph" w:styleId="a4">
    <w:name w:val="Normal (Web)"/>
    <w:basedOn w:val="a"/>
    <w:uiPriority w:val="99"/>
    <w:semiHidden/>
    <w:unhideWhenUsed/>
    <w:rsid w:val="00E44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442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1441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33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38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67233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98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930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7%81%E9%92%A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5%AC%E9%92%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5%85%AC%E5%BC%80%E5%AF%86%E9%92%A5/74535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19</cp:revision>
  <dcterms:created xsi:type="dcterms:W3CDTF">2020-03-24T14:54:00Z</dcterms:created>
  <dcterms:modified xsi:type="dcterms:W3CDTF">2020-03-24T15:17:00Z</dcterms:modified>
</cp:coreProperties>
</file>