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657" w:rsidRDefault="00B630DE">
      <w:pPr>
        <w:pStyle w:val="1"/>
        <w:widowControl/>
        <w:shd w:val="clear" w:color="auto" w:fill="FFFFFF"/>
        <w:spacing w:beforeAutospacing="0" w:after="150" w:afterAutospacing="0" w:line="23" w:lineRule="atLeast"/>
        <w:ind w:firstLineChars="700" w:firstLine="1616"/>
        <w:rPr>
          <w:rFonts w:ascii="Helvetica Neue" w:eastAsia="Helvetica Neue" w:hAnsi="Helvetica Neue" w:cs="Helvetica Neue" w:hint="default"/>
          <w:color w:val="21759B"/>
          <w:sz w:val="23"/>
          <w:szCs w:val="23"/>
          <w:shd w:val="clear" w:color="auto" w:fill="FFFFFF"/>
        </w:rPr>
      </w:pPr>
      <w:r>
        <w:rPr>
          <w:rFonts w:ascii="Helvetica Neue" w:eastAsia="Helvetica Neue" w:hAnsi="Helvetica Neue" w:cs="Helvetica Neue" w:hint="default"/>
          <w:color w:val="21759B"/>
          <w:sz w:val="23"/>
          <w:szCs w:val="23"/>
          <w:shd w:val="clear" w:color="auto" w:fill="FFFFFF"/>
        </w:rPr>
        <w:t>.InnoDB支持缓存和数据，支持事物和外键，对内存大小，性能有影响，表空间比myIsAM要大。MyISAM偏向于读</w:t>
      </w:r>
    </w:p>
    <w:p w:rsidR="007B3657" w:rsidRDefault="003E52BC">
      <w:pPr>
        <w:pStyle w:val="1"/>
        <w:widowControl/>
        <w:shd w:val="clear" w:color="auto" w:fill="FFFFFF"/>
        <w:spacing w:beforeAutospacing="0" w:after="150" w:afterAutospacing="0" w:line="23" w:lineRule="atLeast"/>
        <w:rPr>
          <w:rFonts w:ascii="Helvetica Neue" w:eastAsia="Helvetica Neue" w:hAnsi="Helvetica Neue" w:cs="Helvetica Neue" w:hint="default"/>
          <w:color w:val="000000"/>
          <w:sz w:val="23"/>
          <w:szCs w:val="23"/>
        </w:rPr>
      </w:pPr>
      <w:hyperlink r:id="rId8" w:history="1">
        <w:r w:rsidR="00B630DE">
          <w:rPr>
            <w:rStyle w:val="a5"/>
            <w:rFonts w:ascii="Helvetica Neue" w:eastAsia="Helvetica Neue" w:hAnsi="Helvetica Neue" w:cs="Helvetica Neue" w:hint="default"/>
            <w:color w:val="21759B"/>
            <w:sz w:val="23"/>
            <w:szCs w:val="23"/>
            <w:u w:val="none"/>
            <w:shd w:val="clear" w:color="auto" w:fill="FFFFFF"/>
          </w:rPr>
          <w:t>Java虚拟机：类加载机制详解</w:t>
        </w:r>
      </w:hyperlink>
    </w:p>
    <w:p w:rsidR="007B3657" w:rsidRDefault="00B630DE">
      <w:pPr>
        <w:pStyle w:val="a3"/>
        <w:widowControl/>
        <w:shd w:val="clear" w:color="auto" w:fill="FFFFFF"/>
        <w:spacing w:before="150" w:beforeAutospacing="0" w:after="150" w:afterAutospacing="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shd w:val="clear" w:color="auto" w:fill="FFFFFF"/>
        </w:rPr>
        <w:t>大家知道，我</w:t>
      </w:r>
      <w:r>
        <w:rPr>
          <w:rFonts w:ascii="Helvetica Neue" w:eastAsia="Helvetica Neue" w:hAnsi="Helvetica Neue" w:cs="Helvetica Neue"/>
          <w:color w:val="0000FF"/>
          <w:sz w:val="21"/>
          <w:szCs w:val="21"/>
          <w:shd w:val="clear" w:color="auto" w:fill="FFFFFF"/>
        </w:rPr>
        <w:t>们的Java程序被编译器编译成class文件，在class文件中描述的各种信息，最终都需要加载到虚拟机内存才能运行和使用，</w:t>
      </w:r>
      <w:r>
        <w:rPr>
          <w:rFonts w:ascii="Helvetica Neue" w:eastAsia="Helvetica Neue" w:hAnsi="Helvetica Neue" w:cs="Helvetica Neue"/>
          <w:color w:val="000000"/>
          <w:sz w:val="21"/>
          <w:szCs w:val="21"/>
          <w:shd w:val="clear" w:color="auto" w:fill="FFFFFF"/>
        </w:rPr>
        <w:t>那么虚拟机是如何加载这些class文件的呢？在加载class文件的过程中虚拟机又干了哪些事呢？今天我们来解密虚拟机的类加载机制。</w:t>
      </w:r>
    </w:p>
    <w:p w:rsidR="007B3657" w:rsidRDefault="00B630DE">
      <w:pPr>
        <w:pStyle w:val="a3"/>
        <w:widowControl/>
        <w:shd w:val="clear" w:color="auto" w:fill="FFFFFF"/>
        <w:spacing w:before="150" w:beforeAutospacing="0" w:after="150" w:afterAutospacing="0"/>
        <w:rPr>
          <w:rFonts w:ascii="Helvetica Neue" w:eastAsia="Helvetica Neue" w:hAnsi="Helvetica Neue" w:cs="Helvetica Neue"/>
          <w:color w:val="0000FF"/>
          <w:sz w:val="21"/>
          <w:szCs w:val="21"/>
        </w:rPr>
      </w:pPr>
      <w:r>
        <w:rPr>
          <w:rFonts w:ascii="Helvetica Neue" w:eastAsia="Helvetica Neue" w:hAnsi="Helvetica Neue" w:cs="Helvetica Neue"/>
          <w:color w:val="000000"/>
          <w:sz w:val="21"/>
          <w:szCs w:val="21"/>
          <w:shd w:val="clear" w:color="auto" w:fill="FFFFFF"/>
        </w:rPr>
        <w:t xml:space="preserve">      </w:t>
      </w:r>
      <w:r>
        <w:rPr>
          <w:rFonts w:ascii="Helvetica Neue" w:eastAsia="Helvetica Neue" w:hAnsi="Helvetica Neue" w:cs="Helvetica Neue"/>
          <w:color w:val="0000FF"/>
          <w:sz w:val="21"/>
          <w:szCs w:val="21"/>
          <w:shd w:val="clear" w:color="auto" w:fill="FFFFFF"/>
        </w:rPr>
        <w:t> 虚拟机把class文件加载到内存，并对数据进行校验、解析和初始化，最终形成可以被虚拟机直接使用的Java类型（Class对象），这就是虚拟机的类加载机制。</w:t>
      </w:r>
    </w:p>
    <w:p w:rsidR="007B3657" w:rsidRDefault="00B630DE">
      <w:pPr>
        <w:pStyle w:val="a3"/>
        <w:widowControl/>
        <w:shd w:val="clear" w:color="auto" w:fill="FFFFFF"/>
        <w:spacing w:before="150" w:beforeAutospacing="0" w:after="150" w:afterAutospacing="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shd w:val="clear" w:color="auto" w:fill="FFFFFF"/>
        </w:rPr>
        <w:t>       类从被加载到虚拟机内存开始，到卸载出内存为止，它的整个生命周期包括：加载、验证、准备、解析、初始化、使用和卸载7个阶段。，其中验证、准备和解析3个阶段统称为连接阶段。如       </w:t>
      </w:r>
    </w:p>
    <w:p w:rsidR="00D664B6" w:rsidRDefault="00B630DE">
      <w:pPr>
        <w:jc w:val="left"/>
        <w:rPr>
          <w:rFonts w:ascii="Helvetica Neue" w:hAnsi="Helvetica Neue" w:cs="Helvetica Neue"/>
          <w:color w:val="0000FF"/>
          <w:szCs w:val="21"/>
          <w:shd w:val="clear" w:color="auto" w:fill="FFFFFF"/>
        </w:rPr>
      </w:pPr>
      <w:r>
        <w:rPr>
          <w:rFonts w:ascii="Helvetica Neue" w:eastAsia="Helvetica Neue" w:hAnsi="Helvetica Neue" w:cs="Helvetica Neue"/>
          <w:color w:val="000000"/>
          <w:szCs w:val="21"/>
          <w:shd w:val="clear" w:color="auto" w:fill="FFFFFF"/>
        </w:rPr>
        <w:t>  </w:t>
      </w:r>
      <w:r>
        <w:rPr>
          <w:rFonts w:ascii="Helvetica Neue" w:eastAsia="Helvetica Neue" w:hAnsi="Helvetica Neue" w:cs="Helvetica Neue"/>
          <w:color w:val="0000FF"/>
          <w:szCs w:val="21"/>
          <w:shd w:val="clear" w:color="auto" w:fill="FFFFFF"/>
        </w:rPr>
        <w:t>总结一下，加</w:t>
      </w:r>
      <w:r>
        <w:rPr>
          <w:rFonts w:ascii="Helvetica Neue" w:eastAsia="Helvetica Neue" w:hAnsi="Helvetica Neue" w:cs="Helvetica Neue"/>
          <w:noProof/>
          <w:color w:val="000000"/>
          <w:szCs w:val="21"/>
          <w:shd w:val="clear" w:color="auto" w:fill="FFFFFF"/>
        </w:rPr>
        <w:drawing>
          <wp:inline distT="0" distB="0" distL="114300" distR="114300">
            <wp:extent cx="9648825" cy="11144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9648825" cy="1114425"/>
                    </a:xfrm>
                    <a:prstGeom prst="rect">
                      <a:avLst/>
                    </a:prstGeom>
                    <a:noFill/>
                    <a:ln w="9525">
                      <a:noFill/>
                    </a:ln>
                  </pic:spPr>
                </pic:pic>
              </a:graphicData>
            </a:graphic>
          </wp:inline>
        </w:drawing>
      </w:r>
    </w:p>
    <w:p w:rsidR="007B3657" w:rsidRDefault="00B630DE">
      <w:pPr>
        <w:jc w:val="left"/>
        <w:rPr>
          <w:rFonts w:ascii="Helvetica Neue" w:eastAsia="Helvetica Neue" w:hAnsi="Helvetica Neue" w:cs="Helvetica Neue"/>
          <w:color w:val="0000FF"/>
          <w:szCs w:val="21"/>
          <w:shd w:val="clear" w:color="auto" w:fill="FFFFFF"/>
        </w:rPr>
      </w:pPr>
      <w:r>
        <w:rPr>
          <w:rFonts w:ascii="Helvetica Neue" w:eastAsia="Helvetica Neue" w:hAnsi="Helvetica Neue" w:cs="Helvetica Neue"/>
          <w:color w:val="0000FF"/>
          <w:szCs w:val="21"/>
          <w:shd w:val="clear" w:color="auto" w:fill="FFFFFF"/>
        </w:rPr>
        <w:t>载阶段的主要工作就是，把class二进制文件加载到内存后，将类中定义的静态变量、常量、类信息等数据存放到方法区，并在堆内存中创建一个代表这个类的Class对象，作为方法区中这个类的数据信息的访问入口，程序猿可以持有这个Class对象。</w:t>
      </w:r>
    </w:p>
    <w:p w:rsidR="007B3657" w:rsidRDefault="00B630DE">
      <w:pPr>
        <w:pStyle w:val="a3"/>
        <w:widowControl/>
        <w:shd w:val="clear" w:color="auto" w:fill="FFFFFF"/>
        <w:spacing w:before="150" w:beforeAutospacing="0" w:after="150" w:afterAutospacing="0"/>
        <w:rPr>
          <w:rFonts w:ascii="Helvetica Neue" w:eastAsia="Helvetica Neue" w:hAnsi="Helvetica Neue" w:cs="Helvetica Neue"/>
          <w:color w:val="000000"/>
          <w:sz w:val="21"/>
          <w:szCs w:val="21"/>
        </w:rPr>
      </w:pPr>
      <w:r>
        <w:rPr>
          <w:rStyle w:val="a4"/>
          <w:rFonts w:ascii="Helvetica Neue" w:eastAsia="Helvetica Neue" w:hAnsi="Helvetica Neue" w:cs="Helvetica Neue"/>
          <w:color w:val="000000"/>
          <w:shd w:val="clear" w:color="auto" w:fill="FFFFFF"/>
        </w:rPr>
        <w:t>双亲委派模型</w:t>
      </w:r>
    </w:p>
    <w:p w:rsidR="007B3657" w:rsidRDefault="00B630DE">
      <w:pPr>
        <w:pStyle w:val="a3"/>
        <w:widowControl/>
        <w:shd w:val="clear" w:color="auto" w:fill="FFFFFF"/>
        <w:spacing w:before="150" w:beforeAutospacing="0" w:after="150" w:afterAutospacing="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shd w:val="clear" w:color="auto" w:fill="FFFFFF"/>
        </w:rPr>
        <w:t>      前面提到过，在类加载的整个过程中，除了加载阶段我们可以通过自定义的类加载器参与之外，其他的阶段都是虚拟机帮我们完成的。虚拟机设计团队把加载这个动作放到Java虚拟机外部去实现，实现这个动作的代码模块称为“类加载器”。这样做的目的是让应用程序自己去决定如何获取所需要的类。</w:t>
      </w:r>
    </w:p>
    <w:p w:rsidR="007B3657" w:rsidRDefault="00B630DE">
      <w:pPr>
        <w:pStyle w:val="a3"/>
        <w:widowControl/>
        <w:shd w:val="clear" w:color="auto" w:fill="FFFFFF"/>
        <w:spacing w:before="150" w:beforeAutospacing="0" w:after="150" w:afterAutospacing="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shd w:val="clear" w:color="auto" w:fill="FFFFFF"/>
        </w:rPr>
        <w:t>      除了我们自己可以定义类加载器，Java虚拟机也为我们提供了系统自带的类加载器。主要可以分为以下三种：</w:t>
      </w:r>
    </w:p>
    <w:p w:rsidR="007B3657" w:rsidRDefault="00B630DE">
      <w:pPr>
        <w:pStyle w:val="a3"/>
        <w:widowControl/>
        <w:shd w:val="clear" w:color="auto" w:fill="FFFFFF"/>
        <w:spacing w:before="150" w:beforeAutospacing="0" w:after="150" w:afterAutospacing="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shd w:val="clear" w:color="auto" w:fill="FFFFFF"/>
        </w:rPr>
        <w:t>      根类加载器（Bootstrap ClassLoader）：这个类加载器负责加载存放在&lt;JAVA_HOME&gt;\lib目录中的，或者通过参数-Xbootclasspath所指定的路径中的类。</w:t>
      </w:r>
    </w:p>
    <w:p w:rsidR="007B3657" w:rsidRDefault="00B630DE">
      <w:pPr>
        <w:pStyle w:val="a3"/>
        <w:widowControl/>
        <w:shd w:val="clear" w:color="auto" w:fill="FFFFFF"/>
        <w:spacing w:before="150" w:beforeAutospacing="0" w:after="150" w:afterAutospacing="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shd w:val="clear" w:color="auto" w:fill="FFFFFF"/>
        </w:rPr>
        <w:t>      扩展类加载器（Extension ClassLoader）：这个加载器负责加载&lt;JAVA_HOME&gt;\lib\ext目录中的，或者被java.ext.dirs系统变量所指定的路径中的所有类库。</w:t>
      </w:r>
    </w:p>
    <w:p w:rsidR="007B3657" w:rsidRDefault="00B630DE">
      <w:pPr>
        <w:pStyle w:val="a3"/>
        <w:widowControl/>
        <w:shd w:val="clear" w:color="auto" w:fill="FFFFFF"/>
        <w:spacing w:before="150" w:beforeAutospacing="0" w:after="150" w:afterAutospacing="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shd w:val="clear" w:color="auto" w:fill="FFFFFF"/>
        </w:rPr>
        <w:t>      应用类加载器（Application ClassLoader）：它负责加载用户设置的ClassPath路径上所指定的类库。如果应用程序中没有自定义的类加载器，一般情况下这个就是程序默认的类加载器。</w:t>
      </w:r>
    </w:p>
    <w:p w:rsidR="007B3657" w:rsidRDefault="00B630DE">
      <w:pPr>
        <w:pStyle w:val="a3"/>
        <w:widowControl/>
        <w:shd w:val="clear" w:color="auto" w:fill="FFFFFF"/>
        <w:spacing w:before="150" w:beforeAutospacing="0" w:after="150" w:afterAutospacing="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shd w:val="clear" w:color="auto" w:fill="FFFFFF"/>
        </w:rPr>
        <w:t>      我们的应用程序都是由这3种类加载器相互配合进行加载的，如果有必要，还可以定义自己的类加载器。这些类加载器之间的关系如下：</w:t>
      </w:r>
    </w:p>
    <w:p w:rsidR="007B3657" w:rsidRDefault="00B630DE">
      <w:pPr>
        <w:rPr>
          <w:rFonts w:ascii="Helvetica Neue" w:eastAsia="Helvetica Neue" w:hAnsi="Helvetica Neue" w:cs="Helvetica Neue"/>
          <w:color w:val="000000"/>
          <w:szCs w:val="21"/>
          <w:shd w:val="clear" w:color="auto" w:fill="FFFFFF"/>
        </w:rPr>
      </w:pPr>
      <w:r>
        <w:rPr>
          <w:rFonts w:ascii="Helvetica Neue" w:eastAsia="Helvetica Neue" w:hAnsi="Helvetica Neue" w:cs="Helvetica Neue"/>
          <w:color w:val="000000"/>
          <w:szCs w:val="21"/>
          <w:shd w:val="clear" w:color="auto" w:fill="FFFFFF"/>
        </w:rPr>
        <w:t>      </w:t>
      </w:r>
      <w:r>
        <w:rPr>
          <w:rFonts w:ascii="Helvetica Neue" w:eastAsia="Helvetica Neue" w:hAnsi="Helvetica Neue" w:cs="Helvetica Neue"/>
          <w:noProof/>
          <w:color w:val="000000"/>
          <w:szCs w:val="21"/>
          <w:shd w:val="clear" w:color="auto" w:fill="FFFFFF"/>
        </w:rPr>
        <w:drawing>
          <wp:inline distT="0" distB="0" distL="114300" distR="114300">
            <wp:extent cx="3543300" cy="34385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3543300" cy="3438525"/>
                    </a:xfrm>
                    <a:prstGeom prst="rect">
                      <a:avLst/>
                    </a:prstGeom>
                    <a:noFill/>
                    <a:ln w="9525">
                      <a:noFill/>
                    </a:ln>
                  </pic:spPr>
                </pic:pic>
              </a:graphicData>
            </a:graphic>
          </wp:inline>
        </w:drawing>
      </w:r>
    </w:p>
    <w:p w:rsidR="007B3657" w:rsidRDefault="00B630DE">
      <w:pPr>
        <w:pStyle w:val="a3"/>
        <w:widowControl/>
        <w:shd w:val="clear" w:color="auto" w:fill="FFFFFF"/>
        <w:spacing w:before="150" w:beforeAutospacing="0" w:after="150" w:afterAutospacing="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shd w:val="clear" w:color="auto" w:fill="FFFFFF"/>
        </w:rPr>
        <w:t>上图中展示的类加载器之间的层次关系，称为类加载器的双亲委派模型。双亲委派模型要求除了顶层的根类加载器外，其余的类加载器都应当有自己的父类加载器。双亲委派模型的工作过程是：如果一个类加载器收到了类加载的请求，它首先不会自己去尝试加载这个类，而是把这个请求委派给父类加载器去完成，每一个层次的类加载器都是如此，因此所有的类加载请求最终都应该传送到根类加载器中，只有当父加载器反馈自己无法完成这个加载请求（搜索范围中没有找到所需的类）时，子加载器才会尝试自己去加载。</w:t>
      </w:r>
    </w:p>
    <w:p w:rsidR="007B3657" w:rsidRDefault="00B630DE">
      <w:pPr>
        <w:pStyle w:val="a3"/>
        <w:widowControl/>
        <w:shd w:val="clear" w:color="auto" w:fill="FFFFFF"/>
        <w:spacing w:before="150" w:beforeAutospacing="0" w:after="150" w:afterAutospacing="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shd w:val="clear" w:color="auto" w:fill="FFFFFF"/>
        </w:rPr>
        <w:t>       类加载器虽然只用于实现类的加载动作，但是它在Java程序中起的作用却不仅仅是进行类加载。对于任意一个类，都需要由加载它的类加载器和这个类本身一同确立它在Java虚拟机中的唯一性。简单来说就是，一个类的class文件被不同的两个类加载器加载，那么加载后的这两个类就不“相等”，不是相同的类。</w:t>
      </w:r>
    </w:p>
    <w:p w:rsidR="007B3657" w:rsidRDefault="00B630DE">
      <w:pPr>
        <w:pStyle w:val="a3"/>
        <w:widowControl/>
        <w:shd w:val="clear" w:color="auto" w:fill="FFFFFF"/>
        <w:spacing w:before="150" w:beforeAutospacing="0" w:after="150" w:afterAutospacing="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shd w:val="clear" w:color="auto" w:fill="FFFFFF"/>
        </w:rPr>
        <w:t>       使用双亲委派模型，有一个显而易见的好处就是Java类随着它的类加载器一起具备了一种带有优先级的层次关系。例如java.lang.Object类，它存放在rt.jar中，无论哪一个类加载器要加载这个类，最终都会委派给模型最顶端的根类加载器进行加载，因此Object类在程序的各种类加载器环境中都是同一个类（始终被根类加载器加载）。相反，如果不使用双亲委派模型，由各个类加载器自己去加载的话，假如用户编写了一个称为java.lang.Object的类，并放在ClassPath中，那系统中会出现多个不同的Object类，应用程序也会变的一片混乱。</w:t>
      </w:r>
    </w:p>
    <w:p w:rsidR="007B3657" w:rsidRDefault="00B630DE">
      <w:pPr>
        <w:pStyle w:val="a3"/>
        <w:widowControl/>
        <w:shd w:val="clear" w:color="auto" w:fill="FFFFFF"/>
        <w:spacing w:before="150" w:beforeAutospacing="0" w:after="150" w:afterAutospacing="0"/>
        <w:rPr>
          <w:rFonts w:ascii="Helvetica Neue" w:eastAsia="Helvetica Neue" w:hAnsi="Helvetica Neue" w:cs="Helvetica Neue"/>
          <w:color w:val="000000"/>
          <w:sz w:val="21"/>
          <w:szCs w:val="21"/>
          <w:shd w:val="clear" w:color="auto" w:fill="FFFFFF"/>
        </w:rPr>
      </w:pPr>
      <w:r>
        <w:rPr>
          <w:rFonts w:ascii="Helvetica Neue" w:eastAsia="Helvetica Neue" w:hAnsi="Helvetica Neue" w:cs="Helvetica Neue"/>
          <w:color w:val="000000"/>
          <w:sz w:val="21"/>
          <w:szCs w:val="21"/>
          <w:shd w:val="clear" w:color="auto" w:fill="FFFFFF"/>
        </w:rPr>
        <w:t>       以上内容总结了Java类加载机制的整个过程以及双亲委派模型的原理，欢迎交流。</w:t>
      </w:r>
    </w:p>
    <w:p w:rsidR="007B3657" w:rsidRDefault="007B3657">
      <w:pPr>
        <w:pStyle w:val="a3"/>
        <w:widowControl/>
        <w:shd w:val="clear" w:color="auto" w:fill="FFFFFF"/>
        <w:spacing w:before="150" w:beforeAutospacing="0" w:after="150" w:afterAutospacing="0"/>
        <w:rPr>
          <w:rFonts w:ascii="Helvetica Neue" w:eastAsia="Helvetica Neue" w:hAnsi="Helvetica Neue" w:cs="Helvetica Neue"/>
          <w:color w:val="000000"/>
          <w:sz w:val="21"/>
          <w:szCs w:val="21"/>
          <w:shd w:val="clear" w:color="auto" w:fill="FFFFFF"/>
        </w:rPr>
      </w:pPr>
    </w:p>
    <w:p w:rsidR="007B3657" w:rsidRDefault="00B630DE">
      <w:pPr>
        <w:pStyle w:val="a3"/>
        <w:widowControl/>
        <w:shd w:val="clear" w:color="auto" w:fill="FFFFFF"/>
        <w:spacing w:beforeAutospacing="0" w:afterAutospacing="0"/>
        <w:rPr>
          <w:rFonts w:ascii="微软雅黑" w:eastAsia="微软雅黑" w:hAnsi="微软雅黑" w:cs="微软雅黑"/>
          <w:color w:val="454545"/>
          <w:shd w:val="clear" w:color="auto" w:fill="FFFFFF"/>
        </w:rPr>
      </w:pPr>
      <w:r>
        <w:rPr>
          <w:rFonts w:ascii="微软雅黑" w:eastAsia="微软雅黑" w:hAnsi="微软雅黑" w:cs="微软雅黑"/>
          <w:color w:val="454545"/>
          <w:shd w:val="clear" w:color="auto" w:fill="FFFFFF"/>
        </w:rPr>
        <w:t>内存回收机制</w:t>
      </w:r>
      <w:r>
        <w:rPr>
          <w:rFonts w:ascii="微软雅黑" w:eastAsia="微软雅黑" w:hAnsi="微软雅黑" w:cs="微软雅黑" w:hint="eastAsia"/>
          <w:color w:val="454545"/>
          <w:shd w:val="clear" w:color="auto" w:fill="FFFFFF"/>
        </w:rPr>
        <w:t>算法</w:t>
      </w:r>
      <w:r>
        <w:rPr>
          <w:rFonts w:ascii="微软雅黑" w:eastAsia="微软雅黑" w:hAnsi="微软雅黑" w:cs="微软雅黑"/>
          <w:color w:val="454545"/>
          <w:shd w:val="clear" w:color="auto" w:fill="FFFFFF"/>
        </w:rPr>
        <w:t>：</w:t>
      </w:r>
    </w:p>
    <w:p w:rsidR="007B3657" w:rsidRDefault="00B630DE">
      <w:pPr>
        <w:pStyle w:val="a3"/>
        <w:widowControl/>
        <w:shd w:val="clear" w:color="auto" w:fill="FFFFFF"/>
        <w:spacing w:beforeAutospacing="0" w:afterAutospacing="0"/>
      </w:pPr>
      <w:r>
        <w:t>内存回收就是释放掉在内存中已经没用的对象。</w:t>
      </w:r>
    </w:p>
    <w:p w:rsidR="007B3657" w:rsidRDefault="00B630DE">
      <w:r>
        <w:t>首先，要判断怎样的对象是没用的对象。这里有</w:t>
      </w:r>
      <w:r>
        <w:t>2</w:t>
      </w:r>
      <w:r>
        <w:t>种方法：</w:t>
      </w:r>
    </w:p>
    <w:p w:rsidR="007B3657" w:rsidRDefault="00B630DE">
      <w:pPr>
        <w:pStyle w:val="a3"/>
        <w:widowControl/>
        <w:shd w:val="clear" w:color="auto" w:fill="FFFFFF"/>
        <w:spacing w:beforeAutospacing="0" w:afterAutospacing="0"/>
        <w:rPr>
          <w:rFonts w:ascii="PingFang SC" w:eastAsia="PingFang SC" w:hAnsi="PingFang SC" w:cs="PingFang SC"/>
          <w:color w:val="454545"/>
        </w:rPr>
      </w:pPr>
      <w:r>
        <w:rPr>
          <w:rFonts w:ascii="PingFang SC" w:eastAsia="PingFang SC" w:hAnsi="PingFang SC" w:cs="PingFang SC"/>
          <w:color w:val="454545"/>
          <w:shd w:val="clear" w:color="auto" w:fill="FFFFFF"/>
        </w:rPr>
        <w:t>1.采用标记计数的方法：</w:t>
      </w:r>
    </w:p>
    <w:p w:rsidR="007B3657" w:rsidRDefault="00B630DE">
      <w:pPr>
        <w:pStyle w:val="a3"/>
        <w:widowControl/>
        <w:shd w:val="clear" w:color="auto" w:fill="FFFFFF"/>
        <w:spacing w:beforeAutospacing="0" w:afterAutospacing="0"/>
        <w:rPr>
          <w:rFonts w:ascii="PingFang SC" w:eastAsia="PingFang SC" w:hAnsi="PingFang SC" w:cs="PingFang SC"/>
          <w:color w:val="0070C0"/>
          <w:shd w:val="clear" w:color="auto" w:fill="FFFFFF"/>
        </w:rPr>
      </w:pPr>
      <w:r>
        <w:rPr>
          <w:rFonts w:ascii="PingFang SC" w:eastAsia="PingFang SC" w:hAnsi="PingFang SC" w:cs="PingFang SC"/>
          <w:color w:val="0070C0"/>
          <w:shd w:val="clear" w:color="auto" w:fill="FFFFFF"/>
        </w:rPr>
        <w:t>给内存中的对象给打上标记，对象被引用一次，计数就加1，引用被释放了，计数就减一，当这个计数为0的时候，这个对象就可以被回收了。当然，这也就引发了一个问题：循环引用的对象是无法被识别出来并且被回收的。所以就有了第二种方法：</w:t>
      </w:r>
    </w:p>
    <w:p w:rsidR="007B3657" w:rsidRDefault="00B630DE">
      <w:pPr>
        <w:pStyle w:val="a3"/>
        <w:widowControl/>
        <w:numPr>
          <w:ilvl w:val="0"/>
          <w:numId w:val="1"/>
        </w:numPr>
        <w:shd w:val="clear" w:color="auto" w:fill="FFFFFF"/>
        <w:spacing w:beforeAutospacing="0" w:afterAutospacing="0"/>
        <w:rPr>
          <w:rFonts w:ascii="Verdana" w:eastAsia="宋体" w:hAnsi="Verdana" w:cs="Verdana"/>
          <w:color w:val="000000"/>
          <w:sz w:val="21"/>
          <w:szCs w:val="21"/>
          <w:shd w:val="clear" w:color="auto" w:fill="FFFFFF"/>
        </w:rPr>
      </w:pPr>
      <w:r>
        <w:rPr>
          <w:rFonts w:ascii="Verdana" w:eastAsia="宋体" w:hAnsi="Verdana" w:cs="Verdana"/>
          <w:color w:val="000000"/>
          <w:sz w:val="21"/>
          <w:szCs w:val="21"/>
          <w:shd w:val="clear" w:color="auto" w:fill="FFFFFF"/>
        </w:rPr>
        <w:t>根搜索算法</w:t>
      </w:r>
    </w:p>
    <w:p w:rsidR="007B3657" w:rsidRDefault="00B630DE">
      <w:pPr>
        <w:pStyle w:val="a3"/>
        <w:widowControl/>
        <w:shd w:val="clear" w:color="auto" w:fill="FFFFFF"/>
        <w:spacing w:beforeAutospacing="0" w:afterAutospacing="0"/>
        <w:ind w:firstLineChars="200" w:firstLine="420"/>
        <w:rPr>
          <w:rFonts w:ascii="微软雅黑" w:eastAsia="微软雅黑" w:hAnsi="微软雅黑" w:cs="微软雅黑"/>
          <w:color w:val="454545"/>
          <w:shd w:val="clear" w:color="auto" w:fill="FFFFFF"/>
        </w:rPr>
      </w:pPr>
      <w:r>
        <w:rPr>
          <w:rFonts w:ascii="Verdana" w:eastAsia="宋体" w:hAnsi="Verdana" w:cs="Verdana"/>
          <w:color w:val="0070C0"/>
          <w:sz w:val="21"/>
          <w:szCs w:val="21"/>
          <w:shd w:val="clear" w:color="auto" w:fill="FFFFFF"/>
        </w:rPr>
        <w:t>根搜索算法的基本思路就是通过一系列名为</w:t>
      </w:r>
      <w:r>
        <w:rPr>
          <w:rFonts w:ascii="Verdana" w:eastAsia="宋体" w:hAnsi="Verdana" w:cs="Verdana"/>
          <w:color w:val="0070C0"/>
          <w:sz w:val="21"/>
          <w:szCs w:val="21"/>
          <w:shd w:val="clear" w:color="auto" w:fill="FFFFFF"/>
        </w:rPr>
        <w:t>”GC Roots”</w:t>
      </w:r>
      <w:r>
        <w:rPr>
          <w:rFonts w:ascii="Verdana" w:eastAsia="宋体" w:hAnsi="Verdana" w:cs="Verdana"/>
          <w:color w:val="0070C0"/>
          <w:sz w:val="21"/>
          <w:szCs w:val="21"/>
          <w:shd w:val="clear" w:color="auto" w:fill="FFFFFF"/>
        </w:rPr>
        <w:t>的对象作为起始点，从这些节点开始向下搜索，搜索所走过的路径称为引用链</w:t>
      </w:r>
      <w:r>
        <w:rPr>
          <w:rFonts w:ascii="Verdana" w:eastAsia="宋体" w:hAnsi="Verdana" w:cs="Verdana"/>
          <w:color w:val="0070C0"/>
          <w:sz w:val="21"/>
          <w:szCs w:val="21"/>
          <w:shd w:val="clear" w:color="auto" w:fill="FFFFFF"/>
        </w:rPr>
        <w:t>(Reference Chain)</w:t>
      </w:r>
      <w:r>
        <w:rPr>
          <w:rFonts w:ascii="Verdana" w:eastAsia="宋体" w:hAnsi="Verdana" w:cs="Verdana"/>
          <w:color w:val="0070C0"/>
          <w:sz w:val="21"/>
          <w:szCs w:val="21"/>
          <w:shd w:val="clear" w:color="auto" w:fill="FFFFFF"/>
        </w:rPr>
        <w:t>，当一个对象到</w:t>
      </w:r>
      <w:r>
        <w:rPr>
          <w:rFonts w:ascii="Verdana" w:eastAsia="宋体" w:hAnsi="Verdana" w:cs="Verdana"/>
          <w:color w:val="0070C0"/>
          <w:sz w:val="21"/>
          <w:szCs w:val="21"/>
          <w:shd w:val="clear" w:color="auto" w:fill="FFFFFF"/>
        </w:rPr>
        <w:t>GC Roots</w:t>
      </w:r>
      <w:r>
        <w:rPr>
          <w:rFonts w:ascii="Verdana" w:eastAsia="宋体" w:hAnsi="Verdana" w:cs="Verdana"/>
          <w:color w:val="0070C0"/>
          <w:sz w:val="21"/>
          <w:szCs w:val="21"/>
          <w:shd w:val="clear" w:color="auto" w:fill="FFFFFF"/>
        </w:rPr>
        <w:t>没有任何引用链相连时，则证明此对象是不可用的。</w:t>
      </w:r>
    </w:p>
    <w:p w:rsidR="007B3657" w:rsidRDefault="00B630DE">
      <w:pPr>
        <w:pStyle w:val="a3"/>
        <w:widowControl/>
        <w:shd w:val="clear" w:color="auto" w:fill="FFFFFF"/>
        <w:spacing w:beforeAutospacing="0" w:afterAutospacing="0"/>
        <w:rPr>
          <w:rFonts w:ascii="PingFang SC" w:eastAsia="PingFang SC" w:hAnsi="PingFang SC" w:cs="PingFang SC"/>
          <w:color w:val="454545"/>
        </w:rPr>
      </w:pPr>
      <w:r>
        <w:rPr>
          <w:rFonts w:ascii="PingFang SC" w:eastAsia="PingFang SC" w:hAnsi="PingFang SC" w:cs="PingFang SC"/>
          <w:color w:val="454545"/>
          <w:shd w:val="clear" w:color="auto" w:fill="FFFFFF"/>
        </w:rPr>
        <w:t>内存回收就是释放掉在内存中已经没用的对象。</w:t>
      </w:r>
    </w:p>
    <w:p w:rsidR="007B3657" w:rsidRDefault="00B630DE">
      <w:pPr>
        <w:pStyle w:val="a3"/>
        <w:widowControl/>
        <w:shd w:val="clear" w:color="auto" w:fill="FFFFFF"/>
        <w:spacing w:beforeAutospacing="0" w:afterAutospacing="0"/>
        <w:rPr>
          <w:rFonts w:ascii="PingFang SC" w:eastAsia="PingFang SC" w:hAnsi="PingFang SC" w:cs="PingFang SC"/>
          <w:color w:val="454545"/>
        </w:rPr>
      </w:pPr>
      <w:r>
        <w:rPr>
          <w:rFonts w:ascii="PingFang SC" w:eastAsia="PingFang SC" w:hAnsi="PingFang SC" w:cs="PingFang SC"/>
          <w:color w:val="454545"/>
          <w:shd w:val="clear" w:color="auto" w:fill="FFFFFF"/>
        </w:rPr>
        <w:t>首先，要判断怎样的对象是没用的对象。这里有2种方法：</w:t>
      </w:r>
    </w:p>
    <w:p w:rsidR="007B3657" w:rsidRDefault="00B630DE">
      <w:pPr>
        <w:pStyle w:val="a3"/>
        <w:widowControl/>
        <w:shd w:val="clear" w:color="auto" w:fill="FFFFFF"/>
        <w:spacing w:before="150" w:beforeAutospacing="0" w:after="150" w:afterAutospacing="0"/>
        <w:rPr>
          <w:rFonts w:ascii="Helvetica Neue" w:eastAsia="宋体" w:hAnsi="Helvetica Neue" w:cs="Helvetica Neue" w:hint="eastAsia"/>
          <w:color w:val="000000"/>
          <w:sz w:val="21"/>
          <w:szCs w:val="21"/>
          <w:shd w:val="clear" w:color="auto" w:fill="FFFFFF"/>
        </w:rPr>
      </w:pPr>
      <w:r>
        <w:rPr>
          <w:rFonts w:ascii="Helvetica Neue" w:eastAsia="宋体" w:hAnsi="Helvetica Neue" w:cs="Helvetica Neue" w:hint="eastAsia"/>
          <w:color w:val="000000"/>
          <w:sz w:val="21"/>
          <w:szCs w:val="21"/>
          <w:shd w:val="clear" w:color="auto" w:fill="FFFFFF"/>
        </w:rPr>
        <w:t>判断</w:t>
      </w:r>
      <w:r>
        <w:rPr>
          <w:rFonts w:ascii="Helvetica Neue" w:eastAsia="宋体" w:hAnsi="Helvetica Neue" w:cs="Helvetica Neue" w:hint="eastAsia"/>
          <w:color w:val="000000"/>
          <w:sz w:val="21"/>
          <w:szCs w:val="21"/>
          <w:shd w:val="clear" w:color="auto" w:fill="FFFFFF"/>
        </w:rPr>
        <w:t>gcroots</w:t>
      </w:r>
      <w:r>
        <w:rPr>
          <w:rFonts w:ascii="Helvetica Neue" w:eastAsia="宋体" w:hAnsi="Helvetica Neue" w:cs="Helvetica Neue" w:hint="eastAsia"/>
          <w:color w:val="000000"/>
          <w:sz w:val="21"/>
          <w:szCs w:val="21"/>
          <w:shd w:val="clear" w:color="auto" w:fill="FFFFFF"/>
        </w:rPr>
        <w:t>引用链（）和这个对象是否有关联</w:t>
      </w:r>
      <w:r>
        <w:rPr>
          <w:rFonts w:ascii="Helvetica Neue" w:eastAsia="宋体" w:hAnsi="Helvetica Neue" w:cs="Helvetica Neue" w:hint="eastAsia"/>
          <w:color w:val="000000"/>
          <w:sz w:val="21"/>
          <w:szCs w:val="21"/>
          <w:shd w:val="clear" w:color="auto" w:fill="FFFFFF"/>
        </w:rPr>
        <w:t xml:space="preserve"> </w:t>
      </w:r>
      <w:r>
        <w:rPr>
          <w:rFonts w:ascii="Helvetica Neue" w:eastAsia="宋体" w:hAnsi="Helvetica Neue" w:cs="Helvetica Neue" w:hint="eastAsia"/>
          <w:color w:val="000000"/>
          <w:sz w:val="21"/>
          <w:szCs w:val="21"/>
          <w:shd w:val="clear" w:color="auto" w:fill="FFFFFF"/>
        </w:rPr>
        <w:t>有关联就不回收</w:t>
      </w:r>
      <w:r>
        <w:rPr>
          <w:rFonts w:ascii="Helvetica Neue" w:eastAsia="宋体" w:hAnsi="Helvetica Neue" w:cs="Helvetica Neue" w:hint="eastAsia"/>
          <w:color w:val="000000"/>
          <w:sz w:val="21"/>
          <w:szCs w:val="21"/>
          <w:shd w:val="clear" w:color="auto" w:fill="FFFFFF"/>
        </w:rPr>
        <w:t xml:space="preserve"> </w:t>
      </w:r>
      <w:r>
        <w:rPr>
          <w:rFonts w:ascii="Helvetica Neue" w:eastAsia="宋体" w:hAnsi="Helvetica Neue" w:cs="Helvetica Neue" w:hint="eastAsia"/>
          <w:color w:val="000000"/>
          <w:sz w:val="21"/>
          <w:szCs w:val="21"/>
          <w:shd w:val="clear" w:color="auto" w:fill="FFFFFF"/>
        </w:rPr>
        <w:t>没有关联的就标记一次</w:t>
      </w:r>
      <w:r>
        <w:rPr>
          <w:rFonts w:ascii="Helvetica Neue" w:eastAsia="宋体" w:hAnsi="Helvetica Neue" w:cs="Helvetica Neue" w:hint="eastAsia"/>
          <w:color w:val="000000"/>
          <w:sz w:val="21"/>
          <w:szCs w:val="21"/>
          <w:shd w:val="clear" w:color="auto" w:fill="FFFFFF"/>
        </w:rPr>
        <w:t xml:space="preserve"> </w:t>
      </w:r>
      <w:r>
        <w:rPr>
          <w:rFonts w:ascii="Helvetica Neue" w:eastAsia="宋体" w:hAnsi="Helvetica Neue" w:cs="Helvetica Neue" w:hint="eastAsia"/>
          <w:color w:val="000000"/>
          <w:sz w:val="21"/>
          <w:szCs w:val="21"/>
          <w:shd w:val="clear" w:color="auto" w:fill="FFFFFF"/>
        </w:rPr>
        <w:t>再判断这个对象的</w:t>
      </w:r>
      <w:r>
        <w:rPr>
          <w:rFonts w:ascii="Helvetica Neue" w:eastAsia="宋体" w:hAnsi="Helvetica Neue" w:cs="Helvetica Neue" w:hint="eastAsia"/>
          <w:color w:val="000000"/>
          <w:sz w:val="21"/>
          <w:szCs w:val="21"/>
          <w:shd w:val="clear" w:color="auto" w:fill="FFFFFF"/>
        </w:rPr>
        <w:t>final()</w:t>
      </w:r>
      <w:r>
        <w:rPr>
          <w:rFonts w:ascii="Helvetica Neue" w:eastAsia="宋体" w:hAnsi="Helvetica Neue" w:cs="Helvetica Neue" w:hint="eastAsia"/>
          <w:color w:val="000000"/>
          <w:sz w:val="21"/>
          <w:szCs w:val="21"/>
          <w:shd w:val="clear" w:color="auto" w:fill="FFFFFF"/>
        </w:rPr>
        <w:t>方法是否使用过？这个方法</w:t>
      </w:r>
    </w:p>
    <w:p w:rsidR="007B3657" w:rsidRDefault="00B630DE">
      <w:pPr>
        <w:pStyle w:val="a3"/>
        <w:widowControl/>
        <w:shd w:val="clear" w:color="auto" w:fill="FFFFFF"/>
        <w:spacing w:before="150" w:beforeAutospacing="0" w:after="150" w:afterAutospacing="0"/>
        <w:ind w:firstLineChars="400" w:firstLine="880"/>
        <w:rPr>
          <w:rStyle w:val="a4"/>
          <w:rFonts w:ascii="宋体" w:eastAsia="宋体" w:hAnsi="宋体" w:cs="宋体"/>
          <w:color w:val="555555"/>
          <w:sz w:val="22"/>
          <w:szCs w:val="22"/>
          <w:shd w:val="clear" w:color="auto" w:fill="FFFFFF"/>
        </w:rPr>
      </w:pPr>
      <w:r>
        <w:rPr>
          <w:rFonts w:ascii="宋体" w:eastAsia="宋体" w:hAnsi="宋体" w:cs="宋体" w:hint="eastAsia"/>
          <w:color w:val="555555"/>
          <w:sz w:val="22"/>
          <w:szCs w:val="22"/>
          <w:shd w:val="clear" w:color="auto" w:fill="FFFFFF"/>
        </w:rPr>
        <w:t>针对这个问题，虚拟机的做法是</w:t>
      </w:r>
      <w:r>
        <w:rPr>
          <w:rStyle w:val="a4"/>
          <w:rFonts w:ascii="宋体" w:eastAsia="宋体" w:hAnsi="宋体" w:cs="宋体" w:hint="eastAsia"/>
          <w:color w:val="555555"/>
          <w:sz w:val="22"/>
          <w:szCs w:val="22"/>
          <w:shd w:val="clear" w:color="auto" w:fill="FFFFFF"/>
        </w:rPr>
        <w:t>进行两次标记</w:t>
      </w:r>
      <w:r>
        <w:rPr>
          <w:rFonts w:ascii="宋体" w:eastAsia="宋体" w:hAnsi="宋体" w:cs="宋体" w:hint="eastAsia"/>
          <w:color w:val="555555"/>
          <w:sz w:val="22"/>
          <w:szCs w:val="22"/>
          <w:shd w:val="clear" w:color="auto" w:fill="FFFFFF"/>
        </w:rPr>
        <w:t>，即第一次标记不在</w:t>
      </w:r>
      <w:r>
        <w:rPr>
          <w:rFonts w:ascii="微软雅黑" w:eastAsia="微软雅黑" w:hAnsi="微软雅黑" w:cs="微软雅黑"/>
          <w:color w:val="555555"/>
          <w:sz w:val="22"/>
          <w:szCs w:val="22"/>
          <w:shd w:val="clear" w:color="auto" w:fill="FFFFFF"/>
        </w:rPr>
        <w:t>“</w:t>
      </w:r>
      <w:r>
        <w:rPr>
          <w:rFonts w:ascii="宋体" w:eastAsia="宋体" w:hAnsi="宋体" w:cs="宋体" w:hint="eastAsia"/>
          <w:color w:val="555555"/>
          <w:sz w:val="22"/>
          <w:szCs w:val="22"/>
          <w:shd w:val="clear" w:color="auto" w:fill="FFFFFF"/>
        </w:rPr>
        <w:t>关系网</w:t>
      </w:r>
      <w:r>
        <w:rPr>
          <w:rFonts w:ascii="Calibri" w:eastAsia="宋体" w:hAnsi="Calibri" w:cs="Calibri"/>
          <w:color w:val="555555"/>
          <w:sz w:val="22"/>
          <w:szCs w:val="22"/>
          <w:shd w:val="clear" w:color="auto" w:fill="FFFFFF"/>
        </w:rPr>
        <w:t>”</w:t>
      </w:r>
      <w:r>
        <w:rPr>
          <w:rFonts w:ascii="宋体" w:eastAsia="宋体" w:hAnsi="宋体" w:cs="宋体" w:hint="eastAsia"/>
          <w:color w:val="555555"/>
          <w:sz w:val="22"/>
          <w:szCs w:val="22"/>
          <w:shd w:val="clear" w:color="auto" w:fill="FFFFFF"/>
        </w:rPr>
        <w:t>中的对象。</w:t>
      </w:r>
      <w:r>
        <w:rPr>
          <w:rStyle w:val="a4"/>
          <w:rFonts w:ascii="宋体" w:eastAsia="宋体" w:hAnsi="宋体" w:cs="宋体" w:hint="eastAsia"/>
          <w:color w:val="555555"/>
          <w:sz w:val="22"/>
          <w:szCs w:val="22"/>
          <w:shd w:val="clear" w:color="auto" w:fill="FFFFFF"/>
        </w:rPr>
        <w:t>第二次的话就要先判断该对象有没有实现</w:t>
      </w:r>
      <w:r>
        <w:rPr>
          <w:rStyle w:val="a4"/>
          <w:rFonts w:ascii="微软雅黑" w:eastAsia="微软雅黑" w:hAnsi="微软雅黑" w:cs="微软雅黑" w:hint="eastAsia"/>
          <w:color w:val="555555"/>
          <w:sz w:val="22"/>
          <w:szCs w:val="22"/>
          <w:shd w:val="clear" w:color="auto" w:fill="FFFFFF"/>
        </w:rPr>
        <w:t>finalize()</w:t>
      </w:r>
      <w:r>
        <w:rPr>
          <w:rStyle w:val="a4"/>
          <w:rFonts w:ascii="宋体" w:eastAsia="宋体" w:hAnsi="宋体" w:cs="宋体" w:hint="eastAsia"/>
          <w:color w:val="555555"/>
          <w:sz w:val="22"/>
          <w:szCs w:val="22"/>
          <w:shd w:val="clear" w:color="auto" w:fill="FFFFFF"/>
        </w:rPr>
        <w:t>方法了</w:t>
      </w:r>
      <w:r>
        <w:rPr>
          <w:rFonts w:ascii="宋体" w:eastAsia="宋体" w:hAnsi="宋体" w:cs="宋体" w:hint="eastAsia"/>
          <w:color w:val="555555"/>
          <w:sz w:val="22"/>
          <w:szCs w:val="22"/>
          <w:shd w:val="clear" w:color="auto" w:fill="FFFFFF"/>
        </w:rPr>
        <w:t>，如果没有实现就直接判断该对象可回收；如果实现了就会先放在一个队列中，并由虚拟机建立的一个低优先级的线程去执行它，随后就会进行第二次的小规模标记，</w:t>
      </w:r>
      <w:r>
        <w:rPr>
          <w:rStyle w:val="a4"/>
          <w:rFonts w:ascii="宋体" w:eastAsia="宋体" w:hAnsi="宋体" w:cs="宋体" w:hint="eastAsia"/>
          <w:color w:val="555555"/>
          <w:sz w:val="22"/>
          <w:szCs w:val="22"/>
          <w:shd w:val="clear" w:color="auto" w:fill="FFFFFF"/>
        </w:rPr>
        <w:t>在这次被标记的对象就会真正的被回收了。</w:t>
      </w:r>
    </w:p>
    <w:p w:rsidR="007B3657" w:rsidRDefault="00B630DE">
      <w:pPr>
        <w:pStyle w:val="3"/>
        <w:widowControl/>
        <w:shd w:val="clear" w:color="auto" w:fill="FFFFFF"/>
        <w:spacing w:before="168" w:beforeAutospacing="0" w:after="168" w:afterAutospacing="0" w:line="17" w:lineRule="atLeast"/>
        <w:rPr>
          <w:rFonts w:ascii="微软雅黑" w:eastAsia="微软雅黑" w:hAnsi="微软雅黑" w:cs="微软雅黑" w:hint="default"/>
          <w:color w:val="3F3F3F"/>
          <w:sz w:val="35"/>
          <w:szCs w:val="35"/>
        </w:rPr>
      </w:pPr>
      <w:r>
        <w:rPr>
          <w:rFonts w:ascii="微软雅黑" w:eastAsia="微软雅黑" w:hAnsi="微软雅黑" w:cs="微软雅黑"/>
          <w:color w:val="3F3F3F"/>
          <w:sz w:val="35"/>
          <w:szCs w:val="35"/>
          <w:shd w:val="clear" w:color="auto" w:fill="FFFFFF"/>
        </w:rPr>
        <w:t>java中垃圾收集的方法有哪些?</w:t>
      </w:r>
    </w:p>
    <w:p w:rsidR="007B3657" w:rsidRDefault="00B630DE">
      <w:pPr>
        <w:widowControl/>
        <w:numPr>
          <w:ilvl w:val="0"/>
          <w:numId w:val="2"/>
        </w:numPr>
        <w:spacing w:line="408" w:lineRule="atLeast"/>
        <w:ind w:left="600"/>
      </w:pPr>
      <w:r>
        <w:rPr>
          <w:rStyle w:val="a4"/>
          <w:rFonts w:ascii="微软雅黑" w:eastAsia="微软雅黑" w:hAnsi="微软雅黑" w:cs="微软雅黑"/>
          <w:color w:val="3F3F3F"/>
          <w:sz w:val="24"/>
        </w:rPr>
        <w:t>标记-清除:</w:t>
      </w:r>
      <w:r>
        <w:rPr>
          <w:rFonts w:ascii="微软雅黑" w:eastAsia="微软雅黑" w:hAnsi="微软雅黑" w:cs="微软雅黑" w:hint="eastAsia"/>
          <w:color w:val="3F3F3F"/>
          <w:sz w:val="24"/>
        </w:rPr>
        <w:br/>
        <w:t>这是垃圾收集算法中最基础的，根据名字就可以知道，它的思想就是</w:t>
      </w:r>
      <w:r w:rsidRPr="00600A56">
        <w:rPr>
          <w:rFonts w:ascii="微软雅黑" w:eastAsia="微软雅黑" w:hAnsi="微软雅黑" w:cs="微软雅黑" w:hint="eastAsia"/>
          <w:b/>
          <w:color w:val="3F3F3F"/>
          <w:sz w:val="24"/>
        </w:rPr>
        <w:t>标记哪些要被回收的对象，然后统一回收。这种方法很简单，但是会有两个主要问题：1.效率不高，标记和清除的效率都很低；2.会产生大量不连续的内存碎片，</w:t>
      </w:r>
      <w:r>
        <w:rPr>
          <w:rFonts w:ascii="微软雅黑" w:eastAsia="微软雅黑" w:hAnsi="微软雅黑" w:cs="微软雅黑" w:hint="eastAsia"/>
          <w:color w:val="3F3F3F"/>
          <w:sz w:val="24"/>
        </w:rPr>
        <w:t>导致以后程序在分配较大的对象时，由于没有充足的连续内存而提前触发一次GC动作。</w:t>
      </w:r>
    </w:p>
    <w:p w:rsidR="007B3657" w:rsidRDefault="00B630DE">
      <w:pPr>
        <w:widowControl/>
        <w:numPr>
          <w:ilvl w:val="0"/>
          <w:numId w:val="2"/>
        </w:numPr>
        <w:spacing w:line="408" w:lineRule="atLeast"/>
        <w:ind w:left="600"/>
      </w:pPr>
      <w:r>
        <w:rPr>
          <w:rStyle w:val="a4"/>
          <w:rFonts w:ascii="微软雅黑" w:eastAsia="微软雅黑" w:hAnsi="微软雅黑" w:cs="微软雅黑" w:hint="eastAsia"/>
          <w:color w:val="3F3F3F"/>
          <w:sz w:val="24"/>
        </w:rPr>
        <w:t>复制算法:</w:t>
      </w:r>
      <w:r>
        <w:rPr>
          <w:rFonts w:ascii="微软雅黑" w:eastAsia="微软雅黑" w:hAnsi="微软雅黑" w:cs="微软雅黑" w:hint="eastAsia"/>
          <w:color w:val="3F3F3F"/>
          <w:sz w:val="24"/>
        </w:rPr>
        <w:br/>
        <w:t>为了解决效率问题，复制算法将可用内存按容量划分为相等的两部分，然后每次只使用其中的一块，当一块内存用完时，就将还存活的对象复制到第二块内存上，然后一次性清楚完第一块内存，再将第二块上的对象复制到第一块。但是这种方式，内存的代价太高，每次基本上都要浪费一般的内存。</w:t>
      </w:r>
      <w:r>
        <w:rPr>
          <w:rFonts w:ascii="微软雅黑" w:eastAsia="微软雅黑" w:hAnsi="微软雅黑" w:cs="微软雅黑" w:hint="eastAsia"/>
          <w:color w:val="3F3F3F"/>
          <w:sz w:val="24"/>
        </w:rPr>
        <w:br/>
        <w:t>于是将该算法进行了改进，内存区域不再是按照1：1去划分，而是将内存划分为8:1:1三部分，较大那份内存交Eden区，其余是两块较小的内存区叫Survior区。每次都会优先使用Eden区，若Eden区满，就将对象复制到第二块内存区上，然后清除Eden区，如果此时存活的对象太多，以至于Survivor不够时，会将这些对象通过分配担保机制复制到老年代中。(java堆又分为新生代和老年代)</w:t>
      </w:r>
    </w:p>
    <w:p w:rsidR="007B3657" w:rsidRPr="00F57AA3" w:rsidRDefault="00B630DE">
      <w:pPr>
        <w:widowControl/>
        <w:numPr>
          <w:ilvl w:val="0"/>
          <w:numId w:val="2"/>
        </w:numPr>
        <w:spacing w:line="408" w:lineRule="atLeast"/>
        <w:ind w:left="600"/>
        <w:rPr>
          <w:b/>
        </w:rPr>
      </w:pPr>
      <w:r>
        <w:rPr>
          <w:rStyle w:val="a4"/>
          <w:rFonts w:ascii="微软雅黑" w:eastAsia="微软雅黑" w:hAnsi="微软雅黑" w:cs="微软雅黑" w:hint="eastAsia"/>
          <w:color w:val="3F3F3F"/>
          <w:sz w:val="24"/>
        </w:rPr>
        <w:t>标记-整理</w:t>
      </w:r>
      <w:r>
        <w:rPr>
          <w:rFonts w:ascii="微软雅黑" w:eastAsia="微软雅黑" w:hAnsi="微软雅黑" w:cs="微软雅黑" w:hint="eastAsia"/>
          <w:color w:val="3F3F3F"/>
          <w:sz w:val="24"/>
        </w:rPr>
        <w:br/>
        <w:t>该算法主要是为了解决标记-清除，产生大量内存碎片的问题；当对象存活率较高时，也解决了复制算法的效率问题。它的不同之处就是在</w:t>
      </w:r>
      <w:r w:rsidRPr="00F57AA3">
        <w:rPr>
          <w:rFonts w:ascii="微软雅黑" w:eastAsia="微软雅黑" w:hAnsi="微软雅黑" w:cs="微软雅黑" w:hint="eastAsia"/>
          <w:b/>
          <w:color w:val="3F3F3F"/>
          <w:sz w:val="24"/>
        </w:rPr>
        <w:t>清除对象的时候现将可回收对象移动到一端，然后清除掉端边界以外的对象，这样就不会产生内存碎片了。</w:t>
      </w:r>
    </w:p>
    <w:p w:rsidR="007B3657" w:rsidRPr="00615403" w:rsidRDefault="00B630DE">
      <w:pPr>
        <w:widowControl/>
        <w:numPr>
          <w:ilvl w:val="0"/>
          <w:numId w:val="2"/>
        </w:numPr>
        <w:spacing w:line="408" w:lineRule="atLeast"/>
        <w:ind w:left="600"/>
        <w:rPr>
          <w:rFonts w:ascii="宋体" w:eastAsia="宋体" w:hAnsi="宋体" w:cs="宋体"/>
          <w:b/>
          <w:color w:val="555555"/>
          <w:sz w:val="22"/>
          <w:szCs w:val="22"/>
          <w:shd w:val="clear" w:color="auto" w:fill="FFFFFF"/>
        </w:rPr>
      </w:pPr>
      <w:r>
        <w:rPr>
          <w:rStyle w:val="a4"/>
          <w:rFonts w:ascii="微软雅黑" w:eastAsia="微软雅黑" w:hAnsi="微软雅黑" w:cs="微软雅黑" w:hint="eastAsia"/>
          <w:color w:val="3F3F3F"/>
          <w:sz w:val="24"/>
        </w:rPr>
        <w:t>分代收集</w:t>
      </w:r>
      <w:r>
        <w:rPr>
          <w:rFonts w:ascii="微软雅黑" w:eastAsia="微软雅黑" w:hAnsi="微软雅黑" w:cs="微软雅黑" w:hint="eastAsia"/>
          <w:color w:val="3F3F3F"/>
          <w:sz w:val="24"/>
        </w:rPr>
        <w:t> </w:t>
      </w:r>
      <w:r>
        <w:rPr>
          <w:rFonts w:ascii="微软雅黑" w:eastAsia="微软雅黑" w:hAnsi="微软雅黑" w:cs="微软雅黑" w:hint="eastAsia"/>
          <w:color w:val="3F3F3F"/>
          <w:sz w:val="24"/>
        </w:rPr>
        <w:br/>
        <w:t>现在的虚拟机垃圾收集大多采用这种方式，它根据对象的生存周期，将堆分为新生代和老年代。在新生代中，由于对象生存期短，每次回收都会有大量对象死去，那么这时就采用</w:t>
      </w:r>
      <w:r>
        <w:rPr>
          <w:rStyle w:val="a4"/>
          <w:rFonts w:ascii="微软雅黑" w:eastAsia="微软雅黑" w:hAnsi="微软雅黑" w:cs="微软雅黑" w:hint="eastAsia"/>
          <w:color w:val="3F3F3F"/>
          <w:sz w:val="24"/>
        </w:rPr>
        <w:t>复制</w:t>
      </w:r>
      <w:r>
        <w:rPr>
          <w:rFonts w:ascii="微软雅黑" w:eastAsia="微软雅黑" w:hAnsi="微软雅黑" w:cs="微软雅黑" w:hint="eastAsia"/>
          <w:color w:val="3F3F3F"/>
          <w:sz w:val="24"/>
        </w:rPr>
        <w:t>算法。老年代里的对象存活率较高，没有额外的空间进行分配担保，所以可以使用</w:t>
      </w:r>
      <w:r>
        <w:rPr>
          <w:rStyle w:val="a4"/>
          <w:rFonts w:ascii="微软雅黑" w:eastAsia="微软雅黑" w:hAnsi="微软雅黑" w:cs="微软雅黑" w:hint="eastAsia"/>
          <w:color w:val="3F3F3F"/>
          <w:sz w:val="24"/>
        </w:rPr>
        <w:t>标记-整理</w:t>
      </w:r>
      <w:r>
        <w:rPr>
          <w:rFonts w:ascii="微软雅黑" w:eastAsia="微软雅黑" w:hAnsi="微软雅黑" w:cs="微软雅黑" w:hint="eastAsia"/>
          <w:color w:val="3F3F3F"/>
          <w:sz w:val="24"/>
        </w:rPr>
        <w:t> 或者 </w:t>
      </w:r>
      <w:r>
        <w:rPr>
          <w:rStyle w:val="a4"/>
          <w:rFonts w:ascii="微软雅黑" w:eastAsia="微软雅黑" w:hAnsi="微软雅黑" w:cs="微软雅黑" w:hint="eastAsia"/>
          <w:color w:val="3F3F3F"/>
          <w:sz w:val="24"/>
        </w:rPr>
        <w:t>标记-清除</w:t>
      </w:r>
      <w:r>
        <w:rPr>
          <w:rFonts w:ascii="微软雅黑" w:eastAsia="微软雅黑" w:hAnsi="微软雅黑" w:cs="微软雅黑" w:hint="eastAsia"/>
          <w:color w:val="3F3F3F"/>
          <w:sz w:val="24"/>
        </w:rPr>
        <w:t>。</w:t>
      </w:r>
    </w:p>
    <w:p w:rsidR="00615403" w:rsidRDefault="00615403" w:rsidP="006D3CC0">
      <w:pPr>
        <w:widowControl/>
        <w:tabs>
          <w:tab w:val="left" w:pos="720"/>
        </w:tabs>
        <w:spacing w:line="408" w:lineRule="atLeast"/>
        <w:ind w:left="600"/>
        <w:rPr>
          <w:rStyle w:val="a4"/>
          <w:rFonts w:ascii="宋体" w:eastAsia="宋体" w:hAnsi="宋体" w:cs="宋体"/>
          <w:color w:val="555555"/>
          <w:sz w:val="22"/>
          <w:szCs w:val="22"/>
          <w:shd w:val="clear" w:color="auto" w:fill="FFFFFF"/>
        </w:rPr>
      </w:pPr>
      <w:r>
        <w:rPr>
          <w:noProof/>
        </w:rPr>
        <w:drawing>
          <wp:inline distT="0" distB="0" distL="0" distR="0" wp14:anchorId="2E072A0D" wp14:editId="63CBAEBC">
            <wp:extent cx="4780713" cy="424434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6069" cy="4249096"/>
                    </a:xfrm>
                    <a:prstGeom prst="rect">
                      <a:avLst/>
                    </a:prstGeom>
                  </pic:spPr>
                </pic:pic>
              </a:graphicData>
            </a:graphic>
          </wp:inline>
        </w:drawing>
      </w:r>
    </w:p>
    <w:p w:rsidR="00160310" w:rsidRDefault="00160310" w:rsidP="006D3CC0">
      <w:pPr>
        <w:widowControl/>
        <w:tabs>
          <w:tab w:val="left" w:pos="720"/>
        </w:tabs>
        <w:spacing w:line="408" w:lineRule="atLeast"/>
        <w:ind w:left="600"/>
        <w:rPr>
          <w:rStyle w:val="a4"/>
          <w:rFonts w:ascii="宋体" w:eastAsia="宋体" w:hAnsi="宋体" w:cs="宋体" w:hint="eastAsia"/>
          <w:color w:val="555555"/>
          <w:sz w:val="22"/>
          <w:szCs w:val="22"/>
          <w:shd w:val="clear" w:color="auto" w:fill="FFFFFF"/>
        </w:rPr>
      </w:pPr>
      <w:r>
        <w:rPr>
          <w:noProof/>
        </w:rPr>
        <w:drawing>
          <wp:inline distT="0" distB="0" distL="0" distR="0" wp14:anchorId="45BF985A" wp14:editId="79E67D68">
            <wp:extent cx="5539344" cy="3634740"/>
            <wp:effectExtent l="0" t="0" r="444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725" cy="3637615"/>
                    </a:xfrm>
                    <a:prstGeom prst="rect">
                      <a:avLst/>
                    </a:prstGeom>
                  </pic:spPr>
                </pic:pic>
              </a:graphicData>
            </a:graphic>
          </wp:inline>
        </w:drawing>
      </w:r>
    </w:p>
    <w:p w:rsidR="006D3CC0" w:rsidRDefault="006D3CC0" w:rsidP="006D3CC0">
      <w:pPr>
        <w:widowControl/>
        <w:tabs>
          <w:tab w:val="left" w:pos="720"/>
        </w:tabs>
        <w:spacing w:line="408" w:lineRule="atLeast"/>
        <w:ind w:left="600"/>
        <w:rPr>
          <w:rStyle w:val="a4"/>
          <w:rFonts w:ascii="宋体" w:eastAsia="宋体" w:hAnsi="宋体" w:cs="宋体"/>
          <w:color w:val="555555"/>
          <w:sz w:val="22"/>
          <w:szCs w:val="22"/>
          <w:shd w:val="clear" w:color="auto" w:fill="FFFFFF"/>
        </w:rPr>
      </w:pPr>
      <w:r>
        <w:rPr>
          <w:noProof/>
        </w:rPr>
        <w:drawing>
          <wp:inline distT="0" distB="0" distL="0" distR="0" wp14:anchorId="4036C261" wp14:editId="06DEDD63">
            <wp:extent cx="5194067" cy="522732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1912" cy="5235215"/>
                    </a:xfrm>
                    <a:prstGeom prst="rect">
                      <a:avLst/>
                    </a:prstGeom>
                  </pic:spPr>
                </pic:pic>
              </a:graphicData>
            </a:graphic>
          </wp:inline>
        </w:drawing>
      </w:r>
    </w:p>
    <w:p w:rsidR="009E5740" w:rsidRDefault="009E5740" w:rsidP="006D3CC0">
      <w:pPr>
        <w:widowControl/>
        <w:tabs>
          <w:tab w:val="left" w:pos="720"/>
        </w:tabs>
        <w:spacing w:line="408" w:lineRule="atLeast"/>
        <w:ind w:left="600"/>
        <w:rPr>
          <w:rStyle w:val="a4"/>
          <w:rFonts w:ascii="宋体" w:eastAsia="宋体" w:hAnsi="宋体" w:cs="宋体" w:hint="eastAsia"/>
          <w:color w:val="555555"/>
          <w:sz w:val="22"/>
          <w:szCs w:val="22"/>
          <w:shd w:val="clear" w:color="auto" w:fill="FFFFFF"/>
        </w:rPr>
      </w:pPr>
      <w:r>
        <w:rPr>
          <w:noProof/>
        </w:rPr>
        <w:drawing>
          <wp:inline distT="0" distB="0" distL="0" distR="0" wp14:anchorId="43D43664" wp14:editId="4A8C1C60">
            <wp:extent cx="5716370" cy="40538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199" cy="4059392"/>
                    </a:xfrm>
                    <a:prstGeom prst="rect">
                      <a:avLst/>
                    </a:prstGeom>
                  </pic:spPr>
                </pic:pic>
              </a:graphicData>
            </a:graphic>
          </wp:inline>
        </w:drawing>
      </w:r>
    </w:p>
    <w:p w:rsidR="007B3657" w:rsidRDefault="00B630DE">
      <w:pPr>
        <w:ind w:firstLineChars="300" w:firstLine="630"/>
        <w:rPr>
          <w:rFonts w:ascii="Helvetica Neue" w:eastAsia="Helvetica Neue" w:hAnsi="Helvetica Neue" w:cs="Helvetica Neue"/>
          <w:color w:val="0000FF"/>
          <w:szCs w:val="21"/>
          <w:shd w:val="clear" w:color="auto" w:fill="FFFFFF"/>
        </w:rPr>
      </w:pPr>
      <w:r>
        <w:rPr>
          <w:rFonts w:ascii="Helvetica Neue" w:eastAsia="Helvetica Neue" w:hAnsi="Helvetica Neue" w:cs="Helvetica Neue"/>
          <w:color w:val="0000FF"/>
          <w:szCs w:val="21"/>
          <w:shd w:val="clear" w:color="auto" w:fill="FFFFFF"/>
        </w:rPr>
        <w:t>总结一下，加载阶段的主要工作就是，把class二进制文件加载到内存后，将类中定义的静态变量、常量、类信息等数据存放到方法区，并在堆内存中创建一个代表这个类的Class对象，作为方法区中这个类的数据信息的访问入口，程序猿可以持有这个Class对象。</w:t>
      </w:r>
    </w:p>
    <w:p w:rsidR="007B3657" w:rsidRDefault="00B630DE">
      <w:pPr>
        <w:pStyle w:val="3"/>
        <w:widowControl/>
        <w:shd w:val="clear" w:color="auto" w:fill="FFFFFF"/>
        <w:spacing w:before="168" w:beforeAutospacing="0" w:after="168" w:afterAutospacing="0" w:line="17" w:lineRule="atLeast"/>
        <w:rPr>
          <w:rFonts w:ascii="微软雅黑" w:eastAsia="微软雅黑" w:hAnsi="微软雅黑" w:cs="微软雅黑" w:hint="default"/>
          <w:color w:val="3F3F3F"/>
          <w:sz w:val="35"/>
          <w:szCs w:val="35"/>
        </w:rPr>
      </w:pPr>
      <w:r>
        <w:rPr>
          <w:rFonts w:ascii="微软雅黑" w:eastAsia="微软雅黑" w:hAnsi="微软雅黑" w:cs="微软雅黑"/>
          <w:color w:val="3F3F3F"/>
          <w:sz w:val="35"/>
          <w:szCs w:val="35"/>
          <w:shd w:val="clear" w:color="auto" w:fill="FFFFFF"/>
        </w:rPr>
        <w:t>5.java内存模型</w:t>
      </w:r>
    </w:p>
    <w:p w:rsidR="007B3657" w:rsidRDefault="00B630DE">
      <w:r>
        <w:rPr>
          <w:rFonts w:hint="eastAsia"/>
        </w:rPr>
        <w:t>java</w:t>
      </w:r>
      <w:r>
        <w:rPr>
          <w:rFonts w:hint="eastAsia"/>
        </w:rPr>
        <w:t>内存模型</w:t>
      </w:r>
      <w:r>
        <w:rPr>
          <w:rFonts w:hint="eastAsia"/>
        </w:rPr>
        <w:t>(JMM)</w:t>
      </w:r>
      <w:r>
        <w:rPr>
          <w:rFonts w:hint="eastAsia"/>
        </w:rPr>
        <w:t>是线程间通信的控制机制</w:t>
      </w:r>
      <w:r>
        <w:rPr>
          <w:rFonts w:hint="eastAsia"/>
        </w:rPr>
        <w:t>.JMM</w:t>
      </w:r>
      <w:r>
        <w:rPr>
          <w:rFonts w:hint="eastAsia"/>
        </w:rPr>
        <w:t>定义了主内存和线程之间抽象关系。线程之间的共享变量存储在主内存（</w:t>
      </w:r>
      <w:r>
        <w:rPr>
          <w:rFonts w:hint="eastAsia"/>
        </w:rPr>
        <w:t>main memory</w:t>
      </w:r>
      <w:r>
        <w:rPr>
          <w:rFonts w:hint="eastAsia"/>
        </w:rPr>
        <w:t>）中，每个线程都有一个私有的本地内存（</w:t>
      </w:r>
      <w:r>
        <w:rPr>
          <w:rFonts w:hint="eastAsia"/>
        </w:rPr>
        <w:t>local memory</w:t>
      </w:r>
      <w:r>
        <w:rPr>
          <w:rFonts w:hint="eastAsia"/>
        </w:rPr>
        <w:t>），本地内存中存储了该线程以读</w:t>
      </w:r>
      <w:r>
        <w:rPr>
          <w:rFonts w:hint="eastAsia"/>
        </w:rPr>
        <w:t>/</w:t>
      </w:r>
      <w:r>
        <w:rPr>
          <w:rFonts w:hint="eastAsia"/>
        </w:rPr>
        <w:t>写共享变量的副本。本地内存是</w:t>
      </w:r>
      <w:r>
        <w:rPr>
          <w:rFonts w:hint="eastAsia"/>
        </w:rPr>
        <w:t>JMM</w:t>
      </w:r>
      <w:r>
        <w:rPr>
          <w:rFonts w:hint="eastAsia"/>
        </w:rPr>
        <w:t>的一个抽象概念，并不真实存在。它涵盖了缓存，写缓冲区，寄存器以及其他的硬件和编译器优化。</w:t>
      </w:r>
      <w:r>
        <w:rPr>
          <w:rFonts w:hint="eastAsia"/>
        </w:rPr>
        <w:t>Java</w:t>
      </w:r>
      <w:r>
        <w:rPr>
          <w:rFonts w:hint="eastAsia"/>
        </w:rPr>
        <w:t>内存模型的抽象示意图如下：</w:t>
      </w:r>
    </w:p>
    <w:p w:rsidR="007B3657" w:rsidRDefault="00B630DE">
      <w:pPr>
        <w:ind w:firstLineChars="300" w:firstLine="630"/>
        <w:rPr>
          <w:rFonts w:ascii="Helvetica Neue" w:eastAsia="Helvetica Neue" w:hAnsi="Helvetica Neue" w:cs="Helvetica Neue"/>
          <w:color w:val="0000FF"/>
          <w:szCs w:val="21"/>
          <w:shd w:val="clear" w:color="auto" w:fill="FFFFFF"/>
        </w:rPr>
      </w:pPr>
      <w:r>
        <w:rPr>
          <w:noProof/>
        </w:rPr>
        <w:drawing>
          <wp:inline distT="0" distB="0" distL="114300" distR="114300">
            <wp:extent cx="3769995" cy="2771140"/>
            <wp:effectExtent l="0" t="0" r="190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3769995" cy="2771140"/>
                    </a:xfrm>
                    <a:prstGeom prst="rect">
                      <a:avLst/>
                    </a:prstGeom>
                    <a:noFill/>
                    <a:ln w="9525">
                      <a:noFill/>
                    </a:ln>
                  </pic:spPr>
                </pic:pic>
              </a:graphicData>
            </a:graphic>
          </wp:inline>
        </w:drawing>
      </w:r>
    </w:p>
    <w:p w:rsidR="000A1037" w:rsidRDefault="000A1037" w:rsidP="000A1037">
      <w:pPr>
        <w:widowControl/>
        <w:shd w:val="clear" w:color="auto" w:fill="FFFFFF"/>
        <w:spacing w:after="300"/>
        <w:jc w:val="left"/>
        <w:rPr>
          <w:rFonts w:ascii="微软雅黑" w:eastAsia="微软雅黑" w:hAnsi="微软雅黑" w:cs="宋体"/>
          <w:color w:val="FF0000"/>
          <w:kern w:val="0"/>
          <w:szCs w:val="21"/>
        </w:rPr>
      </w:pPr>
      <w:r w:rsidRPr="000A1037">
        <w:rPr>
          <w:rFonts w:ascii="微软雅黑" w:eastAsia="微软雅黑" w:hAnsi="微软雅黑" w:cs="宋体" w:hint="eastAsia"/>
          <w:color w:val="FF0000"/>
          <w:kern w:val="0"/>
          <w:szCs w:val="21"/>
        </w:rPr>
        <w:t>线程私有的：</w:t>
      </w:r>
      <w:r w:rsidRPr="000A1037">
        <w:rPr>
          <w:rFonts w:ascii="微软雅黑" w:eastAsia="微软雅黑" w:hAnsi="微软雅黑" w:cs="宋体" w:hint="eastAsia"/>
          <w:color w:val="000000"/>
          <w:kern w:val="0"/>
          <w:szCs w:val="21"/>
        </w:rPr>
        <w:t>程序计数器</w:t>
      </w:r>
      <w:r>
        <w:rPr>
          <w:rFonts w:ascii="微软雅黑" w:eastAsia="微软雅黑" w:hAnsi="微软雅黑" w:cs="宋体" w:hint="eastAsia"/>
          <w:color w:val="FF0000"/>
          <w:kern w:val="0"/>
          <w:szCs w:val="21"/>
        </w:rPr>
        <w:t>，</w:t>
      </w:r>
      <w:r w:rsidRPr="000A1037">
        <w:rPr>
          <w:rFonts w:ascii="微软雅黑" w:eastAsia="微软雅黑" w:hAnsi="微软雅黑" w:cs="宋体" w:hint="eastAsia"/>
          <w:color w:val="000000"/>
          <w:kern w:val="0"/>
          <w:szCs w:val="21"/>
        </w:rPr>
        <w:t>虚拟机栈</w:t>
      </w:r>
      <w:r>
        <w:rPr>
          <w:rFonts w:ascii="微软雅黑" w:eastAsia="微软雅黑" w:hAnsi="微软雅黑" w:cs="宋体" w:hint="eastAsia"/>
          <w:color w:val="FF0000"/>
          <w:kern w:val="0"/>
          <w:szCs w:val="21"/>
        </w:rPr>
        <w:t>，</w:t>
      </w:r>
      <w:r w:rsidRPr="000A1037">
        <w:rPr>
          <w:rFonts w:ascii="微软雅黑" w:eastAsia="微软雅黑" w:hAnsi="微软雅黑" w:cs="宋体" w:hint="eastAsia"/>
          <w:color w:val="000000"/>
          <w:kern w:val="0"/>
          <w:szCs w:val="21"/>
        </w:rPr>
        <w:t>本地方法栈</w:t>
      </w:r>
    </w:p>
    <w:p w:rsidR="000A1037" w:rsidRDefault="000A1037" w:rsidP="000A1037">
      <w:pPr>
        <w:widowControl/>
        <w:shd w:val="clear" w:color="auto" w:fill="FFFFFF"/>
        <w:spacing w:after="300"/>
        <w:jc w:val="left"/>
        <w:rPr>
          <w:rFonts w:ascii="微软雅黑" w:eastAsia="微软雅黑" w:hAnsi="微软雅黑" w:cs="宋体"/>
          <w:color w:val="000000"/>
          <w:kern w:val="0"/>
          <w:szCs w:val="21"/>
        </w:rPr>
      </w:pPr>
      <w:r w:rsidRPr="000A1037">
        <w:rPr>
          <w:rFonts w:ascii="微软雅黑" w:eastAsia="微软雅黑" w:hAnsi="微软雅黑" w:cs="宋体" w:hint="eastAsia"/>
          <w:color w:val="FF0000"/>
          <w:kern w:val="0"/>
          <w:szCs w:val="21"/>
        </w:rPr>
        <w:t>线程共享的：</w:t>
      </w:r>
      <w:r w:rsidRPr="000A1037">
        <w:rPr>
          <w:rFonts w:ascii="微软雅黑" w:eastAsia="微软雅黑" w:hAnsi="微软雅黑" w:cs="宋体" w:hint="eastAsia"/>
          <w:color w:val="000000"/>
          <w:kern w:val="0"/>
          <w:szCs w:val="21"/>
        </w:rPr>
        <w:t>堆</w:t>
      </w:r>
      <w:r>
        <w:rPr>
          <w:rFonts w:ascii="微软雅黑" w:eastAsia="微软雅黑" w:hAnsi="微软雅黑" w:cs="宋体" w:hint="eastAsia"/>
          <w:color w:val="FF0000"/>
          <w:kern w:val="0"/>
          <w:szCs w:val="21"/>
        </w:rPr>
        <w:t>，</w:t>
      </w:r>
      <w:r w:rsidRPr="000A1037">
        <w:rPr>
          <w:rFonts w:ascii="微软雅黑" w:eastAsia="微软雅黑" w:hAnsi="微软雅黑" w:cs="宋体" w:hint="eastAsia"/>
          <w:color w:val="000000"/>
          <w:kern w:val="0"/>
          <w:szCs w:val="21"/>
        </w:rPr>
        <w:t>方法区</w:t>
      </w:r>
    </w:p>
    <w:p w:rsidR="007028E2" w:rsidRDefault="007028E2" w:rsidP="007028E2">
      <w:pPr>
        <w:pStyle w:val="4"/>
        <w:shd w:val="clear" w:color="auto" w:fill="FFFFFF"/>
        <w:spacing w:before="0" w:after="0" w:line="360" w:lineRule="atLeast"/>
        <w:rPr>
          <w:rFonts w:ascii="微软雅黑" w:eastAsia="微软雅黑" w:hAnsi="微软雅黑" w:cs="宋体"/>
          <w:color w:val="000000"/>
          <w:kern w:val="0"/>
          <w:sz w:val="24"/>
          <w:szCs w:val="24"/>
        </w:rPr>
      </w:pPr>
      <w:r>
        <w:rPr>
          <w:rFonts w:ascii="微软雅黑" w:eastAsia="微软雅黑" w:hAnsi="微软雅黑" w:hint="eastAsia"/>
          <w:color w:val="000000"/>
        </w:rPr>
        <w:t>2.1 程序计数器</w:t>
      </w:r>
    </w:p>
    <w:p w:rsidR="006B5A0C" w:rsidRDefault="007028E2" w:rsidP="006B5A0C">
      <w:pPr>
        <w:pStyle w:val="a3"/>
        <w:shd w:val="clear" w:color="auto" w:fill="FFFFFF"/>
        <w:spacing w:beforeAutospacing="0" w:after="300" w:afterAutospacing="0"/>
        <w:ind w:firstLineChars="200" w:firstLine="420"/>
        <w:rPr>
          <w:rFonts w:cstheme="minorBidi"/>
          <w:kern w:val="2"/>
          <w:sz w:val="21"/>
        </w:rPr>
      </w:pPr>
      <w:r w:rsidRPr="006B5A0C">
        <w:rPr>
          <w:rFonts w:cstheme="minorBidi" w:hint="eastAsia"/>
          <w:kern w:val="2"/>
          <w:sz w:val="21"/>
        </w:rPr>
        <w:t>程序计数器是一块较小的内存空间，可以看作是当前线程所执行的字节码的行号指示器。字节码解释器工作时通过改变这个计数器的值来选取下一条需要执行的字节码指令，分支、循环、跳转、异常处理、线程恢复等功能都需要依赖这个计数器来完。</w:t>
      </w:r>
    </w:p>
    <w:p w:rsidR="00A63AC8" w:rsidRDefault="00A63AC8" w:rsidP="006B5A0C">
      <w:pPr>
        <w:pStyle w:val="a3"/>
        <w:shd w:val="clear" w:color="auto" w:fill="FFFFFF"/>
        <w:spacing w:beforeAutospacing="0" w:after="300" w:afterAutospacing="0"/>
        <w:ind w:firstLineChars="200" w:firstLine="422"/>
        <w:rPr>
          <w:rFonts w:cstheme="minorBidi"/>
          <w:kern w:val="2"/>
          <w:sz w:val="21"/>
        </w:rPr>
      </w:pPr>
      <w:r w:rsidRPr="00A63AC8">
        <w:rPr>
          <w:rFonts w:ascii="Verdana" w:hAnsi="Verdana" w:cstheme="minorBidi"/>
          <w:b/>
          <w:bCs/>
          <w:color w:val="FF0000"/>
          <w:kern w:val="2"/>
          <w:sz w:val="21"/>
          <w:szCs w:val="21"/>
          <w:shd w:val="clear" w:color="auto" w:fill="FFFF99"/>
        </w:rPr>
        <w:t>当前线程</w:t>
      </w:r>
      <w:r w:rsidRPr="00A63AC8">
        <w:rPr>
          <w:rFonts w:ascii="Verdana" w:hAnsi="Verdana" w:cstheme="minorBidi"/>
          <w:color w:val="FF0000"/>
          <w:kern w:val="2"/>
          <w:sz w:val="21"/>
          <w:szCs w:val="21"/>
          <w:shd w:val="clear" w:color="auto" w:fill="FFFFFF"/>
        </w:rPr>
        <w:t>所执行的行号指示器。通过改变计数器的值来确定下一条指令，比如循环，分支，跳转，异常处理，线程恢复等都是依赖计数器来完成</w:t>
      </w:r>
      <w:r w:rsidRPr="00A63AC8">
        <w:rPr>
          <w:rFonts w:ascii="Verdana" w:hAnsi="Verdana" w:cstheme="minorBidi"/>
          <w:color w:val="000000"/>
          <w:kern w:val="2"/>
          <w:sz w:val="21"/>
          <w:szCs w:val="21"/>
          <w:shd w:val="clear" w:color="auto" w:fill="FFFFFF"/>
        </w:rPr>
        <w:t>。</w:t>
      </w:r>
    </w:p>
    <w:p w:rsidR="006B5A0C" w:rsidRDefault="006B5A0C" w:rsidP="006B5A0C">
      <w:pPr>
        <w:pStyle w:val="a3"/>
        <w:shd w:val="clear" w:color="auto" w:fill="FFFFFF"/>
        <w:spacing w:beforeAutospacing="0" w:after="300" w:afterAutospacing="0"/>
        <w:ind w:firstLineChars="200" w:firstLine="420"/>
        <w:rPr>
          <w:rFonts w:cstheme="minorBidi"/>
          <w:kern w:val="2"/>
          <w:sz w:val="21"/>
        </w:rPr>
      </w:pPr>
      <w:r w:rsidRPr="006B5A0C">
        <w:rPr>
          <w:rFonts w:cstheme="minorBidi" w:hint="eastAsia"/>
          <w:kern w:val="2"/>
          <w:sz w:val="21"/>
        </w:rPr>
        <w:t>注意：程序计数器是唯不会出现</w:t>
      </w:r>
      <w:r w:rsidRPr="006B5A0C">
        <w:rPr>
          <w:rFonts w:cstheme="minorBidi" w:hint="eastAsia"/>
          <w:kern w:val="2"/>
          <w:sz w:val="21"/>
        </w:rPr>
        <w:t xml:space="preserve"> OutOfMemoryError </w:t>
      </w:r>
      <w:r w:rsidRPr="006B5A0C">
        <w:rPr>
          <w:rFonts w:cstheme="minorBidi" w:hint="eastAsia"/>
          <w:kern w:val="2"/>
          <w:sz w:val="21"/>
        </w:rPr>
        <w:t>的内存区域，它的生命周期随着线程的创建而创建，随着线程的结束而死亡。</w:t>
      </w:r>
    </w:p>
    <w:p w:rsidR="00BD0045" w:rsidRPr="00BD0045" w:rsidRDefault="00BD0045" w:rsidP="00BD0045">
      <w:pPr>
        <w:pStyle w:val="4"/>
        <w:shd w:val="clear" w:color="auto" w:fill="FFFFFF"/>
        <w:spacing w:before="0" w:after="0" w:line="360" w:lineRule="atLeast"/>
        <w:rPr>
          <w:rFonts w:ascii="微软雅黑" w:eastAsia="微软雅黑" w:hAnsi="微软雅黑"/>
          <w:color w:val="000000"/>
        </w:rPr>
      </w:pPr>
      <w:r>
        <w:rPr>
          <w:rFonts w:ascii="微软雅黑" w:eastAsia="微软雅黑" w:hAnsi="微软雅黑" w:hint="eastAsia"/>
          <w:color w:val="000000"/>
        </w:rPr>
        <w:t>2.2</w:t>
      </w:r>
      <w:r w:rsidRPr="00BD0045">
        <w:rPr>
          <w:rFonts w:ascii="微软雅黑" w:eastAsia="微软雅黑" w:hAnsi="微软雅黑"/>
          <w:color w:val="000000"/>
        </w:rPr>
        <w:t>栈分为java虚拟机栈和本地方法栈</w:t>
      </w:r>
    </w:p>
    <w:p w:rsidR="00BD0045" w:rsidRPr="00BD0045" w:rsidRDefault="00BD0045" w:rsidP="00BD0045">
      <w:pPr>
        <w:widowControl/>
        <w:shd w:val="clear" w:color="auto" w:fill="FFFFFF"/>
        <w:spacing w:before="150" w:after="150"/>
        <w:jc w:val="left"/>
        <w:rPr>
          <w:rFonts w:ascii="Verdana" w:eastAsia="宋体" w:hAnsi="Verdana" w:cs="宋体"/>
          <w:color w:val="000000"/>
          <w:kern w:val="0"/>
          <w:szCs w:val="21"/>
        </w:rPr>
      </w:pPr>
      <w:r w:rsidRPr="00BD0045">
        <w:rPr>
          <w:rFonts w:ascii="Verdana" w:eastAsia="宋体" w:hAnsi="Verdana" w:cs="宋体"/>
          <w:color w:val="000000"/>
          <w:kern w:val="0"/>
          <w:szCs w:val="21"/>
        </w:rPr>
        <w:t>重点是</w:t>
      </w:r>
      <w:r w:rsidRPr="00BD0045">
        <w:rPr>
          <w:rFonts w:ascii="Verdana" w:eastAsia="宋体" w:hAnsi="Verdana" w:cs="宋体"/>
          <w:color w:val="000000"/>
          <w:kern w:val="0"/>
          <w:szCs w:val="21"/>
        </w:rPr>
        <w:t>Java</w:t>
      </w:r>
      <w:r w:rsidRPr="00BD0045">
        <w:rPr>
          <w:rFonts w:ascii="Verdana" w:eastAsia="宋体" w:hAnsi="Verdana" w:cs="宋体"/>
          <w:color w:val="000000"/>
          <w:kern w:val="0"/>
          <w:szCs w:val="21"/>
        </w:rPr>
        <w:t>虚拟机栈，它是线程私有的，生命周期与线程相同。</w:t>
      </w:r>
    </w:p>
    <w:p w:rsidR="00BD0045" w:rsidRPr="00BD0045" w:rsidRDefault="00BD0045" w:rsidP="00BD0045">
      <w:pPr>
        <w:widowControl/>
        <w:shd w:val="clear" w:color="auto" w:fill="FFFFFF"/>
        <w:jc w:val="left"/>
        <w:rPr>
          <w:rFonts w:ascii="Verdana" w:eastAsia="宋体" w:hAnsi="Verdana" w:cs="宋体"/>
          <w:color w:val="000000"/>
          <w:kern w:val="0"/>
          <w:szCs w:val="21"/>
        </w:rPr>
      </w:pPr>
      <w:r w:rsidRPr="00BD0045">
        <w:rPr>
          <w:rFonts w:ascii="Verdana" w:eastAsia="宋体" w:hAnsi="Verdana" w:cs="宋体"/>
          <w:b/>
          <w:bCs/>
          <w:color w:val="FF0000"/>
          <w:kern w:val="0"/>
          <w:szCs w:val="21"/>
        </w:rPr>
        <w:t>每个方法执行都会创建一个栈帧，用于存放局部变量表，操作栈，动态链接，方法出口等</w:t>
      </w:r>
      <w:r w:rsidRPr="00BD0045">
        <w:rPr>
          <w:rFonts w:ascii="Verdana" w:eastAsia="宋体" w:hAnsi="Verdana" w:cs="宋体"/>
          <w:color w:val="000000"/>
          <w:kern w:val="0"/>
          <w:szCs w:val="21"/>
        </w:rPr>
        <w:t>。</w:t>
      </w:r>
      <w:r w:rsidRPr="00BD0045">
        <w:rPr>
          <w:rFonts w:ascii="Verdana" w:eastAsia="宋体" w:hAnsi="Verdana" w:cs="宋体"/>
          <w:b/>
          <w:bCs/>
          <w:color w:val="FF0000"/>
          <w:kern w:val="0"/>
          <w:szCs w:val="21"/>
          <w:shd w:val="clear" w:color="auto" w:fill="FFFF99"/>
        </w:rPr>
        <w:t>每个方法从被调用，直到被执行完。对应着一个栈帧在虚拟机中从入栈到出栈的过程</w:t>
      </w:r>
      <w:r w:rsidRPr="00BD0045">
        <w:rPr>
          <w:rFonts w:ascii="Verdana" w:eastAsia="宋体" w:hAnsi="Verdana" w:cs="宋体"/>
          <w:color w:val="000000"/>
          <w:kern w:val="0"/>
          <w:szCs w:val="21"/>
        </w:rPr>
        <w:t>。</w:t>
      </w:r>
    </w:p>
    <w:p w:rsidR="00BD0045" w:rsidRPr="00BD0045" w:rsidRDefault="00BD0045" w:rsidP="00BD0045">
      <w:pPr>
        <w:widowControl/>
        <w:shd w:val="clear" w:color="auto" w:fill="FFFFFF"/>
        <w:jc w:val="left"/>
        <w:rPr>
          <w:rFonts w:ascii="Verdana" w:eastAsia="宋体" w:hAnsi="Verdana" w:cs="宋体"/>
          <w:color w:val="000000"/>
          <w:kern w:val="0"/>
          <w:szCs w:val="21"/>
        </w:rPr>
      </w:pPr>
      <w:r w:rsidRPr="00BD0045">
        <w:rPr>
          <w:rFonts w:ascii="Verdana" w:eastAsia="宋体" w:hAnsi="Verdana" w:cs="宋体"/>
          <w:color w:val="000000"/>
          <w:kern w:val="0"/>
          <w:szCs w:val="21"/>
        </w:rPr>
        <w:t>通常说的</w:t>
      </w:r>
      <w:r w:rsidRPr="00BD0045">
        <w:rPr>
          <w:rFonts w:ascii="Verdana" w:eastAsia="宋体" w:hAnsi="Verdana" w:cs="宋体"/>
          <w:color w:val="FF0000"/>
          <w:kern w:val="0"/>
          <w:szCs w:val="21"/>
        </w:rPr>
        <w:t>栈就是指局部变量表部分</w:t>
      </w:r>
      <w:r w:rsidRPr="00BD0045">
        <w:rPr>
          <w:rFonts w:ascii="Verdana" w:eastAsia="宋体" w:hAnsi="Verdana" w:cs="宋体"/>
          <w:color w:val="000000"/>
          <w:kern w:val="0"/>
          <w:szCs w:val="21"/>
        </w:rPr>
        <w:t>，存放编译期间可知的</w:t>
      </w:r>
      <w:r w:rsidRPr="00BD0045">
        <w:rPr>
          <w:rFonts w:ascii="Verdana" w:eastAsia="宋体" w:hAnsi="Verdana" w:cs="宋体"/>
          <w:color w:val="FF0000"/>
          <w:kern w:val="0"/>
          <w:szCs w:val="21"/>
        </w:rPr>
        <w:t>8</w:t>
      </w:r>
      <w:r w:rsidRPr="00BD0045">
        <w:rPr>
          <w:rFonts w:ascii="Verdana" w:eastAsia="宋体" w:hAnsi="Verdana" w:cs="宋体"/>
          <w:color w:val="FF0000"/>
          <w:kern w:val="0"/>
          <w:szCs w:val="21"/>
        </w:rPr>
        <w:t>种基本数据类型，及对象引用和指令地址</w:t>
      </w:r>
      <w:r w:rsidRPr="00BD0045">
        <w:rPr>
          <w:rFonts w:ascii="Verdana" w:eastAsia="宋体" w:hAnsi="Verdana" w:cs="宋体"/>
          <w:color w:val="000000"/>
          <w:kern w:val="0"/>
          <w:szCs w:val="21"/>
        </w:rPr>
        <w:t>。局部变量表是在编译期间完成分配，</w:t>
      </w:r>
      <w:r w:rsidRPr="00BD0045">
        <w:rPr>
          <w:rFonts w:ascii="Verdana" w:eastAsia="宋体" w:hAnsi="Verdana" w:cs="宋体"/>
          <w:color w:val="FF0000"/>
          <w:kern w:val="0"/>
          <w:szCs w:val="21"/>
        </w:rPr>
        <w:t>当进入一个方法时，这个栈中的局部变量分配内存大小是确定的</w:t>
      </w:r>
      <w:r w:rsidRPr="00BD0045">
        <w:rPr>
          <w:rFonts w:ascii="Verdana" w:eastAsia="宋体" w:hAnsi="Verdana" w:cs="宋体"/>
          <w:color w:val="000000"/>
          <w:kern w:val="0"/>
          <w:szCs w:val="21"/>
        </w:rPr>
        <w:t>。</w:t>
      </w:r>
    </w:p>
    <w:p w:rsidR="00BD0045" w:rsidRPr="00BD0045" w:rsidRDefault="00BD0045" w:rsidP="00BD0045">
      <w:pPr>
        <w:widowControl/>
        <w:shd w:val="clear" w:color="auto" w:fill="FFFFFF"/>
        <w:spacing w:before="150" w:after="150"/>
        <w:jc w:val="left"/>
        <w:rPr>
          <w:rFonts w:ascii="Verdana" w:eastAsia="宋体" w:hAnsi="Verdana" w:cs="宋体"/>
          <w:color w:val="000000"/>
          <w:kern w:val="0"/>
          <w:szCs w:val="21"/>
        </w:rPr>
      </w:pPr>
      <w:r w:rsidRPr="00BD0045">
        <w:rPr>
          <w:rFonts w:ascii="Verdana" w:eastAsia="宋体" w:hAnsi="Verdana" w:cs="宋体"/>
          <w:color w:val="000000"/>
          <w:kern w:val="0"/>
          <w:szCs w:val="21"/>
        </w:rPr>
        <w:t>会有两种异常</w:t>
      </w:r>
      <w:r w:rsidRPr="00BD0045">
        <w:rPr>
          <w:rFonts w:ascii="Verdana" w:eastAsia="宋体" w:hAnsi="Verdana" w:cs="宋体"/>
          <w:color w:val="000000"/>
          <w:kern w:val="0"/>
          <w:szCs w:val="21"/>
        </w:rPr>
        <w:t>StackOverFlowError</w:t>
      </w:r>
      <w:r w:rsidRPr="00BD0045">
        <w:rPr>
          <w:rFonts w:ascii="Verdana" w:eastAsia="宋体" w:hAnsi="Verdana" w:cs="宋体"/>
          <w:color w:val="000000"/>
          <w:kern w:val="0"/>
          <w:szCs w:val="21"/>
        </w:rPr>
        <w:t>和</w:t>
      </w:r>
      <w:r w:rsidRPr="00BD0045">
        <w:rPr>
          <w:rFonts w:ascii="Verdana" w:eastAsia="宋体" w:hAnsi="Verdana" w:cs="宋体"/>
          <w:color w:val="000000"/>
          <w:kern w:val="0"/>
          <w:szCs w:val="21"/>
        </w:rPr>
        <w:t xml:space="preserve"> OutOfMemoneyError</w:t>
      </w:r>
      <w:r w:rsidRPr="00BD0045">
        <w:rPr>
          <w:rFonts w:ascii="Verdana" w:eastAsia="宋体" w:hAnsi="Verdana" w:cs="宋体"/>
          <w:color w:val="000000"/>
          <w:kern w:val="0"/>
          <w:szCs w:val="21"/>
        </w:rPr>
        <w:t>。当线程请求栈深度大于虚拟机所允许的深度就会抛出</w:t>
      </w:r>
      <w:r w:rsidRPr="00BD0045">
        <w:rPr>
          <w:rFonts w:ascii="Verdana" w:eastAsia="宋体" w:hAnsi="Verdana" w:cs="宋体"/>
          <w:color w:val="000000"/>
          <w:kern w:val="0"/>
          <w:szCs w:val="21"/>
        </w:rPr>
        <w:t>StackOverFlowError</w:t>
      </w:r>
      <w:r w:rsidRPr="00BD0045">
        <w:rPr>
          <w:rFonts w:ascii="Verdana" w:eastAsia="宋体" w:hAnsi="Verdana" w:cs="宋体"/>
          <w:color w:val="000000"/>
          <w:kern w:val="0"/>
          <w:szCs w:val="21"/>
        </w:rPr>
        <w:t>错误；虚拟机栈动态扩展，当扩展无法申请到足够的内存空间时候，抛出</w:t>
      </w:r>
      <w:r w:rsidRPr="00BD0045">
        <w:rPr>
          <w:rFonts w:ascii="Verdana" w:eastAsia="宋体" w:hAnsi="Verdana" w:cs="宋体"/>
          <w:color w:val="000000"/>
          <w:kern w:val="0"/>
          <w:szCs w:val="21"/>
        </w:rPr>
        <w:t>OutOfMemoneyError</w:t>
      </w:r>
      <w:r w:rsidRPr="00BD0045">
        <w:rPr>
          <w:rFonts w:ascii="Verdana" w:eastAsia="宋体" w:hAnsi="Verdana" w:cs="宋体"/>
          <w:color w:val="000000"/>
          <w:kern w:val="0"/>
          <w:szCs w:val="21"/>
        </w:rPr>
        <w:t>。</w:t>
      </w:r>
    </w:p>
    <w:p w:rsidR="00BD0045" w:rsidRDefault="00BD0045" w:rsidP="00BD0045">
      <w:pPr>
        <w:widowControl/>
        <w:shd w:val="clear" w:color="auto" w:fill="FFFFFF"/>
        <w:spacing w:before="150" w:after="150"/>
        <w:jc w:val="left"/>
        <w:rPr>
          <w:rFonts w:ascii="Verdana" w:eastAsia="宋体" w:hAnsi="Verdana" w:cs="宋体"/>
          <w:color w:val="000000"/>
          <w:kern w:val="0"/>
          <w:szCs w:val="21"/>
        </w:rPr>
      </w:pPr>
      <w:r w:rsidRPr="00BD0045">
        <w:rPr>
          <w:rFonts w:ascii="Verdana" w:eastAsia="宋体" w:hAnsi="Verdana" w:cs="宋体"/>
          <w:color w:val="000000"/>
          <w:kern w:val="0"/>
          <w:szCs w:val="21"/>
        </w:rPr>
        <w:t>本地方法栈为虚拟机使用到本地方法服务（</w:t>
      </w:r>
      <w:r w:rsidRPr="00BD0045">
        <w:rPr>
          <w:rFonts w:ascii="Verdana" w:eastAsia="宋体" w:hAnsi="Verdana" w:cs="宋体"/>
          <w:color w:val="000000"/>
          <w:kern w:val="0"/>
          <w:szCs w:val="21"/>
        </w:rPr>
        <w:t>native</w:t>
      </w:r>
      <w:r w:rsidRPr="00BD0045">
        <w:rPr>
          <w:rFonts w:ascii="Verdana" w:eastAsia="宋体" w:hAnsi="Verdana" w:cs="宋体"/>
          <w:color w:val="000000"/>
          <w:kern w:val="0"/>
          <w:szCs w:val="21"/>
        </w:rPr>
        <w:t>）</w:t>
      </w:r>
    </w:p>
    <w:p w:rsidR="00E24D21" w:rsidRPr="00E24D21" w:rsidRDefault="00E24D21" w:rsidP="00E24D21">
      <w:pPr>
        <w:pStyle w:val="4"/>
        <w:shd w:val="clear" w:color="auto" w:fill="FFFFFF"/>
        <w:spacing w:before="0" w:after="0" w:line="360" w:lineRule="atLeast"/>
        <w:rPr>
          <w:rFonts w:ascii="微软雅黑" w:eastAsia="微软雅黑" w:hAnsi="微软雅黑"/>
          <w:color w:val="000000"/>
        </w:rPr>
      </w:pPr>
      <w:r>
        <w:rPr>
          <w:rFonts w:ascii="微软雅黑" w:eastAsia="微软雅黑" w:hAnsi="微软雅黑" w:hint="eastAsia"/>
          <w:color w:val="000000"/>
        </w:rPr>
        <w:t>2.3</w:t>
      </w:r>
      <w:r w:rsidRPr="00E24D21">
        <w:rPr>
          <w:rFonts w:ascii="微软雅黑" w:eastAsia="微软雅黑" w:hAnsi="微软雅黑"/>
          <w:color w:val="000000"/>
        </w:rPr>
        <w:t>堆区：</w:t>
      </w:r>
    </w:p>
    <w:p w:rsidR="00E24D21" w:rsidRPr="00E24D21" w:rsidRDefault="00E24D21" w:rsidP="00E24D21">
      <w:pPr>
        <w:widowControl/>
        <w:shd w:val="clear" w:color="auto" w:fill="FFFFFF"/>
        <w:jc w:val="left"/>
        <w:rPr>
          <w:rFonts w:ascii="Verdana" w:eastAsia="宋体" w:hAnsi="Verdana" w:cs="宋体"/>
          <w:color w:val="000000"/>
          <w:kern w:val="0"/>
          <w:szCs w:val="21"/>
        </w:rPr>
      </w:pPr>
      <w:r w:rsidRPr="00E24D21">
        <w:rPr>
          <w:rFonts w:ascii="Verdana" w:eastAsia="宋体" w:hAnsi="Verdana" w:cs="宋体"/>
          <w:color w:val="000000"/>
          <w:kern w:val="0"/>
          <w:szCs w:val="21"/>
        </w:rPr>
        <w:t>堆被所有线程共享区域，在虚拟机启动时创建，</w:t>
      </w:r>
      <w:r w:rsidRPr="00E24D21">
        <w:rPr>
          <w:rFonts w:ascii="Verdana" w:eastAsia="宋体" w:hAnsi="Verdana" w:cs="宋体"/>
          <w:b/>
          <w:bCs/>
          <w:color w:val="FF0000"/>
          <w:kern w:val="0"/>
          <w:szCs w:val="21"/>
          <w:shd w:val="clear" w:color="auto" w:fill="FFFF99"/>
        </w:rPr>
        <w:t>唯一目的存放对象实例</w:t>
      </w:r>
      <w:r w:rsidRPr="00E24D21">
        <w:rPr>
          <w:rFonts w:ascii="Verdana" w:eastAsia="宋体" w:hAnsi="Verdana" w:cs="宋体"/>
          <w:color w:val="000000"/>
          <w:kern w:val="0"/>
          <w:szCs w:val="21"/>
        </w:rPr>
        <w:t>。</w:t>
      </w:r>
    </w:p>
    <w:p w:rsidR="00E24D21" w:rsidRPr="00E24D21" w:rsidRDefault="00E24D21" w:rsidP="00E24D21">
      <w:pPr>
        <w:widowControl/>
        <w:shd w:val="clear" w:color="auto" w:fill="FFFFFF"/>
        <w:jc w:val="left"/>
        <w:rPr>
          <w:rFonts w:ascii="Verdana" w:eastAsia="宋体" w:hAnsi="Verdana" w:cs="宋体"/>
          <w:color w:val="000000"/>
          <w:kern w:val="0"/>
          <w:szCs w:val="21"/>
        </w:rPr>
      </w:pPr>
      <w:r w:rsidRPr="00E24D21">
        <w:rPr>
          <w:rFonts w:ascii="Verdana" w:eastAsia="宋体" w:hAnsi="Verdana" w:cs="宋体"/>
          <w:color w:val="000000"/>
          <w:kern w:val="0"/>
          <w:szCs w:val="21"/>
        </w:rPr>
        <w:t>堆区是</w:t>
      </w:r>
      <w:r w:rsidRPr="00E24D21">
        <w:rPr>
          <w:rFonts w:ascii="Verdana" w:eastAsia="宋体" w:hAnsi="Verdana" w:cs="宋体"/>
          <w:color w:val="000000"/>
          <w:kern w:val="0"/>
          <w:szCs w:val="21"/>
        </w:rPr>
        <w:t>gc</w:t>
      </w:r>
      <w:r w:rsidRPr="00E24D21">
        <w:rPr>
          <w:rFonts w:ascii="Verdana" w:eastAsia="宋体" w:hAnsi="Verdana" w:cs="宋体"/>
          <w:color w:val="000000"/>
          <w:kern w:val="0"/>
          <w:szCs w:val="21"/>
        </w:rPr>
        <w:t>的主要区域，通常情况下分为两个区块年轻代和年老代。</w:t>
      </w:r>
      <w:r w:rsidRPr="00E24D21">
        <w:rPr>
          <w:rFonts w:ascii="Verdana" w:eastAsia="宋体" w:hAnsi="Verdana" w:cs="宋体"/>
          <w:b/>
          <w:bCs/>
          <w:color w:val="FF0000"/>
          <w:kern w:val="0"/>
          <w:szCs w:val="21"/>
        </w:rPr>
        <w:t>更细一点年轻代又分为</w:t>
      </w:r>
      <w:r w:rsidRPr="00E24D21">
        <w:rPr>
          <w:rFonts w:ascii="Verdana" w:eastAsia="宋体" w:hAnsi="Verdana" w:cs="宋体"/>
          <w:b/>
          <w:bCs/>
          <w:color w:val="FF0000"/>
          <w:kern w:val="0"/>
          <w:szCs w:val="21"/>
        </w:rPr>
        <w:t>Eden</w:t>
      </w:r>
      <w:r w:rsidRPr="00E24D21">
        <w:rPr>
          <w:rFonts w:ascii="Verdana" w:eastAsia="宋体" w:hAnsi="Verdana" w:cs="宋体"/>
          <w:b/>
          <w:bCs/>
          <w:color w:val="FF0000"/>
          <w:kern w:val="0"/>
          <w:szCs w:val="21"/>
        </w:rPr>
        <w:t>区最要放新创建对象，</w:t>
      </w:r>
      <w:r w:rsidRPr="00E24D21">
        <w:rPr>
          <w:rFonts w:ascii="Verdana" w:eastAsia="宋体" w:hAnsi="Verdana" w:cs="宋体"/>
          <w:b/>
          <w:bCs/>
          <w:color w:val="FF0000"/>
          <w:kern w:val="0"/>
          <w:szCs w:val="21"/>
        </w:rPr>
        <w:t xml:space="preserve">From survivor </w:t>
      </w:r>
      <w:r w:rsidRPr="00E24D21">
        <w:rPr>
          <w:rFonts w:ascii="Verdana" w:eastAsia="宋体" w:hAnsi="Verdana" w:cs="宋体"/>
          <w:b/>
          <w:bCs/>
          <w:color w:val="FF0000"/>
          <w:kern w:val="0"/>
          <w:szCs w:val="21"/>
        </w:rPr>
        <w:t>和</w:t>
      </w:r>
      <w:r w:rsidRPr="00E24D21">
        <w:rPr>
          <w:rFonts w:ascii="Verdana" w:eastAsia="宋体" w:hAnsi="Verdana" w:cs="宋体"/>
          <w:b/>
          <w:bCs/>
          <w:color w:val="FF0000"/>
          <w:kern w:val="0"/>
          <w:szCs w:val="21"/>
        </w:rPr>
        <w:t xml:space="preserve"> To survivor </w:t>
      </w:r>
      <w:r w:rsidRPr="00E24D21">
        <w:rPr>
          <w:rFonts w:ascii="Verdana" w:eastAsia="宋体" w:hAnsi="Verdana" w:cs="宋体"/>
          <w:b/>
          <w:bCs/>
          <w:color w:val="FF0000"/>
          <w:kern w:val="0"/>
          <w:szCs w:val="21"/>
        </w:rPr>
        <w:t>保存</w:t>
      </w:r>
      <w:r w:rsidRPr="00E24D21">
        <w:rPr>
          <w:rFonts w:ascii="Verdana" w:eastAsia="宋体" w:hAnsi="Verdana" w:cs="宋体"/>
          <w:b/>
          <w:bCs/>
          <w:color w:val="FF0000"/>
          <w:kern w:val="0"/>
          <w:szCs w:val="21"/>
        </w:rPr>
        <w:t>gc</w:t>
      </w:r>
      <w:r w:rsidRPr="00E24D21">
        <w:rPr>
          <w:rFonts w:ascii="Verdana" w:eastAsia="宋体" w:hAnsi="Verdana" w:cs="宋体"/>
          <w:b/>
          <w:bCs/>
          <w:color w:val="FF0000"/>
          <w:kern w:val="0"/>
          <w:szCs w:val="21"/>
        </w:rPr>
        <w:t>后幸存下的对象，默认情况下各自占比</w:t>
      </w:r>
      <w:r w:rsidRPr="00E24D21">
        <w:rPr>
          <w:rFonts w:ascii="Verdana" w:eastAsia="宋体" w:hAnsi="Verdana" w:cs="宋体"/>
          <w:b/>
          <w:bCs/>
          <w:color w:val="FF0000"/>
          <w:kern w:val="0"/>
          <w:szCs w:val="21"/>
        </w:rPr>
        <w:t xml:space="preserve"> 8:1:1</w:t>
      </w:r>
      <w:r w:rsidRPr="00E24D21">
        <w:rPr>
          <w:rFonts w:ascii="Verdana" w:eastAsia="宋体" w:hAnsi="Verdana" w:cs="宋体"/>
          <w:color w:val="000000"/>
          <w:kern w:val="0"/>
          <w:szCs w:val="21"/>
        </w:rPr>
        <w:t>。</w:t>
      </w:r>
    </w:p>
    <w:p w:rsidR="00E24D21" w:rsidRPr="00E24D21" w:rsidRDefault="00E24D21" w:rsidP="00E24D21">
      <w:pPr>
        <w:widowControl/>
        <w:shd w:val="clear" w:color="auto" w:fill="FFFFFF"/>
        <w:jc w:val="left"/>
        <w:rPr>
          <w:rFonts w:ascii="Verdana" w:eastAsia="宋体" w:hAnsi="Verdana" w:cs="宋体"/>
          <w:color w:val="000000"/>
          <w:kern w:val="0"/>
          <w:szCs w:val="21"/>
        </w:rPr>
      </w:pPr>
      <w:r w:rsidRPr="00E24D21">
        <w:rPr>
          <w:rFonts w:ascii="Verdana" w:eastAsia="宋体" w:hAnsi="Verdana" w:cs="宋体"/>
          <w:color w:val="000000"/>
          <w:kern w:val="0"/>
          <w:szCs w:val="21"/>
        </w:rPr>
        <w:t>不过很多文章介绍分为</w:t>
      </w:r>
      <w:r w:rsidRPr="00E24D21">
        <w:rPr>
          <w:rFonts w:ascii="Verdana" w:eastAsia="宋体" w:hAnsi="Verdana" w:cs="宋体"/>
          <w:color w:val="000000"/>
          <w:kern w:val="0"/>
          <w:szCs w:val="21"/>
        </w:rPr>
        <w:t>3</w:t>
      </w:r>
      <w:r w:rsidRPr="00E24D21">
        <w:rPr>
          <w:rFonts w:ascii="Verdana" w:eastAsia="宋体" w:hAnsi="Verdana" w:cs="宋体"/>
          <w:color w:val="000000"/>
          <w:kern w:val="0"/>
          <w:szCs w:val="21"/>
        </w:rPr>
        <w:t>个区块，把</w:t>
      </w:r>
      <w:r w:rsidRPr="00E24D21">
        <w:rPr>
          <w:rFonts w:ascii="Verdana" w:eastAsia="宋体" w:hAnsi="Verdana" w:cs="宋体"/>
          <w:b/>
          <w:bCs/>
          <w:color w:val="FF0000"/>
          <w:kern w:val="0"/>
          <w:szCs w:val="21"/>
        </w:rPr>
        <w:t>方法区算着为永久代</w:t>
      </w:r>
      <w:r w:rsidRPr="00E24D21">
        <w:rPr>
          <w:rFonts w:ascii="Verdana" w:eastAsia="宋体" w:hAnsi="Verdana" w:cs="宋体"/>
          <w:color w:val="000000"/>
          <w:kern w:val="0"/>
          <w:szCs w:val="21"/>
        </w:rPr>
        <w:t>。这大概是基于</w:t>
      </w:r>
      <w:r w:rsidRPr="00E24D21">
        <w:rPr>
          <w:rFonts w:ascii="Verdana" w:eastAsia="宋体" w:hAnsi="Verdana" w:cs="宋体"/>
          <w:color w:val="000000"/>
          <w:kern w:val="0"/>
          <w:szCs w:val="21"/>
        </w:rPr>
        <w:t>Hotspot</w:t>
      </w:r>
      <w:r w:rsidRPr="00E24D21">
        <w:rPr>
          <w:rFonts w:ascii="Verdana" w:eastAsia="宋体" w:hAnsi="Verdana" w:cs="宋体"/>
          <w:color w:val="000000"/>
          <w:kern w:val="0"/>
          <w:szCs w:val="21"/>
        </w:rPr>
        <w:t>虚拟机划分，然后比如</w:t>
      </w:r>
      <w:r w:rsidRPr="00E24D21">
        <w:rPr>
          <w:rFonts w:ascii="Verdana" w:eastAsia="宋体" w:hAnsi="Verdana" w:cs="宋体"/>
          <w:color w:val="000000"/>
          <w:kern w:val="0"/>
          <w:szCs w:val="21"/>
        </w:rPr>
        <w:t>IBM j9</w:t>
      </w:r>
      <w:r w:rsidRPr="00E24D21">
        <w:rPr>
          <w:rFonts w:ascii="Verdana" w:eastAsia="宋体" w:hAnsi="Verdana" w:cs="宋体"/>
          <w:color w:val="000000"/>
          <w:kern w:val="0"/>
          <w:szCs w:val="21"/>
        </w:rPr>
        <w:t>就不存在永久代概论。不管怎么分区，都是存放对象实例。</w:t>
      </w:r>
    </w:p>
    <w:p w:rsidR="00E24D21" w:rsidRDefault="00E24D21" w:rsidP="00E24D21">
      <w:pPr>
        <w:widowControl/>
        <w:shd w:val="clear" w:color="auto" w:fill="FFFFFF"/>
        <w:spacing w:before="150" w:after="150"/>
        <w:jc w:val="left"/>
        <w:rPr>
          <w:rFonts w:ascii="Verdana" w:eastAsia="宋体" w:hAnsi="Verdana" w:cs="宋体"/>
          <w:color w:val="000000"/>
          <w:kern w:val="0"/>
          <w:szCs w:val="21"/>
        </w:rPr>
      </w:pPr>
      <w:r w:rsidRPr="00E24D21">
        <w:rPr>
          <w:rFonts w:ascii="Verdana" w:eastAsia="宋体" w:hAnsi="Verdana" w:cs="宋体"/>
          <w:color w:val="000000"/>
          <w:kern w:val="0"/>
          <w:szCs w:val="21"/>
        </w:rPr>
        <w:t>会有异常</w:t>
      </w:r>
      <w:r w:rsidRPr="00E24D21">
        <w:rPr>
          <w:rFonts w:ascii="Verdana" w:eastAsia="宋体" w:hAnsi="Verdana" w:cs="宋体"/>
          <w:color w:val="000000"/>
          <w:kern w:val="0"/>
          <w:szCs w:val="21"/>
        </w:rPr>
        <w:t>OutOfMemoneyError</w:t>
      </w:r>
    </w:p>
    <w:p w:rsidR="00612B02" w:rsidRPr="00612B02" w:rsidRDefault="00612B02" w:rsidP="00612B02">
      <w:pPr>
        <w:pStyle w:val="4"/>
        <w:shd w:val="clear" w:color="auto" w:fill="FFFFFF"/>
        <w:spacing w:before="0" w:after="0" w:line="360" w:lineRule="atLeast"/>
        <w:rPr>
          <w:rFonts w:ascii="微软雅黑" w:eastAsia="微软雅黑" w:hAnsi="微软雅黑"/>
          <w:color w:val="000000"/>
        </w:rPr>
      </w:pPr>
      <w:r>
        <w:rPr>
          <w:rFonts w:ascii="微软雅黑" w:eastAsia="微软雅黑" w:hAnsi="微软雅黑" w:hint="eastAsia"/>
          <w:color w:val="000000"/>
        </w:rPr>
        <w:t>2.4</w:t>
      </w:r>
      <w:r w:rsidRPr="00612B02">
        <w:rPr>
          <w:rFonts w:ascii="微软雅黑" w:eastAsia="微软雅黑" w:hAnsi="微软雅黑"/>
          <w:color w:val="000000"/>
        </w:rPr>
        <w:t>方法区：</w:t>
      </w:r>
    </w:p>
    <w:p w:rsidR="00612B02" w:rsidRPr="00612B02" w:rsidRDefault="00612B02" w:rsidP="00612B02">
      <w:pPr>
        <w:widowControl/>
        <w:shd w:val="clear" w:color="auto" w:fill="FFFFFF"/>
        <w:jc w:val="left"/>
        <w:rPr>
          <w:rFonts w:ascii="Verdana" w:eastAsia="宋体" w:hAnsi="Verdana" w:cs="宋体"/>
          <w:color w:val="000000"/>
          <w:kern w:val="0"/>
          <w:szCs w:val="21"/>
        </w:rPr>
      </w:pPr>
      <w:r w:rsidRPr="00612B02">
        <w:rPr>
          <w:rFonts w:ascii="Verdana" w:eastAsia="宋体" w:hAnsi="Verdana" w:cs="宋体"/>
          <w:color w:val="000000"/>
          <w:kern w:val="0"/>
          <w:szCs w:val="21"/>
        </w:rPr>
        <w:t>被所有线程共享区域，</w:t>
      </w:r>
      <w:r w:rsidRPr="00612B02">
        <w:rPr>
          <w:rFonts w:ascii="Verdana" w:eastAsia="宋体" w:hAnsi="Verdana" w:cs="宋体"/>
          <w:color w:val="FF0000"/>
          <w:kern w:val="0"/>
          <w:szCs w:val="21"/>
        </w:rPr>
        <w:t>用于存放已被虚拟机</w:t>
      </w:r>
      <w:r w:rsidRPr="00612B02">
        <w:rPr>
          <w:rFonts w:ascii="Verdana" w:eastAsia="宋体" w:hAnsi="Verdana" w:cs="宋体"/>
          <w:b/>
          <w:bCs/>
          <w:color w:val="FF0000"/>
          <w:kern w:val="0"/>
          <w:szCs w:val="21"/>
        </w:rPr>
        <w:t>加载的类信息，常量，静态变量</w:t>
      </w:r>
      <w:r w:rsidRPr="00612B02">
        <w:rPr>
          <w:rFonts w:ascii="Verdana" w:eastAsia="宋体" w:hAnsi="Verdana" w:cs="宋体"/>
          <w:color w:val="FF0000"/>
          <w:kern w:val="0"/>
          <w:szCs w:val="21"/>
        </w:rPr>
        <w:t>等数据</w:t>
      </w:r>
      <w:r w:rsidRPr="00612B02">
        <w:rPr>
          <w:rFonts w:ascii="Verdana" w:eastAsia="宋体" w:hAnsi="Verdana" w:cs="宋体"/>
          <w:color w:val="000000"/>
          <w:kern w:val="0"/>
          <w:szCs w:val="21"/>
        </w:rPr>
        <w:t>。被</w:t>
      </w:r>
      <w:r w:rsidRPr="00612B02">
        <w:rPr>
          <w:rFonts w:ascii="Verdana" w:eastAsia="宋体" w:hAnsi="Verdana" w:cs="宋体"/>
          <w:color w:val="000000"/>
          <w:kern w:val="0"/>
          <w:szCs w:val="21"/>
        </w:rPr>
        <w:t>Java</w:t>
      </w:r>
      <w:r w:rsidRPr="00612B02">
        <w:rPr>
          <w:rFonts w:ascii="Verdana" w:eastAsia="宋体" w:hAnsi="Verdana" w:cs="宋体"/>
          <w:color w:val="000000"/>
          <w:kern w:val="0"/>
          <w:szCs w:val="21"/>
        </w:rPr>
        <w:t>虚拟机描述为</w:t>
      </w:r>
      <w:r w:rsidRPr="00612B02">
        <w:rPr>
          <w:rFonts w:ascii="Verdana" w:eastAsia="宋体" w:hAnsi="Verdana" w:cs="宋体"/>
          <w:b/>
          <w:bCs/>
          <w:color w:val="FF0000"/>
          <w:kern w:val="0"/>
          <w:szCs w:val="21"/>
        </w:rPr>
        <w:t>堆的一个逻辑部分</w:t>
      </w:r>
      <w:r w:rsidRPr="00612B02">
        <w:rPr>
          <w:rFonts w:ascii="Verdana" w:eastAsia="宋体" w:hAnsi="Verdana" w:cs="宋体"/>
          <w:color w:val="000000"/>
          <w:kern w:val="0"/>
          <w:szCs w:val="21"/>
        </w:rPr>
        <w:t>。习惯是也叫它永久代（</w:t>
      </w:r>
      <w:r w:rsidRPr="00612B02">
        <w:rPr>
          <w:rFonts w:ascii="Verdana" w:eastAsia="宋体" w:hAnsi="Verdana" w:cs="宋体"/>
          <w:color w:val="000000"/>
          <w:kern w:val="0"/>
          <w:szCs w:val="21"/>
        </w:rPr>
        <w:t>permanment generation</w:t>
      </w:r>
      <w:r w:rsidRPr="00612B02">
        <w:rPr>
          <w:rFonts w:ascii="Verdana" w:eastAsia="宋体" w:hAnsi="Verdana" w:cs="宋体"/>
          <w:color w:val="000000"/>
          <w:kern w:val="0"/>
          <w:szCs w:val="21"/>
        </w:rPr>
        <w:t>）</w:t>
      </w:r>
    </w:p>
    <w:p w:rsidR="00612B02" w:rsidRPr="00612B02" w:rsidRDefault="00612B02" w:rsidP="00612B02">
      <w:pPr>
        <w:widowControl/>
        <w:shd w:val="clear" w:color="auto" w:fill="FFFFFF"/>
        <w:jc w:val="left"/>
        <w:rPr>
          <w:rFonts w:ascii="Verdana" w:eastAsia="宋体" w:hAnsi="Verdana" w:cs="宋体"/>
          <w:color w:val="000000"/>
          <w:kern w:val="0"/>
          <w:szCs w:val="21"/>
        </w:rPr>
      </w:pPr>
      <w:r w:rsidRPr="00612B02">
        <w:rPr>
          <w:rFonts w:ascii="Verdana" w:eastAsia="宋体" w:hAnsi="Verdana" w:cs="宋体"/>
          <w:color w:val="000000"/>
          <w:kern w:val="0"/>
          <w:szCs w:val="21"/>
        </w:rPr>
        <w:t>垃圾回收很少光顾这个区域，不过也是需要回收的，</w:t>
      </w:r>
      <w:r w:rsidRPr="00612B02">
        <w:rPr>
          <w:rFonts w:ascii="Verdana" w:eastAsia="宋体" w:hAnsi="Verdana" w:cs="宋体"/>
          <w:b/>
          <w:bCs/>
          <w:color w:val="FF0000"/>
          <w:kern w:val="0"/>
          <w:szCs w:val="21"/>
        </w:rPr>
        <w:t>主要针对常量池回收，类型卸载</w:t>
      </w:r>
      <w:r w:rsidRPr="00612B02">
        <w:rPr>
          <w:rFonts w:ascii="Verdana" w:eastAsia="宋体" w:hAnsi="Verdana" w:cs="宋体"/>
          <w:color w:val="000000"/>
          <w:kern w:val="0"/>
          <w:szCs w:val="21"/>
        </w:rPr>
        <w:t>。</w:t>
      </w:r>
    </w:p>
    <w:p w:rsidR="00612B02" w:rsidRPr="00612B02" w:rsidRDefault="00612B02" w:rsidP="00612B02">
      <w:pPr>
        <w:widowControl/>
        <w:shd w:val="clear" w:color="auto" w:fill="FFFFFF"/>
        <w:jc w:val="left"/>
        <w:rPr>
          <w:rFonts w:ascii="Verdana" w:eastAsia="宋体" w:hAnsi="Verdana" w:cs="宋体"/>
          <w:color w:val="000000"/>
          <w:kern w:val="0"/>
          <w:szCs w:val="21"/>
        </w:rPr>
      </w:pPr>
      <w:r w:rsidRPr="00612B02">
        <w:rPr>
          <w:rFonts w:ascii="Verdana" w:eastAsia="宋体" w:hAnsi="Verdana" w:cs="宋体"/>
          <w:b/>
          <w:bCs/>
          <w:color w:val="FF0000"/>
          <w:kern w:val="0"/>
          <w:szCs w:val="21"/>
        </w:rPr>
        <w:t>常量池</w:t>
      </w:r>
      <w:r w:rsidRPr="00612B02">
        <w:rPr>
          <w:rFonts w:ascii="Verdana" w:eastAsia="宋体" w:hAnsi="Verdana" w:cs="宋体"/>
          <w:color w:val="FF0000"/>
          <w:kern w:val="0"/>
          <w:szCs w:val="21"/>
        </w:rPr>
        <w:t>用于存放编译期生成的</w:t>
      </w:r>
      <w:r w:rsidRPr="00612B02">
        <w:rPr>
          <w:rFonts w:ascii="Verdana" w:eastAsia="宋体" w:hAnsi="Verdana" w:cs="宋体"/>
          <w:b/>
          <w:bCs/>
          <w:color w:val="FF0000"/>
          <w:kern w:val="0"/>
          <w:szCs w:val="21"/>
        </w:rPr>
        <w:t>各种字节码和符号引用</w:t>
      </w:r>
      <w:r w:rsidRPr="00612B02">
        <w:rPr>
          <w:rFonts w:ascii="Verdana" w:eastAsia="宋体" w:hAnsi="Verdana" w:cs="宋体"/>
          <w:color w:val="000000"/>
          <w:kern w:val="0"/>
          <w:szCs w:val="21"/>
        </w:rPr>
        <w:t>，常量池具有一定的动态性，</w:t>
      </w:r>
      <w:r w:rsidRPr="00612B02">
        <w:rPr>
          <w:rFonts w:ascii="Verdana" w:eastAsia="宋体" w:hAnsi="Verdana" w:cs="宋体"/>
          <w:b/>
          <w:bCs/>
          <w:color w:val="FF0000"/>
          <w:kern w:val="0"/>
          <w:szCs w:val="21"/>
        </w:rPr>
        <w:t>里面可以存放编译期生成的常量</w:t>
      </w:r>
      <w:r w:rsidRPr="00612B02">
        <w:rPr>
          <w:rFonts w:ascii="Verdana" w:eastAsia="宋体" w:hAnsi="Verdana" w:cs="宋体"/>
          <w:color w:val="000000"/>
          <w:kern w:val="0"/>
          <w:szCs w:val="21"/>
        </w:rPr>
        <w:t>；运行期间的常量也可以添加进入常量池中，比如</w:t>
      </w:r>
      <w:r w:rsidRPr="00612B02">
        <w:rPr>
          <w:rFonts w:ascii="Verdana" w:eastAsia="宋体" w:hAnsi="Verdana" w:cs="宋体"/>
          <w:color w:val="000000"/>
          <w:kern w:val="0"/>
          <w:szCs w:val="21"/>
        </w:rPr>
        <w:t>string</w:t>
      </w:r>
      <w:r w:rsidRPr="00612B02">
        <w:rPr>
          <w:rFonts w:ascii="Verdana" w:eastAsia="宋体" w:hAnsi="Verdana" w:cs="宋体"/>
          <w:color w:val="000000"/>
          <w:kern w:val="0"/>
          <w:szCs w:val="21"/>
        </w:rPr>
        <w:t>的</w:t>
      </w:r>
      <w:r w:rsidRPr="00612B02">
        <w:rPr>
          <w:rFonts w:ascii="Verdana" w:eastAsia="宋体" w:hAnsi="Verdana" w:cs="宋体"/>
          <w:color w:val="000000"/>
          <w:kern w:val="0"/>
          <w:szCs w:val="21"/>
        </w:rPr>
        <w:t>intern()</w:t>
      </w:r>
      <w:r w:rsidRPr="00612B02">
        <w:rPr>
          <w:rFonts w:ascii="Verdana" w:eastAsia="宋体" w:hAnsi="Verdana" w:cs="宋体"/>
          <w:color w:val="000000"/>
          <w:kern w:val="0"/>
          <w:szCs w:val="21"/>
        </w:rPr>
        <w:t>方法。</w:t>
      </w:r>
    </w:p>
    <w:p w:rsidR="00612B02" w:rsidRPr="00E24D21" w:rsidRDefault="00612B02" w:rsidP="00E24D21">
      <w:pPr>
        <w:widowControl/>
        <w:shd w:val="clear" w:color="auto" w:fill="FFFFFF"/>
        <w:spacing w:before="150" w:after="150"/>
        <w:jc w:val="left"/>
        <w:rPr>
          <w:rFonts w:ascii="Verdana" w:eastAsia="宋体" w:hAnsi="Verdana" w:cs="宋体"/>
          <w:color w:val="000000"/>
          <w:kern w:val="0"/>
          <w:szCs w:val="21"/>
        </w:rPr>
      </w:pPr>
    </w:p>
    <w:p w:rsidR="00E24D21" w:rsidRPr="00BD0045" w:rsidRDefault="00E24D21" w:rsidP="00BD0045">
      <w:pPr>
        <w:widowControl/>
        <w:shd w:val="clear" w:color="auto" w:fill="FFFFFF"/>
        <w:spacing w:before="150" w:after="150"/>
        <w:jc w:val="left"/>
        <w:rPr>
          <w:rFonts w:ascii="Verdana" w:eastAsia="宋体" w:hAnsi="Verdana" w:cs="宋体"/>
          <w:color w:val="000000"/>
          <w:kern w:val="0"/>
          <w:szCs w:val="21"/>
        </w:rPr>
      </w:pPr>
    </w:p>
    <w:p w:rsidR="00BD0045" w:rsidRPr="00BD0045" w:rsidRDefault="00BD0045" w:rsidP="006B5A0C">
      <w:pPr>
        <w:pStyle w:val="a3"/>
        <w:shd w:val="clear" w:color="auto" w:fill="FFFFFF"/>
        <w:spacing w:beforeAutospacing="0" w:after="300" w:afterAutospacing="0"/>
        <w:ind w:firstLineChars="200" w:firstLine="420"/>
        <w:rPr>
          <w:rFonts w:cstheme="minorBidi"/>
          <w:kern w:val="2"/>
          <w:sz w:val="21"/>
        </w:rPr>
      </w:pPr>
    </w:p>
    <w:p w:rsidR="00427D36" w:rsidRDefault="00427D36" w:rsidP="00427D36">
      <w:pPr>
        <w:pStyle w:val="4"/>
        <w:shd w:val="clear" w:color="auto" w:fill="FFFFFF"/>
        <w:spacing w:before="150" w:after="150"/>
        <w:rPr>
          <w:rFonts w:ascii="Verdana" w:eastAsia="宋体" w:hAnsi="Verdana" w:cs="宋体"/>
          <w:color w:val="333333"/>
          <w:kern w:val="0"/>
          <w:sz w:val="21"/>
          <w:szCs w:val="21"/>
        </w:rPr>
      </w:pPr>
      <w:r>
        <w:rPr>
          <w:rFonts w:ascii="Verdana" w:hAnsi="Verdana"/>
          <w:color w:val="333333"/>
          <w:sz w:val="21"/>
          <w:szCs w:val="21"/>
        </w:rPr>
        <w:t xml:space="preserve">2. </w:t>
      </w:r>
      <w:r>
        <w:rPr>
          <w:rFonts w:ascii="Verdana" w:hAnsi="Verdana"/>
          <w:color w:val="333333"/>
          <w:sz w:val="21"/>
          <w:szCs w:val="21"/>
        </w:rPr>
        <w:t>堆里面的分区：</w:t>
      </w:r>
      <w:r>
        <w:rPr>
          <w:rFonts w:ascii="Verdana" w:hAnsi="Verdana"/>
          <w:color w:val="333333"/>
          <w:sz w:val="21"/>
          <w:szCs w:val="21"/>
        </w:rPr>
        <w:t>Eden</w:t>
      </w:r>
      <w:r>
        <w:rPr>
          <w:rFonts w:ascii="Verdana" w:hAnsi="Verdana"/>
          <w:color w:val="333333"/>
          <w:sz w:val="21"/>
          <w:szCs w:val="21"/>
        </w:rPr>
        <w:t>，</w:t>
      </w:r>
      <w:r>
        <w:rPr>
          <w:rFonts w:ascii="Verdana" w:hAnsi="Verdana"/>
          <w:color w:val="333333"/>
          <w:sz w:val="21"/>
          <w:szCs w:val="21"/>
        </w:rPr>
        <w:t>survivalfrom to</w:t>
      </w:r>
      <w:r>
        <w:rPr>
          <w:rFonts w:ascii="Verdana" w:hAnsi="Verdana"/>
          <w:color w:val="333333"/>
          <w:sz w:val="21"/>
          <w:szCs w:val="21"/>
        </w:rPr>
        <w:t>，老年代，各自的特点。</w:t>
      </w:r>
    </w:p>
    <w:p w:rsidR="00427D36" w:rsidRDefault="00427D36" w:rsidP="00427D36">
      <w:pPr>
        <w:pStyle w:val="a3"/>
        <w:shd w:val="clear" w:color="auto" w:fill="FFFFFF"/>
        <w:spacing w:beforeAutospacing="0" w:afterAutospacing="0"/>
        <w:rPr>
          <w:rFonts w:ascii="Verdana" w:hAnsi="Verdana"/>
          <w:color w:val="000000"/>
          <w:sz w:val="21"/>
          <w:szCs w:val="21"/>
        </w:rPr>
      </w:pPr>
      <w:r>
        <w:rPr>
          <w:rFonts w:ascii="Verdana" w:hAnsi="Verdana"/>
          <w:color w:val="000000"/>
          <w:sz w:val="21"/>
          <w:szCs w:val="21"/>
        </w:rPr>
        <w:t>1.JVM</w:t>
      </w:r>
      <w:r>
        <w:rPr>
          <w:rFonts w:ascii="Verdana" w:hAnsi="Verdana"/>
          <w:color w:val="000000"/>
          <w:sz w:val="21"/>
          <w:szCs w:val="21"/>
        </w:rPr>
        <w:t>中堆空间可以分成三个大区，</w:t>
      </w:r>
      <w:r>
        <w:rPr>
          <w:rStyle w:val="a4"/>
          <w:rFonts w:ascii="Verdana" w:hAnsi="Verdana"/>
          <w:color w:val="FF0000"/>
          <w:sz w:val="21"/>
          <w:szCs w:val="21"/>
          <w:shd w:val="clear" w:color="auto" w:fill="FFFF99"/>
        </w:rPr>
        <w:t>新生代、老年代、永久代</w:t>
      </w:r>
      <w:r>
        <w:rPr>
          <w:rFonts w:ascii="Verdana" w:hAnsi="Verdana"/>
          <w:color w:val="000000"/>
          <w:sz w:val="21"/>
          <w:szCs w:val="21"/>
        </w:rPr>
        <w:t>。</w:t>
      </w:r>
    </w:p>
    <w:p w:rsidR="00427D36" w:rsidRDefault="00427D36" w:rsidP="00427D3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新生代可以划分为三个区，</w:t>
      </w:r>
      <w:r>
        <w:rPr>
          <w:rFonts w:ascii="Verdana" w:hAnsi="Verdana"/>
          <w:color w:val="000000"/>
          <w:sz w:val="21"/>
          <w:szCs w:val="21"/>
        </w:rPr>
        <w:t>Eden</w:t>
      </w:r>
      <w:r>
        <w:rPr>
          <w:rFonts w:ascii="Verdana" w:hAnsi="Verdana"/>
          <w:color w:val="000000"/>
          <w:sz w:val="21"/>
          <w:szCs w:val="21"/>
        </w:rPr>
        <w:t>区，两个幸存区。</w:t>
      </w:r>
    </w:p>
    <w:p w:rsidR="00427D36" w:rsidRDefault="00427D36" w:rsidP="00427D3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w:t>
      </w:r>
      <w:r>
        <w:rPr>
          <w:rFonts w:ascii="Verdana" w:hAnsi="Verdana"/>
          <w:color w:val="000000"/>
          <w:sz w:val="21"/>
          <w:szCs w:val="21"/>
        </w:rPr>
        <w:t>JVM</w:t>
      </w:r>
      <w:r>
        <w:rPr>
          <w:rFonts w:ascii="Verdana" w:hAnsi="Verdana"/>
          <w:color w:val="000000"/>
          <w:sz w:val="21"/>
          <w:szCs w:val="21"/>
        </w:rPr>
        <w:t>运行时，可以通过配置以下参数改变整个</w:t>
      </w:r>
      <w:r>
        <w:rPr>
          <w:rFonts w:ascii="Verdana" w:hAnsi="Verdana"/>
          <w:color w:val="000000"/>
          <w:sz w:val="21"/>
          <w:szCs w:val="21"/>
        </w:rPr>
        <w:t>JVM</w:t>
      </w:r>
      <w:r>
        <w:rPr>
          <w:rFonts w:ascii="Verdana" w:hAnsi="Verdana"/>
          <w:color w:val="000000"/>
          <w:sz w:val="21"/>
          <w:szCs w:val="21"/>
        </w:rPr>
        <w:t>堆的配置比例</w:t>
      </w:r>
    </w:p>
    <w:p w:rsidR="00427D36" w:rsidRDefault="00427D36" w:rsidP="00427D3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1.JVM</w:t>
      </w:r>
      <w:r>
        <w:rPr>
          <w:rFonts w:ascii="Verdana" w:hAnsi="Verdana"/>
          <w:color w:val="000000"/>
          <w:sz w:val="21"/>
          <w:szCs w:val="21"/>
        </w:rPr>
        <w:t>运行时堆的大小</w:t>
      </w:r>
    </w:p>
    <w:p w:rsidR="00427D36" w:rsidRDefault="00427D36" w:rsidP="00427D36">
      <w:pPr>
        <w:pStyle w:val="HTML"/>
        <w:shd w:val="clear" w:color="auto" w:fill="F5F5F5"/>
        <w:rPr>
          <w:color w:val="000000"/>
          <w:sz w:val="21"/>
          <w:szCs w:val="21"/>
        </w:rPr>
      </w:pPr>
      <w:r>
        <w:rPr>
          <w:color w:val="000000"/>
          <w:sz w:val="21"/>
          <w:szCs w:val="21"/>
        </w:rPr>
        <w:t>-Xms堆的最小值</w:t>
      </w:r>
      <w:r w:rsidR="00A608D7">
        <w:rPr>
          <w:rFonts w:hint="eastAsia"/>
          <w:color w:val="000000"/>
          <w:sz w:val="21"/>
          <w:szCs w:val="21"/>
        </w:rPr>
        <w:t xml:space="preserve"> </w:t>
      </w:r>
      <w:r w:rsidR="00A608D7">
        <w:rPr>
          <w:rFonts w:ascii="PingFang SC" w:hAnsi="PingFang SC"/>
          <w:color w:val="000000"/>
          <w:sz w:val="18"/>
          <w:szCs w:val="18"/>
          <w:shd w:val="clear" w:color="auto" w:fill="FFFFFF"/>
        </w:rPr>
        <w:t xml:space="preserve">Xms </w:t>
      </w:r>
      <w:r w:rsidR="00A608D7">
        <w:rPr>
          <w:rFonts w:ascii="PingFang SC" w:hAnsi="PingFang SC"/>
          <w:color w:val="000000"/>
          <w:sz w:val="18"/>
          <w:szCs w:val="18"/>
          <w:shd w:val="clear" w:color="auto" w:fill="FFFFFF"/>
        </w:rPr>
        <w:t>是指设定程序启动时</w:t>
      </w:r>
      <w:r w:rsidR="00A608D7" w:rsidRPr="003C5CE2">
        <w:rPr>
          <w:rFonts w:ascii="PingFang SC" w:hAnsi="PingFang SC"/>
          <w:b/>
          <w:color w:val="000000"/>
          <w:sz w:val="18"/>
          <w:szCs w:val="18"/>
          <w:shd w:val="clear" w:color="auto" w:fill="FFFFFF"/>
        </w:rPr>
        <w:t>占用内存大小</w:t>
      </w:r>
      <w:r w:rsidR="00A608D7">
        <w:rPr>
          <w:rFonts w:ascii="PingFang SC" w:hAnsi="PingFang SC"/>
          <w:color w:val="000000"/>
          <w:sz w:val="18"/>
          <w:szCs w:val="18"/>
          <w:shd w:val="clear" w:color="auto" w:fill="FFFFFF"/>
        </w:rPr>
        <w:t>。一般来讲，大点，程序会启动的快一点，但是也可能会导致机器暂时间变慢。</w:t>
      </w:r>
    </w:p>
    <w:p w:rsidR="00427D36" w:rsidRDefault="00427D36" w:rsidP="00427D36">
      <w:pPr>
        <w:pStyle w:val="HTML"/>
        <w:shd w:val="clear" w:color="auto" w:fill="F5F5F5"/>
        <w:rPr>
          <w:color w:val="000000"/>
        </w:rPr>
      </w:pPr>
      <w:r>
        <w:rPr>
          <w:color w:val="000000"/>
          <w:sz w:val="21"/>
          <w:szCs w:val="21"/>
        </w:rPr>
        <w:t>-Xmx堆空间的最大值</w:t>
      </w:r>
      <w:r w:rsidR="00AD3FB1">
        <w:rPr>
          <w:rFonts w:hint="eastAsia"/>
          <w:color w:val="000000"/>
          <w:sz w:val="21"/>
          <w:szCs w:val="21"/>
        </w:rPr>
        <w:t xml:space="preserve"> </w:t>
      </w:r>
      <w:r w:rsidR="00AD3FB1">
        <w:rPr>
          <w:color w:val="000000"/>
          <w:sz w:val="21"/>
          <w:szCs w:val="21"/>
        </w:rPr>
        <w:t xml:space="preserve"> </w:t>
      </w:r>
      <w:r w:rsidR="00AD3FB1">
        <w:rPr>
          <w:rFonts w:ascii="PingFang SC" w:hAnsi="PingFang SC"/>
          <w:color w:val="000000"/>
          <w:sz w:val="18"/>
          <w:szCs w:val="18"/>
          <w:shd w:val="clear" w:color="auto" w:fill="FFFFFF"/>
        </w:rPr>
        <w:t>是指设定程序运行期间最大可占用的内存大小。如果程序运行需要占用更多的内存，超出了这个设置值，就会抛出</w:t>
      </w:r>
      <w:r w:rsidR="00AD3FB1">
        <w:rPr>
          <w:rFonts w:ascii="PingFang SC" w:hAnsi="PingFang SC"/>
          <w:color w:val="000000"/>
          <w:sz w:val="18"/>
          <w:szCs w:val="18"/>
          <w:shd w:val="clear" w:color="auto" w:fill="FFFFFF"/>
        </w:rPr>
        <w:t>OutOfMemory</w:t>
      </w:r>
      <w:r w:rsidR="00AD3FB1">
        <w:rPr>
          <w:rFonts w:ascii="PingFang SC" w:hAnsi="PingFang SC"/>
          <w:color w:val="000000"/>
          <w:sz w:val="18"/>
          <w:szCs w:val="18"/>
          <w:shd w:val="clear" w:color="auto" w:fill="FFFFFF"/>
        </w:rPr>
        <w:t>异常</w:t>
      </w:r>
      <w:r w:rsidR="001548F1">
        <w:rPr>
          <w:rFonts w:ascii="PingFang SC" w:hAnsi="PingFang SC" w:hint="eastAsia"/>
          <w:color w:val="000000"/>
          <w:sz w:val="18"/>
          <w:szCs w:val="18"/>
          <w:shd w:val="clear" w:color="auto" w:fill="FFFFFF"/>
        </w:rPr>
        <w:t xml:space="preserve"> </w:t>
      </w:r>
      <w:bookmarkStart w:id="0" w:name="_GoBack"/>
      <w:r w:rsidR="001548F1" w:rsidRPr="00680E8C">
        <w:rPr>
          <w:rFonts w:ascii="PingFang SC" w:hAnsi="PingFang SC"/>
          <w:b/>
          <w:color w:val="000000"/>
          <w:sz w:val="18"/>
          <w:szCs w:val="18"/>
          <w:shd w:val="clear" w:color="auto" w:fill="FFFFFF"/>
        </w:rPr>
        <w:t xml:space="preserve">Xmx </w:t>
      </w:r>
      <w:r w:rsidR="001548F1" w:rsidRPr="00680E8C">
        <w:rPr>
          <w:rFonts w:ascii="PingFang SC" w:hAnsi="PingFang SC"/>
          <w:b/>
          <w:color w:val="000000"/>
          <w:sz w:val="18"/>
          <w:szCs w:val="18"/>
          <w:shd w:val="clear" w:color="auto" w:fill="FFFFFF"/>
        </w:rPr>
        <w:t>为</w:t>
      </w:r>
      <w:r w:rsidR="001548F1" w:rsidRPr="00680E8C">
        <w:rPr>
          <w:rFonts w:ascii="PingFang SC" w:hAnsi="PingFang SC"/>
          <w:b/>
          <w:color w:val="000000"/>
          <w:sz w:val="18"/>
          <w:szCs w:val="18"/>
          <w:shd w:val="clear" w:color="auto" w:fill="FFFFFF"/>
        </w:rPr>
        <w:t>jvm</w:t>
      </w:r>
      <w:r w:rsidR="001548F1" w:rsidRPr="00680E8C">
        <w:rPr>
          <w:rFonts w:ascii="PingFang SC" w:hAnsi="PingFang SC"/>
          <w:b/>
          <w:color w:val="000000"/>
          <w:sz w:val="18"/>
          <w:szCs w:val="18"/>
          <w:shd w:val="clear" w:color="auto" w:fill="FFFFFF"/>
        </w:rPr>
        <w:t>运行过程中分配的最大内存，比如</w:t>
      </w:r>
      <w:r w:rsidR="001548F1" w:rsidRPr="00680E8C">
        <w:rPr>
          <w:rFonts w:ascii="PingFang SC" w:hAnsi="PingFang SC"/>
          <w:b/>
          <w:color w:val="000000"/>
          <w:sz w:val="18"/>
          <w:szCs w:val="18"/>
          <w:shd w:val="clear" w:color="auto" w:fill="FFFFFF"/>
        </w:rPr>
        <w:t>-Xms500m</w:t>
      </w:r>
      <w:r w:rsidR="001548F1" w:rsidRPr="00680E8C">
        <w:rPr>
          <w:rFonts w:ascii="PingFang SC" w:hAnsi="PingFang SC"/>
          <w:b/>
          <w:color w:val="000000"/>
          <w:sz w:val="18"/>
          <w:szCs w:val="18"/>
          <w:shd w:val="clear" w:color="auto" w:fill="FFFFFF"/>
        </w:rPr>
        <w:t>，表示</w:t>
      </w:r>
      <w:r w:rsidR="001548F1" w:rsidRPr="00680E8C">
        <w:rPr>
          <w:rFonts w:ascii="PingFang SC" w:hAnsi="PingFang SC"/>
          <w:b/>
          <w:color w:val="000000"/>
          <w:sz w:val="18"/>
          <w:szCs w:val="18"/>
          <w:shd w:val="clear" w:color="auto" w:fill="FFFFFF"/>
        </w:rPr>
        <w:t>jvm</w:t>
      </w:r>
      <w:r w:rsidR="001548F1" w:rsidRPr="00680E8C">
        <w:rPr>
          <w:rFonts w:ascii="PingFang SC" w:hAnsi="PingFang SC"/>
          <w:b/>
          <w:color w:val="000000"/>
          <w:sz w:val="18"/>
          <w:szCs w:val="18"/>
          <w:shd w:val="clear" w:color="auto" w:fill="FFFFFF"/>
        </w:rPr>
        <w:t>进程最多只能够占用</w:t>
      </w:r>
      <w:r w:rsidR="001548F1" w:rsidRPr="00680E8C">
        <w:rPr>
          <w:rFonts w:ascii="PingFang SC" w:hAnsi="PingFang SC"/>
          <w:b/>
          <w:color w:val="000000"/>
          <w:sz w:val="18"/>
          <w:szCs w:val="18"/>
          <w:shd w:val="clear" w:color="auto" w:fill="FFFFFF"/>
        </w:rPr>
        <w:t>500M</w:t>
      </w:r>
      <w:r w:rsidR="001548F1" w:rsidRPr="00680E8C">
        <w:rPr>
          <w:rFonts w:ascii="PingFang SC" w:hAnsi="PingFang SC"/>
          <w:b/>
          <w:color w:val="000000"/>
          <w:sz w:val="18"/>
          <w:szCs w:val="18"/>
          <w:shd w:val="clear" w:color="auto" w:fill="FFFFFF"/>
        </w:rPr>
        <w:t>内存</w:t>
      </w:r>
      <w:bookmarkEnd w:id="0"/>
    </w:p>
    <w:p w:rsidR="00427D36" w:rsidRDefault="00427D36" w:rsidP="00427D3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新生代堆空间大小调整</w:t>
      </w:r>
    </w:p>
    <w:p w:rsidR="00427D36" w:rsidRPr="00EB395E" w:rsidRDefault="00427D36" w:rsidP="00427D36">
      <w:pPr>
        <w:pStyle w:val="HTML"/>
        <w:shd w:val="clear" w:color="auto" w:fill="F5F5F5"/>
        <w:rPr>
          <w:color w:val="000000"/>
          <w:sz w:val="21"/>
          <w:szCs w:val="21"/>
        </w:rPr>
      </w:pPr>
      <w:r>
        <w:rPr>
          <w:color w:val="000000"/>
          <w:sz w:val="21"/>
          <w:szCs w:val="21"/>
        </w:rPr>
        <w:t xml:space="preserve">　　-XX:NewSize新生代的最小值</w:t>
      </w:r>
      <w:r w:rsidR="00EB395E">
        <w:rPr>
          <w:rFonts w:hint="eastAsia"/>
          <w:color w:val="000000"/>
          <w:sz w:val="21"/>
          <w:szCs w:val="21"/>
        </w:rPr>
        <w:t xml:space="preserve"> </w:t>
      </w:r>
      <w:r w:rsidR="00EB395E">
        <w:rPr>
          <w:color w:val="000000"/>
          <w:sz w:val="21"/>
          <w:szCs w:val="21"/>
        </w:rPr>
        <w:t xml:space="preserve"> </w:t>
      </w:r>
    </w:p>
    <w:p w:rsidR="00427D36" w:rsidRDefault="00427D36" w:rsidP="00427D36">
      <w:pPr>
        <w:pStyle w:val="HTML"/>
        <w:shd w:val="clear" w:color="auto" w:fill="F5F5F5"/>
        <w:rPr>
          <w:color w:val="000000"/>
          <w:sz w:val="21"/>
          <w:szCs w:val="21"/>
        </w:rPr>
      </w:pPr>
      <w:r>
        <w:rPr>
          <w:color w:val="000000"/>
          <w:sz w:val="21"/>
          <w:szCs w:val="21"/>
        </w:rPr>
        <w:t xml:space="preserve">　　-XX:MaxNewSize新生代的最大值</w:t>
      </w:r>
    </w:p>
    <w:p w:rsidR="00427D36" w:rsidRDefault="00427D36" w:rsidP="00427D36">
      <w:pPr>
        <w:pStyle w:val="HTML"/>
        <w:shd w:val="clear" w:color="auto" w:fill="F5F5F5"/>
        <w:rPr>
          <w:color w:val="000000"/>
          <w:sz w:val="21"/>
          <w:szCs w:val="21"/>
        </w:rPr>
      </w:pPr>
      <w:r>
        <w:rPr>
          <w:color w:val="000000"/>
          <w:sz w:val="21"/>
          <w:szCs w:val="21"/>
        </w:rPr>
        <w:t xml:space="preserve">　　-XX:NewRatio设置新生代与老年代在堆空间的大小</w:t>
      </w:r>
    </w:p>
    <w:p w:rsidR="00427D36" w:rsidRDefault="00427D36" w:rsidP="00427D36">
      <w:pPr>
        <w:pStyle w:val="HTML"/>
        <w:shd w:val="clear" w:color="auto" w:fill="F5F5F5"/>
        <w:rPr>
          <w:color w:val="000000"/>
        </w:rPr>
      </w:pPr>
      <w:r>
        <w:rPr>
          <w:color w:val="000000"/>
          <w:sz w:val="21"/>
          <w:szCs w:val="21"/>
        </w:rPr>
        <w:t xml:space="preserve">　　-XX:SurvivorRatio新生代中Eden所占区域的大小</w:t>
      </w:r>
    </w:p>
    <w:p w:rsidR="00427D36" w:rsidRDefault="00427D36" w:rsidP="00427D3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永久代大小调整</w:t>
      </w:r>
    </w:p>
    <w:p w:rsidR="00427D36" w:rsidRDefault="00427D36" w:rsidP="00427D36">
      <w:pPr>
        <w:pStyle w:val="HTML"/>
        <w:shd w:val="clear" w:color="auto" w:fill="F5F5F5"/>
        <w:rPr>
          <w:color w:val="000000"/>
        </w:rPr>
      </w:pPr>
      <w:r>
        <w:rPr>
          <w:color w:val="000000"/>
          <w:sz w:val="21"/>
          <w:szCs w:val="21"/>
        </w:rPr>
        <w:t xml:space="preserve">　-XX:MaxPermSize</w:t>
      </w:r>
    </w:p>
    <w:p w:rsidR="00427D36" w:rsidRDefault="00427D36" w:rsidP="00427D36">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4.</w:t>
      </w:r>
      <w:r>
        <w:rPr>
          <w:rFonts w:ascii="Verdana" w:hAnsi="Verdana"/>
          <w:color w:val="000000"/>
          <w:sz w:val="21"/>
          <w:szCs w:val="21"/>
        </w:rPr>
        <w:t>其他</w:t>
      </w:r>
    </w:p>
    <w:p w:rsidR="00427D36" w:rsidRDefault="00427D36" w:rsidP="00427D36">
      <w:pPr>
        <w:pStyle w:val="HTML"/>
        <w:shd w:val="clear" w:color="auto" w:fill="F5F5F5"/>
        <w:rPr>
          <w:color w:val="000000"/>
          <w:sz w:val="21"/>
          <w:szCs w:val="21"/>
        </w:rPr>
      </w:pPr>
      <w:r>
        <w:rPr>
          <w:color w:val="000000"/>
          <w:sz w:val="21"/>
          <w:szCs w:val="21"/>
        </w:rPr>
        <w:t>-XX:MaxTenuringThreshold,设置将新生代对象转到老年代时需要经过多少次垃圾回收，但是仍然没有被回收</w:t>
      </w:r>
    </w:p>
    <w:p w:rsidR="001D566F" w:rsidRDefault="001D566F" w:rsidP="00427D36">
      <w:pPr>
        <w:pStyle w:val="HTML"/>
        <w:shd w:val="clear" w:color="auto" w:fill="F5F5F5"/>
        <w:rPr>
          <w:color w:val="000000"/>
        </w:rPr>
      </w:pPr>
      <w:r>
        <w:rPr>
          <w:noProof/>
        </w:rPr>
        <w:drawing>
          <wp:inline distT="0" distB="0" distL="0" distR="0" wp14:anchorId="424E7F53" wp14:editId="13269283">
            <wp:extent cx="6405172" cy="59283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6251" cy="5929359"/>
                    </a:xfrm>
                    <a:prstGeom prst="rect">
                      <a:avLst/>
                    </a:prstGeom>
                  </pic:spPr>
                </pic:pic>
              </a:graphicData>
            </a:graphic>
          </wp:inline>
        </w:drawing>
      </w:r>
    </w:p>
    <w:p w:rsidR="007028E2" w:rsidRPr="000A1037" w:rsidRDefault="007028E2" w:rsidP="000A1037">
      <w:pPr>
        <w:widowControl/>
        <w:shd w:val="clear" w:color="auto" w:fill="FFFFFF"/>
        <w:spacing w:after="300"/>
        <w:jc w:val="left"/>
        <w:rPr>
          <w:rFonts w:ascii="微软雅黑" w:eastAsia="微软雅黑" w:hAnsi="微软雅黑" w:cs="宋体"/>
          <w:color w:val="FF0000"/>
          <w:kern w:val="0"/>
          <w:szCs w:val="21"/>
        </w:rPr>
      </w:pPr>
    </w:p>
    <w:p w:rsidR="007B3657" w:rsidRDefault="007B3657">
      <w:pPr>
        <w:pStyle w:val="a3"/>
        <w:widowControl/>
        <w:shd w:val="clear" w:color="auto" w:fill="FFFFFF"/>
        <w:spacing w:before="150" w:beforeAutospacing="0" w:after="150" w:afterAutospacing="0"/>
        <w:rPr>
          <w:rFonts w:ascii="Helvetica Neue" w:eastAsia="宋体" w:hAnsi="Helvetica Neue" w:cs="Helvetica Neue" w:hint="eastAsia"/>
          <w:color w:val="000000"/>
          <w:sz w:val="21"/>
          <w:szCs w:val="21"/>
          <w:shd w:val="clear" w:color="auto" w:fill="FFFFFF"/>
        </w:rPr>
      </w:pPr>
    </w:p>
    <w:sectPr w:rsidR="007B3657">
      <w:pgSz w:w="11850" w:h="16783"/>
      <w:pgMar w:top="283" w:right="283" w:bottom="283" w:left="283"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2BC" w:rsidRDefault="003E52BC" w:rsidP="000A1037">
      <w:r>
        <w:separator/>
      </w:r>
    </w:p>
  </w:endnote>
  <w:endnote w:type="continuationSeparator" w:id="0">
    <w:p w:rsidR="003E52BC" w:rsidRDefault="003E52BC" w:rsidP="000A1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egoe Print"/>
    <w:charset w:val="00"/>
    <w:family w:val="auto"/>
    <w:pitch w:val="default"/>
  </w:font>
  <w:font w:name="微软雅黑">
    <w:panose1 w:val="020B0503020204020204"/>
    <w:charset w:val="86"/>
    <w:family w:val="swiss"/>
    <w:pitch w:val="variable"/>
    <w:sig w:usb0="80000287" w:usb1="2ACF3C50" w:usb2="00000016" w:usb3="00000000" w:csb0="0004001F" w:csb1="00000000"/>
  </w:font>
  <w:font w:name="PingFang SC">
    <w:altName w:val="Segoe Print"/>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2BC" w:rsidRDefault="003E52BC" w:rsidP="000A1037">
      <w:r>
        <w:separator/>
      </w:r>
    </w:p>
  </w:footnote>
  <w:footnote w:type="continuationSeparator" w:id="0">
    <w:p w:rsidR="003E52BC" w:rsidRDefault="003E52BC" w:rsidP="000A10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C0CE6"/>
    <w:multiLevelType w:val="multilevel"/>
    <w:tmpl w:val="071A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B01CB4"/>
    <w:multiLevelType w:val="multilevel"/>
    <w:tmpl w:val="AA60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201AA3"/>
    <w:multiLevelType w:val="singleLevel"/>
    <w:tmpl w:val="5A201AA3"/>
    <w:lvl w:ilvl="0">
      <w:start w:val="2"/>
      <w:numFmt w:val="decimal"/>
      <w:lvlText w:val="%1."/>
      <w:lvlJc w:val="left"/>
      <w:pPr>
        <w:tabs>
          <w:tab w:val="left" w:pos="312"/>
        </w:tabs>
      </w:pPr>
    </w:lvl>
  </w:abstractNum>
  <w:abstractNum w:abstractNumId="3" w15:restartNumberingAfterBreak="0">
    <w:nsid w:val="5A201F38"/>
    <w:multiLevelType w:val="multilevel"/>
    <w:tmpl w:val="5A201F3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911338"/>
    <w:rsid w:val="00026B42"/>
    <w:rsid w:val="000A1037"/>
    <w:rsid w:val="001548F1"/>
    <w:rsid w:val="00160310"/>
    <w:rsid w:val="001D566F"/>
    <w:rsid w:val="00203F33"/>
    <w:rsid w:val="003C5CE2"/>
    <w:rsid w:val="003E52BC"/>
    <w:rsid w:val="00427D36"/>
    <w:rsid w:val="005261E4"/>
    <w:rsid w:val="00600A56"/>
    <w:rsid w:val="00612B02"/>
    <w:rsid w:val="00615403"/>
    <w:rsid w:val="00680E8C"/>
    <w:rsid w:val="006B5A0C"/>
    <w:rsid w:val="006D3CC0"/>
    <w:rsid w:val="007028E2"/>
    <w:rsid w:val="007B3657"/>
    <w:rsid w:val="0095765E"/>
    <w:rsid w:val="009E5740"/>
    <w:rsid w:val="00A608D7"/>
    <w:rsid w:val="00A63AC8"/>
    <w:rsid w:val="00AB6A1F"/>
    <w:rsid w:val="00AD3FB1"/>
    <w:rsid w:val="00B630DE"/>
    <w:rsid w:val="00B67098"/>
    <w:rsid w:val="00BD0045"/>
    <w:rsid w:val="00D664B6"/>
    <w:rsid w:val="00DE1772"/>
    <w:rsid w:val="00E24D21"/>
    <w:rsid w:val="00EB395E"/>
    <w:rsid w:val="00F57AA3"/>
    <w:rsid w:val="025843B3"/>
    <w:rsid w:val="02B46154"/>
    <w:rsid w:val="0D6766E6"/>
    <w:rsid w:val="0E950DFC"/>
    <w:rsid w:val="0FDB1D63"/>
    <w:rsid w:val="13444297"/>
    <w:rsid w:val="13DF0BBB"/>
    <w:rsid w:val="164F4CEB"/>
    <w:rsid w:val="1C820F9B"/>
    <w:rsid w:val="24111547"/>
    <w:rsid w:val="305A1C29"/>
    <w:rsid w:val="30D042D8"/>
    <w:rsid w:val="32966407"/>
    <w:rsid w:val="3364193D"/>
    <w:rsid w:val="346C275A"/>
    <w:rsid w:val="36AF5D22"/>
    <w:rsid w:val="484E0E98"/>
    <w:rsid w:val="51E5608F"/>
    <w:rsid w:val="527777F9"/>
    <w:rsid w:val="53E37A0F"/>
    <w:rsid w:val="56CB1D94"/>
    <w:rsid w:val="5887320E"/>
    <w:rsid w:val="5ED35691"/>
    <w:rsid w:val="601F5A2C"/>
    <w:rsid w:val="61911338"/>
    <w:rsid w:val="68207B6E"/>
    <w:rsid w:val="68800351"/>
    <w:rsid w:val="6AF04ADC"/>
    <w:rsid w:val="6E25107B"/>
    <w:rsid w:val="702901CA"/>
    <w:rsid w:val="70547C5F"/>
    <w:rsid w:val="74B66394"/>
    <w:rsid w:val="75862D43"/>
    <w:rsid w:val="7CD20EBE"/>
    <w:rsid w:val="7D5A3140"/>
    <w:rsid w:val="7DF50AB4"/>
    <w:rsid w:val="7F7F0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E089D6"/>
  <w15:docId w15:val="{21B6DE4D-A350-47A2-B492-FB0A917D1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0"/>
    <w:semiHidden/>
    <w:unhideWhenUsed/>
    <w:qFormat/>
    <w:rsid w:val="007028E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qFormat/>
    <w:rPr>
      <w:color w:val="0000FF"/>
      <w:u w:val="single"/>
    </w:rPr>
  </w:style>
  <w:style w:type="paragraph" w:styleId="a6">
    <w:name w:val="header"/>
    <w:basedOn w:val="a"/>
    <w:link w:val="a7"/>
    <w:rsid w:val="000A103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A1037"/>
    <w:rPr>
      <w:rFonts w:asciiTheme="minorHAnsi" w:eastAsiaTheme="minorEastAsia" w:hAnsiTheme="minorHAnsi" w:cstheme="minorBidi"/>
      <w:kern w:val="2"/>
      <w:sz w:val="18"/>
      <w:szCs w:val="18"/>
    </w:rPr>
  </w:style>
  <w:style w:type="paragraph" w:styleId="a8">
    <w:name w:val="footer"/>
    <w:basedOn w:val="a"/>
    <w:link w:val="a9"/>
    <w:rsid w:val="000A1037"/>
    <w:pPr>
      <w:tabs>
        <w:tab w:val="center" w:pos="4153"/>
        <w:tab w:val="right" w:pos="8306"/>
      </w:tabs>
      <w:snapToGrid w:val="0"/>
      <w:jc w:val="left"/>
    </w:pPr>
    <w:rPr>
      <w:sz w:val="18"/>
      <w:szCs w:val="18"/>
    </w:rPr>
  </w:style>
  <w:style w:type="character" w:customStyle="1" w:styleId="a9">
    <w:name w:val="页脚 字符"/>
    <w:basedOn w:val="a0"/>
    <w:link w:val="a8"/>
    <w:rsid w:val="000A1037"/>
    <w:rPr>
      <w:rFonts w:asciiTheme="minorHAnsi" w:eastAsiaTheme="minorEastAsia" w:hAnsiTheme="minorHAnsi" w:cstheme="minorBidi"/>
      <w:kern w:val="2"/>
      <w:sz w:val="18"/>
      <w:szCs w:val="18"/>
    </w:rPr>
  </w:style>
  <w:style w:type="character" w:customStyle="1" w:styleId="40">
    <w:name w:val="标题 4 字符"/>
    <w:basedOn w:val="a0"/>
    <w:link w:val="4"/>
    <w:semiHidden/>
    <w:rsid w:val="007028E2"/>
    <w:rPr>
      <w:rFonts w:asciiTheme="majorHAnsi" w:eastAsiaTheme="majorEastAsia" w:hAnsiTheme="majorHAnsi" w:cstheme="majorBidi"/>
      <w:b/>
      <w:bCs/>
      <w:kern w:val="2"/>
      <w:sz w:val="28"/>
      <w:szCs w:val="28"/>
    </w:rPr>
  </w:style>
  <w:style w:type="paragraph" w:styleId="HTML">
    <w:name w:val="HTML Preformatted"/>
    <w:basedOn w:val="a"/>
    <w:link w:val="HTML0"/>
    <w:uiPriority w:val="99"/>
    <w:unhideWhenUsed/>
    <w:rsid w:val="00427D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427D36"/>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16683">
      <w:bodyDiv w:val="1"/>
      <w:marLeft w:val="0"/>
      <w:marRight w:val="0"/>
      <w:marTop w:val="0"/>
      <w:marBottom w:val="0"/>
      <w:divBdr>
        <w:top w:val="none" w:sz="0" w:space="0" w:color="auto"/>
        <w:left w:val="none" w:sz="0" w:space="0" w:color="auto"/>
        <w:bottom w:val="none" w:sz="0" w:space="0" w:color="auto"/>
        <w:right w:val="none" w:sz="0" w:space="0" w:color="auto"/>
      </w:divBdr>
    </w:div>
    <w:div w:id="249630879">
      <w:bodyDiv w:val="1"/>
      <w:marLeft w:val="0"/>
      <w:marRight w:val="0"/>
      <w:marTop w:val="0"/>
      <w:marBottom w:val="0"/>
      <w:divBdr>
        <w:top w:val="none" w:sz="0" w:space="0" w:color="auto"/>
        <w:left w:val="none" w:sz="0" w:space="0" w:color="auto"/>
        <w:bottom w:val="none" w:sz="0" w:space="0" w:color="auto"/>
        <w:right w:val="none" w:sz="0" w:space="0" w:color="auto"/>
      </w:divBdr>
    </w:div>
    <w:div w:id="316349944">
      <w:bodyDiv w:val="1"/>
      <w:marLeft w:val="0"/>
      <w:marRight w:val="0"/>
      <w:marTop w:val="0"/>
      <w:marBottom w:val="0"/>
      <w:divBdr>
        <w:top w:val="none" w:sz="0" w:space="0" w:color="auto"/>
        <w:left w:val="none" w:sz="0" w:space="0" w:color="auto"/>
        <w:bottom w:val="none" w:sz="0" w:space="0" w:color="auto"/>
        <w:right w:val="none" w:sz="0" w:space="0" w:color="auto"/>
      </w:divBdr>
    </w:div>
    <w:div w:id="865213173">
      <w:bodyDiv w:val="1"/>
      <w:marLeft w:val="0"/>
      <w:marRight w:val="0"/>
      <w:marTop w:val="0"/>
      <w:marBottom w:val="0"/>
      <w:divBdr>
        <w:top w:val="none" w:sz="0" w:space="0" w:color="auto"/>
        <w:left w:val="none" w:sz="0" w:space="0" w:color="auto"/>
        <w:bottom w:val="none" w:sz="0" w:space="0" w:color="auto"/>
        <w:right w:val="none" w:sz="0" w:space="0" w:color="auto"/>
      </w:divBdr>
      <w:divsChild>
        <w:div w:id="1661687898">
          <w:marLeft w:val="0"/>
          <w:marRight w:val="0"/>
          <w:marTop w:val="75"/>
          <w:marBottom w:val="75"/>
          <w:divBdr>
            <w:top w:val="single" w:sz="6" w:space="4" w:color="CCCCCC"/>
            <w:left w:val="single" w:sz="6" w:space="4" w:color="CCCCCC"/>
            <w:bottom w:val="single" w:sz="6" w:space="4" w:color="CCCCCC"/>
            <w:right w:val="single" w:sz="6" w:space="4" w:color="CCCCCC"/>
          </w:divBdr>
        </w:div>
        <w:div w:id="360522380">
          <w:marLeft w:val="0"/>
          <w:marRight w:val="0"/>
          <w:marTop w:val="75"/>
          <w:marBottom w:val="75"/>
          <w:divBdr>
            <w:top w:val="single" w:sz="6" w:space="4" w:color="CCCCCC"/>
            <w:left w:val="single" w:sz="6" w:space="4" w:color="CCCCCC"/>
            <w:bottom w:val="single" w:sz="6" w:space="4" w:color="CCCCCC"/>
            <w:right w:val="single" w:sz="6" w:space="4" w:color="CCCCCC"/>
          </w:divBdr>
        </w:div>
        <w:div w:id="1772124705">
          <w:marLeft w:val="0"/>
          <w:marRight w:val="0"/>
          <w:marTop w:val="75"/>
          <w:marBottom w:val="75"/>
          <w:divBdr>
            <w:top w:val="single" w:sz="6" w:space="4" w:color="CCCCCC"/>
            <w:left w:val="single" w:sz="6" w:space="4" w:color="CCCCCC"/>
            <w:bottom w:val="single" w:sz="6" w:space="4" w:color="CCCCCC"/>
            <w:right w:val="single" w:sz="6" w:space="4" w:color="CCCCCC"/>
          </w:divBdr>
        </w:div>
        <w:div w:id="158610670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67745820">
      <w:bodyDiv w:val="1"/>
      <w:marLeft w:val="0"/>
      <w:marRight w:val="0"/>
      <w:marTop w:val="0"/>
      <w:marBottom w:val="0"/>
      <w:divBdr>
        <w:top w:val="none" w:sz="0" w:space="0" w:color="auto"/>
        <w:left w:val="none" w:sz="0" w:space="0" w:color="auto"/>
        <w:bottom w:val="none" w:sz="0" w:space="0" w:color="auto"/>
        <w:right w:val="none" w:sz="0" w:space="0" w:color="auto"/>
      </w:divBdr>
    </w:div>
    <w:div w:id="1634410325">
      <w:bodyDiv w:val="1"/>
      <w:marLeft w:val="0"/>
      <w:marRight w:val="0"/>
      <w:marTop w:val="0"/>
      <w:marBottom w:val="0"/>
      <w:divBdr>
        <w:top w:val="none" w:sz="0" w:space="0" w:color="auto"/>
        <w:left w:val="none" w:sz="0" w:space="0" w:color="auto"/>
        <w:bottom w:val="none" w:sz="0" w:space="0" w:color="auto"/>
        <w:right w:val="none" w:sz="0" w:space="0" w:color="auto"/>
      </w:divBdr>
    </w:div>
    <w:div w:id="2078893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fangfuhai/p/7230179.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789</Words>
  <Characters>4499</Characters>
  <Application>Microsoft Office Word</Application>
  <DocSecurity>0</DocSecurity>
  <Lines>37</Lines>
  <Paragraphs>10</Paragraphs>
  <ScaleCrop>false</ScaleCrop>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Wustzdy</dc:creator>
  <cp:lastModifiedBy>交通事业群-朱大洋-zhudayang</cp:lastModifiedBy>
  <cp:revision>33</cp:revision>
  <dcterms:created xsi:type="dcterms:W3CDTF">2017-11-07T14:26:00Z</dcterms:created>
  <dcterms:modified xsi:type="dcterms:W3CDTF">2020-02-29T08:43:00Z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