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ind w:firstLine="420"/>
      </w:pPr>
      <w:bookmarkStart w:name="5986-1610965682133" w:id="1"/>
      <w:bookmarkEnd w:id="1"/>
      <w:r>
        <w:rPr>
          <w:b w:val="true"/>
          <w:sz w:val="28"/>
        </w:rPr>
        <w:t>目录</w:t>
      </w:r>
    </w:p>
    <w:sdt>
      <w:sdtPr>
        <w:id w:val="1492875211"/>
        <w:docPartObj>
          <w:docPartGallery w:val="Table of Contents"/>
        </w:docPartObj>
      </w:sdtPr>
      <w:sdtEndPr/>
      <w:sdtContent>
        <w:p>
          <w:pPr/>
          <w:r>
            <w:fldChar w:fldCharType="begin"/>
          </w:r>
          <w:r>
            <w:instrText> TOC \o "1-3" \h \z \u </w:instrText>
          </w:r>
          <w:r>
            <w:fldChar w:fldCharType="separate"/>
          </w:r>
          <w:bookmarkStart w:name="9832-1617096237209" w:id="2"/>
          <w:bookmarkEnd w:id="2"/>
          <w:hyperlink w:anchor="6848-1610965678885">
            <w:r>
              <w:rPr/>
              <w:t>锁的定义</w:t>
            </w:r>
          </w:hyperlink>
        </w:p>
        <w:p>
          <w:pPr/>
          <w:bookmarkStart w:name="1064-1617096237209" w:id="3"/>
          <w:bookmarkEnd w:id="3"/>
          <w:hyperlink w:anchor="4059-1610900794798">
            <w:r>
              <w:rPr/>
              <w:t>锁的分类</w:t>
            </w:r>
          </w:hyperlink>
        </w:p>
        <w:p>
          <w:pPr/>
          <w:bookmarkStart w:name="3970-1617096237209" w:id="4"/>
          <w:bookmarkEnd w:id="4"/>
          <w:hyperlink w:anchor="8162-1610961652037">
            <w:r>
              <w:rPr/>
              <w:t>表锁</w:t>
            </w:r>
          </w:hyperlink>
        </w:p>
        <w:p>
          <w:pPr/>
          <w:bookmarkStart w:name="9846-1617096237209" w:id="5"/>
          <w:bookmarkEnd w:id="5"/>
          <w:hyperlink w:anchor="5258-1610961681984">
            <w:r>
              <w:rPr/>
              <w:t>行锁</w:t>
            </w:r>
          </w:hyperlink>
        </w:p>
        <w:p>
          <w:pPr>
            <w:ind w:left="420"/>
          </w:pPr>
          <w:bookmarkStart w:name="6180-1617096237209" w:id="6"/>
          <w:bookmarkEnd w:id="6"/>
          <w:hyperlink w:anchor="8393-1610961760006">
            <w:r>
              <w:rPr/>
              <w:t>行锁的特点</w:t>
            </w:r>
          </w:hyperlink>
        </w:p>
        <w:p>
          <w:pPr/>
          <w:bookmarkStart w:name="1939-1617096237209" w:id="7"/>
          <w:bookmarkEnd w:id="7"/>
          <w:hyperlink w:anchor="1890-1610961722178">
            <w:r>
              <w:rPr/>
              <w:t>事务</w:t>
            </w:r>
          </w:hyperlink>
        </w:p>
        <w:p>
          <w:pPr/>
          <w:bookmarkStart w:name="8668-1617096237209" w:id="8"/>
          <w:bookmarkEnd w:id="8"/>
          <w:hyperlink w:anchor="6550-1610962214727">
            <w:r>
              <w:rPr/>
              <w:t>间隙锁</w:t>
            </w:r>
          </w:hyperlink>
        </w:p>
        <w:p>
          <w:pPr/>
          <w:bookmarkStart w:name="7583-1617096237210" w:id="9"/>
          <w:bookmarkEnd w:id="9"/>
          <w:hyperlink w:anchor="3655-1610964897446">
            <w:r>
              <w:rPr/>
              <w:t>手动锁行</w:t>
            </w:r>
          </w:hyperlink>
        </w:p>
        <w:p>
          <w:pPr/>
          <w:bookmarkStart w:name="3062-1617096237210" w:id="10"/>
          <w:bookmarkEnd w:id="10"/>
          <w:hyperlink w:anchor="5734-1610965577033">
            <w:r>
              <w:rPr/>
              <w:t>行锁优化</w:t>
            </w:r>
          </w:hyperlink>
        </w:p>
        <w:p>
          <w:pPr/>
          <w:bookmarkStart w:name="1743-1617096237210" w:id="11"/>
          <w:bookmarkEnd w:id="11"/>
          <w:hyperlink w:anchor="8844-1610965631157">
            <w:r>
              <w:rPr/>
              <w:t>页锁</w:t>
            </w:r>
          </w:hyperlink>
        </w:p>
        <w:p>
          <w:r>
            <w:fldChar w:fldCharType="end"/>
          </w:r>
        </w:p>
      </w:sdtContent>
    </w:sdt>
    <w:p>
      <w:pPr>
        <w:pStyle w:val="1"/>
        <w:spacing w:line="240" w:lineRule="auto" w:before="0" w:after="0"/>
      </w:pPr>
      <w:bookmarkStart w:name="6848-1610965678885" w:id="12"/>
      <w:bookmarkEnd w:id="12"/>
      <w:r>
        <w:rPr>
          <w:rFonts w:ascii="微软雅黑" w:hAnsi="微软雅黑" w:cs="微软雅黑" w:eastAsia="微软雅黑"/>
          <w:b w:val="true"/>
          <w:sz w:val="42"/>
          <w:highlight w:val="lightGray"/>
        </w:rPr>
        <w:t xml:space="preserve"> </w:t>
      </w:r>
      <w:r>
        <w:rPr>
          <w:rFonts w:ascii="微软雅黑" w:hAnsi="微软雅黑" w:cs="微软雅黑" w:eastAsia="微软雅黑"/>
          <w:b w:val="true"/>
          <w:sz w:val="42"/>
        </w:rPr>
        <w:t xml:space="preserve"> 锁的定义</w:t>
      </w:r>
    </w:p>
    <w:p>
      <w:pPr/>
      <w:bookmarkStart w:name="7652-1610900749933" w:id="13"/>
      <w:bookmarkEnd w:id="13"/>
      <w:r>
        <w:rPr>
          <w:sz w:val="24"/>
          <w:highlight w:val="white"/>
        </w:rPr>
        <w:t>锁是计算机协调</w:t>
      </w:r>
      <w:r>
        <w:rPr>
          <w:b w:val="true"/>
          <w:sz w:val="24"/>
          <w:highlight w:val="white"/>
        </w:rPr>
        <w:t>多个进程或线程并发访问某一资源的机制。</w:t>
      </w:r>
    </w:p>
    <w:p>
      <w:pPr/>
      <w:bookmarkStart w:name="8322-1610900782589" w:id="14"/>
      <w:bookmarkEnd w:id="14"/>
    </w:p>
    <w:p>
      <w:pPr>
        <w:pStyle w:val="1"/>
        <w:spacing w:line="240" w:lineRule="auto" w:before="0" w:after="0"/>
      </w:pPr>
      <w:bookmarkStart w:name="4059-1610900794798" w:id="15"/>
      <w:bookmarkEnd w:id="15"/>
      <w:r>
        <w:rPr>
          <w:rFonts w:ascii="微软雅黑" w:hAnsi="微软雅黑" w:cs="微软雅黑" w:eastAsia="微软雅黑"/>
          <w:b w:val="true"/>
          <w:sz w:val="42"/>
          <w:highlight w:val="lightGray"/>
        </w:rPr>
        <w:t xml:space="preserve"> </w:t>
      </w:r>
      <w:r>
        <w:rPr>
          <w:rFonts w:ascii="微软雅黑" w:hAnsi="微软雅黑" w:cs="微软雅黑" w:eastAsia="微软雅黑"/>
          <w:b w:val="true"/>
          <w:sz w:val="42"/>
        </w:rPr>
        <w:t xml:space="preserve"> 锁的分类</w:t>
      </w:r>
    </w:p>
    <w:p>
      <w:pPr/>
      <w:bookmarkStart w:name="7166-1610900801036" w:id="16"/>
      <w:bookmarkEnd w:id="16"/>
      <w:r>
        <w:rPr>
          <w:sz w:val="24"/>
          <w:highlight w:val="white"/>
        </w:rPr>
        <w:t>1. 从操作类型分：</w:t>
      </w:r>
    </w:p>
    <w:p>
      <w:pPr>
        <w:numPr>
          <w:ilvl w:val="0"/>
          <w:numId w:val="1"/>
        </w:numPr>
      </w:pPr>
      <w:bookmarkStart w:name="2038-1610900833728" w:id="17"/>
      <w:bookmarkEnd w:id="17"/>
      <w:r>
        <w:rPr>
          <w:b w:val="true"/>
          <w:sz w:val="24"/>
          <w:highlight w:val="white"/>
        </w:rPr>
        <w:t>读锁</w:t>
      </w:r>
      <w:r>
        <w:rPr>
          <w:sz w:val="24"/>
          <w:highlight w:val="white"/>
        </w:rPr>
        <w:t>（共享锁）：针对同一份数据，多个读操作可以同时进行而不会互相影响</w:t>
      </w:r>
    </w:p>
    <w:p>
      <w:pPr>
        <w:numPr>
          <w:ilvl w:val="0"/>
          <w:numId w:val="1"/>
        </w:numPr>
      </w:pPr>
      <w:bookmarkStart w:name="9256-1610900833728" w:id="18"/>
      <w:bookmarkEnd w:id="18"/>
      <w:r>
        <w:rPr>
          <w:b w:val="true"/>
          <w:sz w:val="24"/>
          <w:highlight w:val="white"/>
        </w:rPr>
        <w:t>写锁</w:t>
      </w:r>
      <w:r>
        <w:rPr>
          <w:sz w:val="24"/>
          <w:highlight w:val="white"/>
        </w:rPr>
        <w:t>（排它锁）：当前写操作没有完成前，它会阻断其他写锁和读锁。</w:t>
      </w:r>
    </w:p>
    <w:p>
      <w:pPr/>
      <w:bookmarkStart w:name="3634-1610900837874" w:id="19"/>
      <w:bookmarkEnd w:id="19"/>
      <w:r>
        <w:rPr>
          <w:sz w:val="24"/>
          <w:highlight w:val="white"/>
        </w:rPr>
        <w:t>2. 从操作颗粒度:</w:t>
      </w:r>
    </w:p>
    <w:p>
      <w:pPr>
        <w:numPr>
          <w:ilvl w:val="0"/>
          <w:numId w:val="2"/>
        </w:numPr>
      </w:pPr>
      <w:bookmarkStart w:name="6416-1610900843490" w:id="20"/>
      <w:bookmarkEnd w:id="20"/>
      <w:r>
        <w:rPr>
          <w:b w:val="true"/>
          <w:sz w:val="24"/>
          <w:highlight w:val="white"/>
        </w:rPr>
        <w:t>表锁</w:t>
      </w:r>
    </w:p>
    <w:p>
      <w:pPr>
        <w:numPr>
          <w:ilvl w:val="0"/>
          <w:numId w:val="2"/>
        </w:numPr>
      </w:pPr>
      <w:bookmarkStart w:name="8081-1610900843490" w:id="21"/>
      <w:bookmarkEnd w:id="21"/>
      <w:r>
        <w:rPr>
          <w:b w:val="true"/>
          <w:sz w:val="24"/>
          <w:highlight w:val="white"/>
        </w:rPr>
        <w:t>行锁</w:t>
      </w:r>
    </w:p>
    <w:p>
      <w:pPr>
        <w:ind w:firstLine="420"/>
      </w:pPr>
      <w:bookmarkStart w:name="7211-1610901049543" w:id="22"/>
      <w:bookmarkEnd w:id="22"/>
    </w:p>
    <w:p>
      <w:pPr>
        <w:pStyle w:val="1"/>
        <w:spacing w:line="240" w:lineRule="auto" w:before="0" w:after="0"/>
      </w:pPr>
      <w:bookmarkStart w:name="8162-1610961652037" w:id="23"/>
      <w:bookmarkEnd w:id="23"/>
      <w:r>
        <w:rPr>
          <w:rFonts w:ascii="微软雅黑" w:hAnsi="微软雅黑" w:cs="微软雅黑" w:eastAsia="微软雅黑"/>
          <w:b w:val="true"/>
          <w:sz w:val="42"/>
          <w:highlight w:val="lightGray"/>
        </w:rPr>
        <w:t xml:space="preserve"> </w:t>
      </w:r>
      <w:r>
        <w:rPr>
          <w:rFonts w:ascii="微软雅黑" w:hAnsi="微软雅黑" w:cs="微软雅黑" w:eastAsia="微软雅黑"/>
          <w:b w:val="true"/>
          <w:sz w:val="42"/>
        </w:rPr>
        <w:t xml:space="preserve"> 表锁</w:t>
      </w:r>
    </w:p>
    <w:p>
      <w:pPr>
        <w:ind w:firstLine="420"/>
      </w:pPr>
      <w:bookmarkStart w:name="9772-1610901069791" w:id="24"/>
      <w:bookmarkEnd w:id="24"/>
      <w:r>
        <w:rPr>
          <w:b w:val="true"/>
          <w:color w:val="4d4d4d"/>
          <w:sz w:val="24"/>
          <w:highlight w:val="white"/>
        </w:rPr>
        <w:t>表锁的特点：偏向MyISAM存储引擎</w:t>
      </w:r>
      <w:r>
        <w:rPr>
          <w:color w:val="4d4d4d"/>
          <w:sz w:val="24"/>
          <w:highlight w:val="white"/>
        </w:rPr>
        <w:t>，开销小，加锁快，无死锁，锁定粒度大，</w:t>
      </w:r>
      <w:r>
        <w:rPr>
          <w:b w:val="true"/>
          <w:color w:val="4d4d4d"/>
          <w:sz w:val="24"/>
          <w:highlight w:val="white"/>
        </w:rPr>
        <w:t>发生锁冲突的概率最高，并发最低。</w:t>
      </w:r>
    </w:p>
    <w:p>
      <w:pPr/>
      <w:bookmarkStart w:name="1897-1610961172279" w:id="25"/>
      <w:bookmarkEnd w:id="25"/>
    </w:p>
    <w:p>
      <w:pPr>
        <w:ind w:firstLine="420"/>
      </w:pPr>
      <w:bookmarkStart w:name="5618-1610961161887" w:id="26"/>
      <w:bookmarkEnd w:id="26"/>
      <w:r>
        <w:rPr>
          <w:b w:val="true"/>
          <w:color w:val="4d4d4d"/>
          <w:sz w:val="24"/>
          <w:highlight w:val="white"/>
        </w:rPr>
        <w:t>读锁总结：</w:t>
      </w:r>
    </w:p>
    <w:p>
      <w:pPr>
        <w:numPr>
          <w:ilvl w:val="0"/>
          <w:numId w:val="3"/>
        </w:numPr>
      </w:pPr>
      <w:bookmarkStart w:name="1370-1610961150124" w:id="27"/>
      <w:bookmarkEnd w:id="27"/>
      <w:r>
        <w:rPr>
          <w:sz w:val="24"/>
          <w:highlight w:val="white"/>
        </w:rPr>
        <w:t>当前 session 和其他 session 均可以读取加了读锁的表</w:t>
      </w:r>
    </w:p>
    <w:p>
      <w:pPr>
        <w:numPr>
          <w:ilvl w:val="0"/>
          <w:numId w:val="3"/>
        </w:numPr>
      </w:pPr>
      <w:bookmarkStart w:name="1650-1610961150124" w:id="28"/>
      <w:bookmarkEnd w:id="28"/>
      <w:r>
        <w:rPr>
          <w:sz w:val="24"/>
          <w:highlight w:val="white"/>
        </w:rPr>
        <w:t>当前 session 不能读取其他表，并且不能修改加了读锁的表</w:t>
      </w:r>
    </w:p>
    <w:p>
      <w:pPr>
        <w:numPr>
          <w:ilvl w:val="0"/>
          <w:numId w:val="3"/>
        </w:numPr>
      </w:pPr>
      <w:bookmarkStart w:name="6631-1610961150124" w:id="29"/>
      <w:bookmarkEnd w:id="29"/>
      <w:r>
        <w:rPr>
          <w:sz w:val="24"/>
          <w:highlight w:val="white"/>
        </w:rPr>
        <w:t>其他 session 想要修改加了读锁的表，必须等待其读锁释放</w:t>
      </w:r>
    </w:p>
    <w:p>
      <w:pPr>
        <w:ind w:firstLine="420"/>
      </w:pPr>
      <w:bookmarkStart w:name="3345-1610961174066" w:id="30"/>
      <w:bookmarkEnd w:id="30"/>
      <w:r>
        <w:rPr>
          <w:b w:val="true"/>
          <w:sz w:val="24"/>
          <w:highlight w:val="white"/>
        </w:rPr>
        <w:t>写锁总结</w:t>
      </w:r>
      <w:r>
        <w:rPr>
          <w:sz w:val="24"/>
          <w:highlight w:val="white"/>
        </w:rPr>
        <w:t>：</w:t>
      </w:r>
    </w:p>
    <w:p>
      <w:pPr>
        <w:numPr>
          <w:ilvl w:val="0"/>
          <w:numId w:val="4"/>
        </w:numPr>
      </w:pPr>
      <w:bookmarkStart w:name="1045-1610961199333" w:id="31"/>
      <w:bookmarkEnd w:id="31"/>
      <w:r>
        <w:rPr>
          <w:sz w:val="24"/>
          <w:highlight w:val="white"/>
        </w:rPr>
        <w:t>当前 session 可以读取和修改加了写锁的表</w:t>
      </w:r>
    </w:p>
    <w:p>
      <w:pPr>
        <w:numPr>
          <w:ilvl w:val="0"/>
          <w:numId w:val="4"/>
        </w:numPr>
      </w:pPr>
      <w:bookmarkStart w:name="3770-1610961199333" w:id="32"/>
      <w:bookmarkEnd w:id="32"/>
      <w:r>
        <w:rPr>
          <w:sz w:val="24"/>
          <w:highlight w:val="white"/>
        </w:rPr>
        <w:t>当前 session 不能读取其他表</w:t>
      </w:r>
    </w:p>
    <w:p>
      <w:pPr>
        <w:numPr>
          <w:ilvl w:val="0"/>
          <w:numId w:val="4"/>
        </w:numPr>
      </w:pPr>
      <w:bookmarkStart w:name="6011-1610961199333" w:id="33"/>
      <w:bookmarkEnd w:id="33"/>
      <w:r>
        <w:rPr>
          <w:sz w:val="24"/>
          <w:highlight w:val="white"/>
        </w:rPr>
        <w:t>其他 session 想要读取加了写锁的表，必须等待其读锁释放</w:t>
      </w:r>
    </w:p>
    <w:p>
      <w:pPr/>
      <w:bookmarkStart w:name="4942-1610961400466" w:id="34"/>
      <w:bookmarkEnd w:id="34"/>
    </w:p>
    <w:p>
      <w:pPr/>
      <w:bookmarkStart w:name="9482-1610961240727" w:id="35"/>
      <w:bookmarkEnd w:id="35"/>
      <w:r>
        <w:rPr>
          <w:sz w:val="24"/>
          <w:highlight w:val="white"/>
        </w:rPr>
        <w:t>案例总结：</w:t>
      </w:r>
    </w:p>
    <w:p>
      <w:pPr>
        <w:numPr>
          <w:ilvl w:val="0"/>
          <w:numId w:val="5"/>
        </w:numPr>
      </w:pPr>
      <w:bookmarkStart w:name="2316-1610961237290" w:id="36"/>
      <w:bookmarkEnd w:id="36"/>
      <w:r>
        <w:rPr>
          <w:sz w:val="24"/>
          <w:highlight w:val="white"/>
        </w:rPr>
        <w:t>MyISAM在执行查询语句（SELECT）前，会自动给涉及的所有表加</w:t>
      </w:r>
      <w:r>
        <w:rPr>
          <w:b w:val="true"/>
          <w:sz w:val="24"/>
          <w:highlight w:val="white"/>
        </w:rPr>
        <w:t>读锁</w:t>
      </w:r>
      <w:r>
        <w:rPr>
          <w:sz w:val="24"/>
          <w:highlight w:val="white"/>
        </w:rPr>
        <w:t>，在执行增删改操作前，会自动给涉及的表加</w:t>
      </w:r>
      <w:r>
        <w:rPr>
          <w:b w:val="true"/>
          <w:sz w:val="24"/>
          <w:highlight w:val="white"/>
        </w:rPr>
        <w:t>写锁</w:t>
      </w:r>
      <w:r>
        <w:rPr>
          <w:sz w:val="24"/>
          <w:highlight w:val="white"/>
        </w:rPr>
        <w:t>。</w:t>
      </w:r>
    </w:p>
    <w:p>
      <w:pPr>
        <w:numPr>
          <w:ilvl w:val="0"/>
          <w:numId w:val="5"/>
        </w:numPr>
      </w:pPr>
      <w:bookmarkStart w:name="4772-1610961271114" w:id="37"/>
      <w:bookmarkEnd w:id="37"/>
      <w:r>
        <w:rPr>
          <w:sz w:val="24"/>
          <w:highlight w:val="white"/>
        </w:rPr>
        <w:t>MySQL的表级锁有两种模式：</w:t>
      </w:r>
    </w:p>
    <w:p>
      <w:pPr>
        <w:numPr>
          <w:ilvl w:val="0"/>
          <w:numId w:val="6"/>
        </w:numPr>
      </w:pPr>
      <w:bookmarkStart w:name="9574-1610961271481" w:id="38"/>
      <w:bookmarkEnd w:id="38"/>
      <w:r>
        <w:rPr>
          <w:sz w:val="24"/>
          <w:highlight w:val="white"/>
        </w:rPr>
        <w:t>表共享读锁（Table Read Lock）</w:t>
      </w:r>
    </w:p>
    <w:p>
      <w:pPr>
        <w:numPr>
          <w:ilvl w:val="0"/>
          <w:numId w:val="6"/>
        </w:numPr>
      </w:pPr>
      <w:bookmarkStart w:name="3719-1610961271481" w:id="39"/>
      <w:bookmarkEnd w:id="39"/>
      <w:r>
        <w:rPr>
          <w:sz w:val="24"/>
          <w:highlight w:val="white"/>
        </w:rPr>
        <w:t>表独占写锁（Table Write Lock）</w:t>
      </w:r>
    </w:p>
    <w:p>
      <w:pPr/>
      <w:bookmarkStart w:name="7135-1610961397668" w:id="40"/>
      <w:bookmarkEnd w:id="40"/>
    </w:p>
    <w:p>
      <w:pPr>
        <w:spacing w:line="260" w:lineRule="auto"/>
      </w:pPr>
      <w:bookmarkStart w:name="9532-1610961312378" w:id="41"/>
      <w:bookmarkEnd w:id="41"/>
      <w:r>
        <w:rPr>
          <w:color w:val="4d4d4d"/>
          <w:sz w:val="24"/>
          <w:highlight w:val="white"/>
        </w:rPr>
        <w:t>对MyISAM表进行操作，会有以下情况：</w:t>
      </w:r>
    </w:p>
    <w:p>
      <w:pPr>
        <w:numPr>
          <w:ilvl w:val="0"/>
          <w:numId w:val="7"/>
        </w:numPr>
      </w:pPr>
      <w:bookmarkStart w:name="3251-1610961312980" w:id="42"/>
      <w:bookmarkEnd w:id="42"/>
      <w:r>
        <w:rPr>
          <w:sz w:val="24"/>
          <w:highlight w:val="white"/>
        </w:rPr>
        <w:t>对MyISAM表的读操作（加读锁），不会阻塞其他进程对同一表的读请求，但会阻塞对同一表的写请求。只有当读锁释放后，才会执行其它进程的写操作。</w:t>
      </w:r>
    </w:p>
    <w:p>
      <w:pPr>
        <w:numPr>
          <w:ilvl w:val="0"/>
          <w:numId w:val="7"/>
        </w:numPr>
      </w:pPr>
      <w:bookmarkStart w:name="4945-1610961312980" w:id="43"/>
      <w:bookmarkEnd w:id="43"/>
      <w:r>
        <w:rPr>
          <w:sz w:val="24"/>
          <w:highlight w:val="white"/>
        </w:rPr>
        <w:t>对MyISAM表的写操作（加写锁），会阻塞其他进程对同一表的读和写操作，只有当写锁释放后，才会执行其它进程的读写操作</w:t>
      </w:r>
    </w:p>
    <w:p>
      <w:pPr>
        <w:numPr>
          <w:ilvl w:val="0"/>
          <w:numId w:val="7"/>
        </w:numPr>
      </w:pPr>
      <w:bookmarkStart w:name="1936-1610961312980" w:id="44"/>
      <w:bookmarkEnd w:id="44"/>
      <w:r>
        <w:rPr>
          <w:sz w:val="24"/>
          <w:highlight w:val="white"/>
        </w:rPr>
        <w:t>简而言之，就是</w:t>
      </w:r>
      <w:r>
        <w:rPr>
          <w:b w:val="true"/>
          <w:color w:val="df402a"/>
          <w:sz w:val="28"/>
          <w:highlight w:val="yellow"/>
        </w:rPr>
        <w:t>读锁会阻塞写操作，但是不会堵塞读操作。而写锁则会把读和写都堵塞</w:t>
      </w:r>
      <w:r>
        <w:rPr>
          <w:sz w:val="24"/>
          <w:highlight w:val="white"/>
        </w:rPr>
        <w:t>。</w:t>
      </w:r>
    </w:p>
    <w:p>
      <w:pPr/>
      <w:bookmarkStart w:name="2063-1610961539313" w:id="45"/>
      <w:bookmarkEnd w:id="45"/>
    </w:p>
    <w:p>
      <w:pPr/>
      <w:bookmarkStart w:name="5416-1610961537598" w:id="46"/>
      <w:bookmarkEnd w:id="46"/>
      <w:r>
        <w:rPr>
          <w:sz w:val="24"/>
          <w:highlight w:val="white"/>
        </w:rPr>
        <w:t>查看哪些表被锁了，0 表示未锁，1 表示被锁</w:t>
      </w:r>
    </w:p>
    <w:p>
      <w:pPr/>
      <w:bookmarkStart w:name="1168-1610961546546" w:id="47"/>
      <w:bookmarkEnd w:id="47"/>
      <w:r>
        <w:rPr/>
        <w:t>show open tables;
</w:t>
      </w:r>
    </w:p>
    <w:p>
      <w:pPr/>
      <w:bookmarkStart w:name="3533-1610961405596" w:id="48"/>
      <w:bookmarkEnd w:id="48"/>
      <w:r>
        <w:rPr>
          <w:color w:val="4d4d4d"/>
          <w:sz w:val="24"/>
          <w:highlight w:val="white"/>
        </w:rPr>
        <w:t>【如何分析表锁定】</w:t>
      </w:r>
    </w:p>
    <w:p>
      <w:pPr>
        <w:ind w:firstLine="420"/>
      </w:pPr>
      <w:bookmarkStart w:name="1041-1610961564239" w:id="49"/>
      <w:bookmarkEnd w:id="49"/>
      <w:r>
        <w:rPr>
          <w:color w:val="4d4d4d"/>
          <w:sz w:val="24"/>
          <w:highlight w:val="white"/>
        </w:rPr>
        <w:t>可以通过检查table_locks_waited和table_locks_immediate状态变量来分析系统上的表锁定，通过 </w:t>
      </w:r>
      <w:r>
        <w:rPr>
          <w:color w:val="c7254e"/>
          <w:highlight w:val="white"/>
        </w:rPr>
        <w:t>show status like 'table%';</w:t>
      </w:r>
      <w:r>
        <w:rPr>
          <w:color w:val="4d4d4d"/>
          <w:sz w:val="24"/>
          <w:highlight w:val="white"/>
        </w:rPr>
        <w:t> 命令查看</w:t>
      </w:r>
    </w:p>
    <w:p>
      <w:pPr>
        <w:numPr>
          <w:ilvl w:val="0"/>
          <w:numId w:val="8"/>
        </w:numPr>
      </w:pPr>
      <w:bookmarkStart w:name="8670-1610961571059" w:id="50"/>
      <w:bookmarkEnd w:id="50"/>
      <w:r>
        <w:rPr>
          <w:sz w:val="24"/>
          <w:highlight w:val="white"/>
        </w:rPr>
        <w:t>Table_locks_immediate：产生表级锁定的次数，表示可以立即获取锁的查询次数，每立即获取锁值加1；</w:t>
      </w:r>
    </w:p>
    <w:p>
      <w:pPr>
        <w:numPr>
          <w:ilvl w:val="0"/>
          <w:numId w:val="8"/>
        </w:numPr>
      </w:pPr>
      <w:bookmarkStart w:name="3377-1610961571059" w:id="51"/>
      <w:bookmarkEnd w:id="51"/>
      <w:r>
        <w:rPr>
          <w:sz w:val="24"/>
          <w:highlight w:val="white"/>
        </w:rPr>
        <w:t>Table_locks_waited：出现表级锁定争用而发生等待的次数（不能立即获取锁的次数，每等待一次锁值加1），此值高则说明存在着较严重的表级锁争用情况；</w:t>
      </w:r>
    </w:p>
    <w:p>
      <w:pPr/>
      <w:bookmarkStart w:name="5100-1610961575870" w:id="52"/>
      <w:bookmarkEnd w:id="52"/>
      <w:r>
        <w:rPr/>
        <w:t>mysql&gt; show status like 'table%';
+----------------------------+--------+
| Variable_name              | Value  |
+----------------------------+--------+
| Table_locks_immediate      | 500440 |
| Table_locks_waited         | 1      |
| Table_open_cache_hits      | 500070 |
| Table_open_cache_misses    | 5      |
| Table_open_cache_overflows | 0      |
+----------------------------+--------+
5 rows in set (0.00 sec)
</w:t>
      </w:r>
    </w:p>
    <w:p>
      <w:pPr>
        <w:ind w:firstLine="420"/>
      </w:pPr>
      <w:bookmarkStart w:name="6285-1610961584079" w:id="53"/>
      <w:bookmarkEnd w:id="53"/>
      <w:r>
        <w:rPr>
          <w:sz w:val="24"/>
          <w:highlight w:val="white"/>
        </w:rPr>
        <w:t>此外，Myisam的读写锁调度是写优先，这也是myisam不适合做写为主表的引擎。因为写锁后，其他线程不能做任何操作，</w:t>
      </w:r>
      <w:r>
        <w:rPr>
          <w:b w:val="true"/>
          <w:sz w:val="24"/>
          <w:highlight w:val="white"/>
        </w:rPr>
        <w:t>大量的更新会使查询很难得到锁</w:t>
      </w:r>
      <w:r>
        <w:rPr>
          <w:sz w:val="24"/>
          <w:highlight w:val="white"/>
        </w:rPr>
        <w:t>，从而造成阻塞。</w:t>
      </w:r>
    </w:p>
    <w:p>
      <w:pPr/>
      <w:bookmarkStart w:name="5656-1610961110523" w:id="54"/>
      <w:bookmarkEnd w:id="54"/>
    </w:p>
    <w:p>
      <w:pPr>
        <w:pStyle w:val="1"/>
        <w:spacing w:line="240" w:lineRule="auto" w:before="0" w:after="0"/>
      </w:pPr>
      <w:bookmarkStart w:name="5258-1610961681984" w:id="55"/>
      <w:bookmarkEnd w:id="55"/>
      <w:r>
        <w:rPr>
          <w:rFonts w:ascii="微软雅黑" w:hAnsi="微软雅黑" w:cs="微软雅黑" w:eastAsia="微软雅黑"/>
          <w:b w:val="true"/>
          <w:sz w:val="42"/>
          <w:highlight w:val="lightGray"/>
        </w:rPr>
        <w:t xml:space="preserve"> </w:t>
      </w:r>
      <w:r>
        <w:rPr>
          <w:rFonts w:ascii="微软雅黑" w:hAnsi="微软雅黑" w:cs="微软雅黑" w:eastAsia="微软雅黑"/>
          <w:b w:val="true"/>
          <w:sz w:val="42"/>
        </w:rPr>
        <w:t xml:space="preserve"> 行锁</w:t>
      </w:r>
    </w:p>
    <w:p>
      <w:pPr>
        <w:pStyle w:val="2"/>
        <w:spacing w:line="240" w:lineRule="auto" w:before="0" w:after="0"/>
      </w:pPr>
      <w:bookmarkStart w:name="8393-1610961760006" w:id="56"/>
      <w:bookmarkEnd w:id="56"/>
      <w:r>
        <w:rPr>
          <w:rFonts w:ascii="微软雅黑" w:hAnsi="微软雅黑" w:cs="微软雅黑" w:eastAsia="微软雅黑"/>
          <w:b w:val="true"/>
          <w:sz w:val="30"/>
          <w:highlight w:val="lightGray"/>
        </w:rPr>
        <w:t xml:space="preserve"> </w:t>
      </w:r>
      <w:r>
        <w:rPr>
          <w:rFonts w:ascii="微软雅黑" w:hAnsi="微软雅黑" w:cs="微软雅黑" w:eastAsia="微软雅黑"/>
          <w:b w:val="true"/>
          <w:sz w:val="30"/>
        </w:rPr>
        <w:t xml:space="preserve"> 行锁的特点</w:t>
      </w:r>
    </w:p>
    <w:p>
      <w:pPr>
        <w:numPr>
          <w:ilvl w:val="0"/>
          <w:numId w:val="9"/>
        </w:numPr>
      </w:pPr>
      <w:bookmarkStart w:name="9619-1610961714488" w:id="57"/>
      <w:bookmarkEnd w:id="57"/>
      <w:r>
        <w:rPr>
          <w:b w:val="true"/>
          <w:sz w:val="24"/>
          <w:highlight w:val="white"/>
        </w:rPr>
        <w:t>偏向InnoDB存储引擎</w:t>
      </w:r>
      <w:r>
        <w:rPr>
          <w:sz w:val="24"/>
          <w:highlight w:val="white"/>
        </w:rPr>
        <w:t>，开销大，加锁慢；会出现死锁；</w:t>
      </w:r>
      <w:r>
        <w:rPr>
          <w:b w:val="true"/>
          <w:sz w:val="24"/>
          <w:highlight w:val="white"/>
        </w:rPr>
        <w:t>锁定粒度最小，发生锁冲突的概率最低，并发度也最高</w:t>
      </w:r>
      <w:r>
        <w:rPr>
          <w:sz w:val="24"/>
          <w:highlight w:val="white"/>
        </w:rPr>
        <w:t>。</w:t>
      </w:r>
    </w:p>
    <w:p>
      <w:pPr>
        <w:numPr>
          <w:ilvl w:val="0"/>
          <w:numId w:val="9"/>
        </w:numPr>
      </w:pPr>
      <w:bookmarkStart w:name="6938-1610961714488" w:id="58"/>
      <w:bookmarkEnd w:id="58"/>
      <w:r>
        <w:rPr>
          <w:sz w:val="24"/>
          <w:highlight w:val="white"/>
        </w:rPr>
        <w:t>InnoDB与MyISAM的最大不同有两点：</w:t>
      </w:r>
      <w:r>
        <w:rPr>
          <w:b w:val="true"/>
          <w:sz w:val="24"/>
          <w:highlight w:val="white"/>
        </w:rPr>
        <w:t>一是支持事务（TRANSACTION）；二是采用了行级锁。</w:t>
      </w:r>
    </w:p>
    <w:p>
      <w:pPr>
        <w:ind w:left="420"/>
      </w:pPr>
      <w:bookmarkStart w:name="3783-1617096222581" w:id="59"/>
      <w:bookmarkEnd w:id="59"/>
      <w:r>
        <w:rPr>
          <w:rFonts w:ascii="Verdana" w:hAnsi="Verdana" w:cs="Verdana" w:eastAsia="Verdana"/>
          <w:b w:val="true"/>
          <w:color w:val="ff0000"/>
          <w:sz w:val="24"/>
          <w:highlight w:val="white"/>
        </w:rPr>
        <w:t>没有索引或者索引失效时，InnoDB 的行锁会升级为表锁！</w:t>
      </w:r>
    </w:p>
    <w:p>
      <w:pPr>
        <w:ind w:left="420"/>
      </w:pPr>
      <w:bookmarkStart w:name="4536-1617096223670" w:id="60"/>
      <w:bookmarkEnd w:id="60"/>
      <w:r>
        <w:rPr>
          <w:rFonts w:ascii="Verdana" w:hAnsi="Verdana" w:cs="Verdana" w:eastAsia="Verdana"/>
          <w:b w:val="true"/>
          <w:sz w:val="24"/>
          <w:highlight w:val="white"/>
        </w:rPr>
        <w:t>原因：</w:t>
      </w:r>
      <w:r>
        <w:rPr>
          <w:rFonts w:ascii="Verdana" w:hAnsi="Verdana" w:cs="Verdana" w:eastAsia="Verdana"/>
          <w:b w:val="true"/>
          <w:color w:val="ff0000"/>
          <w:sz w:val="24"/>
          <w:highlight w:val="white"/>
        </w:rPr>
        <w:t>Mysql 的行锁是通过索引实现的！</w:t>
      </w:r>
    </w:p>
    <w:p>
      <w:pPr/>
      <w:bookmarkStart w:name="3917-1617096225584" w:id="61"/>
      <w:bookmarkEnd w:id="61"/>
    </w:p>
    <w:p>
      <w:pPr>
        <w:pStyle w:val="1"/>
        <w:spacing w:line="240" w:lineRule="auto" w:before="0" w:after="0"/>
      </w:pPr>
      <w:bookmarkStart w:name="1890-1610961722178" w:id="62"/>
      <w:bookmarkEnd w:id="62"/>
      <w:r>
        <w:rPr>
          <w:rFonts w:ascii="微软雅黑" w:hAnsi="微软雅黑" w:cs="微软雅黑" w:eastAsia="微软雅黑"/>
          <w:b w:val="true"/>
          <w:sz w:val="42"/>
          <w:highlight w:val="lightGray"/>
        </w:rPr>
        <w:t xml:space="preserve"> </w:t>
      </w:r>
      <w:r>
        <w:rPr>
          <w:rFonts w:ascii="微软雅黑" w:hAnsi="微软雅黑" w:cs="微软雅黑" w:eastAsia="微软雅黑"/>
          <w:b w:val="true"/>
          <w:sz w:val="42"/>
        </w:rPr>
        <w:t xml:space="preserve"> 事务</w:t>
      </w:r>
    </w:p>
    <w:p>
      <w:pPr/>
      <w:bookmarkStart w:name="3085-1610961837517" w:id="63"/>
      <w:bookmarkEnd w:id="63"/>
      <w:r>
        <w:rPr>
          <w:b w:val="true"/>
          <w:color w:val="4d4d4d"/>
          <w:sz w:val="24"/>
          <w:highlight w:val="white"/>
        </w:rPr>
        <w:t>事务（Transation）及其ACID属性</w:t>
      </w:r>
    </w:p>
    <w:p>
      <w:pPr>
        <w:spacing w:line="260" w:lineRule="auto"/>
        <w:ind w:firstLine="420"/>
      </w:pPr>
      <w:bookmarkStart w:name="7754-1610961786175" w:id="64"/>
      <w:bookmarkEnd w:id="64"/>
      <w:r>
        <w:rPr>
          <w:color w:val="4d4d4d"/>
          <w:sz w:val="24"/>
          <w:highlight w:val="white"/>
        </w:rPr>
        <w:t>事务是由一组SQL语句组成的逻辑处理单元，事务具有以下4个属性，通常简称为事务的ACID属性。</w:t>
      </w:r>
    </w:p>
    <w:p>
      <w:pPr>
        <w:numPr>
          <w:ilvl w:val="0"/>
          <w:numId w:val="10"/>
        </w:numPr>
      </w:pPr>
      <w:bookmarkStart w:name="4510-1610961795106" w:id="65"/>
      <w:bookmarkEnd w:id="65"/>
      <w:r>
        <w:rPr>
          <w:b w:val="true"/>
          <w:sz w:val="24"/>
          <w:highlight w:val="white"/>
        </w:rPr>
        <w:t>原子性</w:t>
      </w:r>
      <w:r>
        <w:rPr>
          <w:sz w:val="24"/>
          <w:highlight w:val="white"/>
        </w:rPr>
        <w:t>（Atomicity）：事务是一个原子操作单元，其对数据的修改，要么全都执行，要么全都不执行。</w:t>
      </w:r>
    </w:p>
    <w:p>
      <w:pPr>
        <w:numPr>
          <w:ilvl w:val="0"/>
          <w:numId w:val="10"/>
        </w:numPr>
      </w:pPr>
      <w:bookmarkStart w:name="7686-1610961795106" w:id="66"/>
      <w:bookmarkEnd w:id="66"/>
      <w:r>
        <w:rPr>
          <w:b w:val="true"/>
          <w:sz w:val="24"/>
          <w:highlight w:val="white"/>
        </w:rPr>
        <w:t>一致性</w:t>
      </w:r>
      <w:r>
        <w:rPr>
          <w:sz w:val="24"/>
          <w:highlight w:val="white"/>
        </w:rPr>
        <w:t>（Consistent）：在事务开始和完成时，数据都必须保持一致状态。这意味着所有相关的数据规则都必须应用于事务的修改，以保持数据的完整性；事务结束时，所有的内部数据结构（如B树索引或双向链表）也都必须是正确的。</w:t>
      </w:r>
    </w:p>
    <w:p>
      <w:pPr>
        <w:numPr>
          <w:ilvl w:val="0"/>
          <w:numId w:val="10"/>
        </w:numPr>
      </w:pPr>
      <w:bookmarkStart w:name="4064-1610961795106" w:id="67"/>
      <w:bookmarkEnd w:id="67"/>
      <w:r>
        <w:rPr>
          <w:b w:val="true"/>
          <w:sz w:val="24"/>
          <w:highlight w:val="white"/>
        </w:rPr>
        <w:t>隔离性</w:t>
      </w:r>
      <w:r>
        <w:rPr>
          <w:sz w:val="24"/>
          <w:highlight w:val="white"/>
        </w:rPr>
        <w:t>（Isolation）：数据库系统提供一定的隔离机制，保证事务在不受外部并发操作影响的“独立”环境执行。这意味着事务处理过程中的中间状态对外部是不可见的，反之亦然。</w:t>
      </w:r>
    </w:p>
    <w:p>
      <w:pPr>
        <w:numPr>
          <w:ilvl w:val="0"/>
          <w:numId w:val="10"/>
        </w:numPr>
      </w:pPr>
      <w:bookmarkStart w:name="7074-1610961795106" w:id="68"/>
      <w:bookmarkEnd w:id="68"/>
      <w:r>
        <w:rPr>
          <w:b w:val="true"/>
          <w:sz w:val="24"/>
          <w:highlight w:val="white"/>
        </w:rPr>
        <w:t>持久性</w:t>
      </w:r>
      <w:r>
        <w:rPr>
          <w:sz w:val="24"/>
          <w:highlight w:val="white"/>
        </w:rPr>
        <w:t>（Durability）：事务完成之后，它对于数据的修改是永久性的，即使出现系统故障也能够保持。</w:t>
      </w:r>
    </w:p>
    <w:p>
      <w:pPr/>
      <w:bookmarkStart w:name="4619-1610961809556" w:id="69"/>
      <w:bookmarkEnd w:id="69"/>
      <w:r>
        <w:rPr>
          <w:b w:val="true"/>
          <w:color w:val="4d4d4d"/>
          <w:sz w:val="24"/>
          <w:highlight w:val="white"/>
        </w:rPr>
        <w:t>并发事务处理带来的问题</w:t>
      </w:r>
    </w:p>
    <w:p>
      <w:pPr>
        <w:numPr>
          <w:ilvl w:val="0"/>
          <w:numId w:val="11"/>
        </w:numPr>
      </w:pPr>
      <w:bookmarkStart w:name="6289-1610961825514" w:id="70"/>
      <w:bookmarkEnd w:id="70"/>
      <w:r>
        <w:rPr>
          <w:b w:val="true"/>
          <w:sz w:val="24"/>
          <w:highlight w:val="white"/>
        </w:rPr>
        <w:t>更新丢失</w:t>
      </w:r>
      <w:r>
        <w:rPr>
          <w:sz w:val="24"/>
          <w:highlight w:val="white"/>
        </w:rPr>
        <w:t>（Lost Update）：</w:t>
      </w:r>
    </w:p>
    <w:p>
      <w:pPr>
        <w:numPr>
          <w:ilvl w:val="0"/>
          <w:numId w:val="12"/>
        </w:numPr>
        <w:ind w:left="420"/>
      </w:pPr>
      <w:bookmarkStart w:name="8680-1610961825514" w:id="71"/>
      <w:bookmarkEnd w:id="71"/>
      <w:r>
        <w:rPr>
          <w:sz w:val="24"/>
          <w:highlight w:val="white"/>
        </w:rPr>
        <w:t>当两个或多个事务选择同一行，然后基于最初选定的值更新该行时，由于每个事务都不知道其他事务的存在，就会发生丢失更新问题一一最后的更新覆盖了由其他事务所做的更新。</w:t>
      </w:r>
    </w:p>
    <w:p>
      <w:pPr>
        <w:numPr>
          <w:ilvl w:val="0"/>
          <w:numId w:val="12"/>
        </w:numPr>
        <w:ind w:left="420"/>
      </w:pPr>
      <w:bookmarkStart w:name="6640-1610961825514" w:id="72"/>
      <w:bookmarkEnd w:id="72"/>
      <w:r>
        <w:rPr>
          <w:sz w:val="24"/>
          <w:highlight w:val="white"/>
        </w:rPr>
        <w:t>例如，两个程序员修改同一java文件。每个程序员独立地更改其副本，然后保存更改后的副本，这样就覆盖了原始文档。最后保存其更改副本的编辑人员覆盖前一个程序员所做的更改。</w:t>
      </w:r>
    </w:p>
    <w:p>
      <w:pPr>
        <w:numPr>
          <w:ilvl w:val="0"/>
          <w:numId w:val="12"/>
        </w:numPr>
        <w:ind w:left="420"/>
      </w:pPr>
      <w:bookmarkStart w:name="6054-1610961825514" w:id="73"/>
      <w:bookmarkEnd w:id="73"/>
      <w:r>
        <w:rPr>
          <w:sz w:val="24"/>
          <w:highlight w:val="white"/>
        </w:rPr>
        <w:t>如果在一个程序员完成并提交事务之前，另一个程序员不能访问同一文件，则可避免此问题。</w:t>
      </w:r>
    </w:p>
    <w:p>
      <w:pPr>
        <w:numPr>
          <w:ilvl w:val="0"/>
          <w:numId w:val="11"/>
        </w:numPr>
      </w:pPr>
      <w:bookmarkStart w:name="6970-1610961825514" w:id="74"/>
      <w:bookmarkEnd w:id="74"/>
      <w:r>
        <w:rPr>
          <w:b w:val="true"/>
          <w:sz w:val="24"/>
          <w:highlight w:val="white"/>
        </w:rPr>
        <w:t>脏读</w:t>
      </w:r>
      <w:r>
        <w:rPr>
          <w:sz w:val="24"/>
          <w:highlight w:val="white"/>
        </w:rPr>
        <w:t>（Dirty Reads）：</w:t>
      </w:r>
    </w:p>
    <w:p>
      <w:pPr>
        <w:numPr>
          <w:ilvl w:val="0"/>
          <w:numId w:val="13"/>
        </w:numPr>
        <w:ind w:left="420"/>
      </w:pPr>
      <w:bookmarkStart w:name="2672-1610961825514" w:id="75"/>
      <w:bookmarkEnd w:id="75"/>
      <w:r>
        <w:rPr>
          <w:sz w:val="24"/>
          <w:highlight w:val="white"/>
        </w:rPr>
        <w:t>一个事务正在对一条记录做修改，在这个事务完成并提交前，这条记录的数据就处于不一致状态；这时，另一个事务也来读取同一条记录，如果不加控制，第二个事务读取了这些“脏”数据，并据此做进一步的处理，就会产生未提交的数据依赖关系。这种现象被形象地叫做”脏读”。</w:t>
      </w:r>
    </w:p>
    <w:p>
      <w:pPr>
        <w:numPr>
          <w:ilvl w:val="0"/>
          <w:numId w:val="13"/>
        </w:numPr>
        <w:ind w:left="420"/>
      </w:pPr>
      <w:bookmarkStart w:name="6459-1610961825514" w:id="76"/>
      <w:bookmarkEnd w:id="76"/>
      <w:r>
        <w:rPr>
          <w:sz w:val="24"/>
          <w:highlight w:val="white"/>
        </w:rPr>
        <w:t>一句话：事务A读取到了事务B已修改但尚未提交的的数据，还在这个数据基础上做了操作。此时，如果B事务回滚，A读取的数据无效，不符合一致性要求。</w:t>
      </w:r>
    </w:p>
    <w:p>
      <w:pPr>
        <w:numPr>
          <w:ilvl w:val="0"/>
          <w:numId w:val="11"/>
        </w:numPr>
      </w:pPr>
      <w:bookmarkStart w:name="9733-1610961825514" w:id="77"/>
      <w:bookmarkEnd w:id="77"/>
      <w:r>
        <w:rPr>
          <w:b w:val="true"/>
          <w:sz w:val="24"/>
          <w:highlight w:val="white"/>
        </w:rPr>
        <w:t>不可重复读</w:t>
      </w:r>
      <w:r>
        <w:rPr>
          <w:sz w:val="24"/>
          <w:highlight w:val="white"/>
        </w:rPr>
        <w:t>（Non-Repeatable Reads）：</w:t>
      </w:r>
    </w:p>
    <w:p>
      <w:pPr>
        <w:numPr>
          <w:ilvl w:val="0"/>
          <w:numId w:val="14"/>
        </w:numPr>
        <w:ind w:left="420"/>
      </w:pPr>
      <w:bookmarkStart w:name="1476-1610961825514" w:id="78"/>
      <w:bookmarkEnd w:id="78"/>
      <w:r>
        <w:rPr>
          <w:sz w:val="24"/>
          <w:highlight w:val="white"/>
        </w:rPr>
        <w:t>一个事务在读取某些数据后的某个时间，再次读取以前读过的数据，却发现其读出的数据已经发生了改变、或某些记录已经被删除了！这种现象就叫做“不可重复读”。</w:t>
      </w:r>
    </w:p>
    <w:p>
      <w:pPr>
        <w:numPr>
          <w:ilvl w:val="0"/>
          <w:numId w:val="14"/>
        </w:numPr>
        <w:ind w:left="420"/>
      </w:pPr>
      <w:bookmarkStart w:name="9024-1610961825514" w:id="79"/>
      <w:bookmarkEnd w:id="79"/>
      <w:r>
        <w:rPr>
          <w:sz w:val="24"/>
          <w:highlight w:val="white"/>
        </w:rPr>
        <w:t>一句话：事务A读取到了事务B已经提交的修改数据，不符合隔离性</w:t>
      </w:r>
    </w:p>
    <w:p>
      <w:pPr>
        <w:numPr>
          <w:ilvl w:val="0"/>
          <w:numId w:val="11"/>
        </w:numPr>
      </w:pPr>
      <w:bookmarkStart w:name="5574-1610961825514" w:id="80"/>
      <w:bookmarkEnd w:id="80"/>
      <w:r>
        <w:rPr>
          <w:b w:val="true"/>
          <w:sz w:val="24"/>
          <w:highlight w:val="white"/>
        </w:rPr>
        <w:t>幻读</w:t>
      </w:r>
      <w:r>
        <w:rPr>
          <w:sz w:val="24"/>
          <w:highlight w:val="white"/>
        </w:rPr>
        <w:t>（Phantom Reads）</w:t>
      </w:r>
    </w:p>
    <w:p>
      <w:pPr>
        <w:numPr>
          <w:ilvl w:val="0"/>
          <w:numId w:val="15"/>
        </w:numPr>
        <w:ind w:left="420"/>
      </w:pPr>
      <w:bookmarkStart w:name="2178-1610961825514" w:id="81"/>
      <w:bookmarkEnd w:id="81"/>
      <w:r>
        <w:rPr>
          <w:sz w:val="24"/>
          <w:highlight w:val="white"/>
        </w:rPr>
        <w:t>一个事务按相同的查询条件重新读取以前检索过的数据，却发现其他事务插入了满足其查询条件的新数据，这种现象就称为“幻读一句话：事务A读取到了事务B提交的新增数据，不符合隔离性。</w:t>
      </w:r>
    </w:p>
    <w:p>
      <w:pPr>
        <w:numPr>
          <w:ilvl w:val="0"/>
          <w:numId w:val="15"/>
        </w:numPr>
        <w:ind w:left="420"/>
      </w:pPr>
      <w:bookmarkStart w:name="9564-1610961825514" w:id="82"/>
      <w:bookmarkEnd w:id="82"/>
      <w:r>
        <w:rPr>
          <w:sz w:val="24"/>
          <w:highlight w:val="white"/>
        </w:rPr>
        <w:t>多说一句：幻读和脏读有点类似，</w:t>
      </w:r>
      <w:r>
        <w:rPr>
          <w:color w:val="df402a"/>
          <w:sz w:val="24"/>
          <w:highlight w:val="white"/>
        </w:rPr>
        <w:t>脏读是读到了别人修改未提交的数据（可能随时回滚），幻读是读到了其他线程新增的数据。</w:t>
      </w:r>
    </w:p>
    <w:p>
      <w:pPr/>
      <w:bookmarkStart w:name="5825-1610961867720" w:id="83"/>
      <w:bookmarkEnd w:id="83"/>
      <w:r>
        <w:rPr>
          <w:b w:val="true"/>
          <w:color w:val="4d4d4d"/>
          <w:sz w:val="24"/>
          <w:highlight w:val="white"/>
        </w:rPr>
        <w:t>事物的隔离级别</w:t>
      </w:r>
    </w:p>
    <w:p>
      <w:pPr>
        <w:numPr>
          <w:ilvl w:val="0"/>
          <w:numId w:val="16"/>
        </w:numPr>
      </w:pPr>
      <w:bookmarkStart w:name="3024-1610961878227" w:id="84"/>
      <w:bookmarkEnd w:id="84"/>
      <w:r>
        <w:rPr>
          <w:sz w:val="24"/>
          <w:highlight w:val="white"/>
        </w:rPr>
        <w:t>脏读”、“不可重复读”和“幻读”，其实都是数据库读一致性问题，必须由数据库提供一定的事务隔离机制来解决。</w:t>
      </w:r>
    </w:p>
    <w:p>
      <w:pPr>
        <w:numPr>
          <w:ilvl w:val="0"/>
          <w:numId w:val="16"/>
        </w:numPr>
      </w:pPr>
      <w:bookmarkStart w:name="4677-1610961878227" w:id="85"/>
      <w:bookmarkEnd w:id="85"/>
      <w:r>
        <w:rPr>
          <w:sz w:val="24"/>
          <w:highlight w:val="white"/>
        </w:rPr>
        <w:t>数据库的事务隔离越严格，并发副作用越小，但付出的代价也就越大，因为事务隔离实质上就是使事务在一定程度上“串行化”进行，这显然与“并发”是矛盾的。</w:t>
      </w:r>
    </w:p>
    <w:p>
      <w:pPr>
        <w:numPr>
          <w:ilvl w:val="0"/>
          <w:numId w:val="16"/>
        </w:numPr>
      </w:pPr>
      <w:bookmarkStart w:name="9787-1610961878227" w:id="86"/>
      <w:bookmarkEnd w:id="86"/>
      <w:r>
        <w:rPr>
          <w:sz w:val="24"/>
          <w:highlight w:val="white"/>
        </w:rPr>
        <w:t>同时，不同的应用对读一致性和事务隔离程度的要求也是不同的，比如许多应用对“不可重复读”和“幻读”并不敏感，可能更关心数据并发访问的能力。</w:t>
      </w:r>
    </w:p>
    <w:p>
      <w:pPr>
        <w:numPr>
          <w:ilvl w:val="0"/>
          <w:numId w:val="16"/>
        </w:numPr>
        <w:spacing w:line="240" w:lineRule="auto"/>
      </w:pPr>
      <w:bookmarkStart w:name="8158-1610961878227" w:id="87"/>
      <w:bookmarkEnd w:id="87"/>
      <w:r>
        <w:rPr>
          <w:sz w:val="24"/>
          <w:highlight w:val="white"/>
        </w:rPr>
        <w:t>查看当前数据库的事务隔离级别：</w:t>
      </w:r>
      <w:r>
        <w:rPr>
          <w:color w:val="c7254e"/>
          <w:highlight w:val="white"/>
        </w:rPr>
        <w:t>show variables like 'tx_isolation';</w:t>
      </w:r>
      <w:r>
        <w:rPr>
          <w:sz w:val="24"/>
          <w:highlight w:val="white"/>
        </w:rPr>
        <w:t> </w:t>
      </w:r>
      <w:r>
        <w:rPr>
          <w:b w:val="true"/>
          <w:color w:val="df402a"/>
          <w:sz w:val="24"/>
          <w:highlight w:val="yellow"/>
        </w:rPr>
        <w:t xml:space="preserve">mysql 默认是可重复读 RR（  </w:t>
      </w:r>
      <w:r>
        <w:rPr>
          <w:rFonts w:ascii="Verdana" w:hAnsi="Verdana" w:cs="Verdana" w:eastAsia="Verdana"/>
          <w:b w:val="true"/>
          <w:color w:val="0000ff"/>
          <w:sz w:val="24"/>
          <w:highlight w:val="yellow"/>
        </w:rPr>
        <w:t>实现原理（MVCC [ 多版本并发控制 ]）</w:t>
      </w:r>
      <w:r>
        <w:rPr>
          <w:b w:val="true"/>
          <w:color w:val="df402a"/>
          <w:sz w:val="24"/>
          <w:highlight w:val="yellow"/>
        </w:rPr>
        <w:t>）</w:t>
      </w:r>
    </w:p>
    <w:p>
      <w:pPr/>
      <w:bookmarkStart w:name="6226-1610963737456" w:id="88"/>
      <w:bookmarkEnd w:id="88"/>
      <w:r>
        <w:drawing>
          <wp:inline distT="0" distR="0" distB="0" distL="0">
            <wp:extent cx="5267325" cy="1238614"/>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4"/>
                    <a:stretch>
                      <a:fillRect/>
                    </a:stretch>
                  </pic:blipFill>
                  <pic:spPr>
                    <a:xfrm>
                      <a:off x="0" y="0"/>
                      <a:ext cx="5267325" cy="1238614"/>
                    </a:xfrm>
                    <a:prstGeom prst="rect">
                      <a:avLst/>
                    </a:prstGeom>
                  </pic:spPr>
                </pic:pic>
              </a:graphicData>
            </a:graphic>
          </wp:inline>
        </w:drawing>
      </w:r>
    </w:p>
    <w:p>
      <w:pPr>
        <w:spacing w:line="240" w:lineRule="auto"/>
        <w:ind w:firstLine="420"/>
      </w:pPr>
      <w:bookmarkStart w:name="6093-1610963731248" w:id="89"/>
      <w:bookmarkEnd w:id="89"/>
      <w:r>
        <w:rPr>
          <w:rFonts w:ascii="Verdana" w:hAnsi="Verdana" w:cs="Verdana" w:eastAsia="Verdana"/>
          <w:b w:val="true"/>
          <w:color w:val="0000ff"/>
          <w:sz w:val="24"/>
          <w:highlight w:val="yellow"/>
        </w:rPr>
        <w:t>MVCC扩展：</w:t>
      </w:r>
    </w:p>
    <w:p>
      <w:pPr>
        <w:spacing w:line="240" w:lineRule="auto"/>
        <w:ind w:firstLine="420"/>
      </w:pPr>
      <w:bookmarkStart w:name="5953-1610963719402" w:id="90"/>
      <w:bookmarkEnd w:id="90"/>
      <w:r>
        <w:rPr>
          <w:rFonts w:ascii="Verdana" w:hAnsi="Verdana" w:cs="Verdana" w:eastAsia="Verdana"/>
          <w:color w:val="333333"/>
          <w:highlight w:val="white"/>
        </w:rPr>
        <w:t>InnoDB在每行记录后面保存两个隐藏的列来，分别保存了这个行的创建时间和行的更新时间。这里存储的并不是实际的时间值,而是系统版本号，</w:t>
      </w:r>
      <w:r>
        <w:rPr>
          <w:rFonts w:ascii="Verdana" w:hAnsi="Verdana" w:cs="Verdana" w:eastAsia="Verdana"/>
          <w:color w:val="ff0000"/>
          <w:highlight w:val="white"/>
        </w:rPr>
        <w:t>当数据被修改时，版本号加1</w:t>
      </w:r>
    </w:p>
    <w:p>
      <w:pPr/>
      <w:bookmarkStart w:name="3094-1610963716619" w:id="91"/>
      <w:bookmarkEnd w:id="91"/>
      <w:r>
        <w:rPr>
          <w:rFonts w:ascii="Verdana" w:hAnsi="Verdana" w:cs="Verdana" w:eastAsia="Verdana"/>
          <w:color w:val="333333"/>
          <w:highlight w:val="white"/>
        </w:rPr>
        <w:t>　　在读取事务开始时，系统会给当前读事务一个版本号，事务会读取版本号&lt;=当前版本号的数据</w:t>
      </w:r>
    </w:p>
    <w:p>
      <w:pPr/>
      <w:bookmarkStart w:name="3844-1610963716619" w:id="92"/>
      <w:bookmarkEnd w:id="92"/>
      <w:r>
        <w:rPr>
          <w:rFonts w:ascii="Verdana" w:hAnsi="Verdana" w:cs="Verdana" w:eastAsia="Verdana"/>
          <w:color w:val="333333"/>
          <w:highlight w:val="white"/>
        </w:rPr>
        <w:t>　　此时如果其他写事务修改了这条数据，那么这条数据的版本号就会加1，从而比当前读事务的版本号高，读事务自然而然的就读不到更新后的数据了.</w:t>
      </w:r>
    </w:p>
    <w:p>
      <w:pPr/>
      <w:bookmarkStart w:name="4137-1620575404493" w:id="93"/>
      <w:bookmarkEnd w:id="93"/>
    </w:p>
    <w:p>
      <w:pPr>
        <w:spacing w:line="278" w:lineRule="auto"/>
      </w:pPr>
      <w:bookmarkStart w:name="9220-1620575404990" w:id="94"/>
      <w:bookmarkEnd w:id="94"/>
      <w:r>
        <w:rPr>
          <w:b w:val="true"/>
          <w:color w:val="f5222d"/>
          <w:sz w:val="24"/>
          <w:highlight w:val="yellow"/>
        </w:rPr>
        <w:t>注意</w:t>
      </w:r>
      <w:r>
        <w:rPr>
          <w:b w:val="true"/>
          <w:color w:val="f5222d"/>
          <w:sz w:val="24"/>
        </w:rPr>
        <w:t xml:space="preserve">： </w:t>
      </w:r>
      <w:r>
        <w:rPr>
          <w:color w:val="f5222d"/>
          <w:sz w:val="24"/>
          <w:highlight w:val="white"/>
        </w:rPr>
        <w:t>在mysql中，提供了两种事务隔离技术，第一个是mvcc，第二个是next-key技术。这个在使用不同的语句的时候可以动态选择。不加lock in share mode之类的就使用mvcc。否则使用next-key。mvcc的优势是不加锁，并发性高。缺点是不是实时数据。next-key的优势是获取实时数据，但是需要加锁。</w:t>
      </w:r>
    </w:p>
    <w:p>
      <w:pPr>
        <w:spacing w:line="278" w:lineRule="auto"/>
      </w:pPr>
      <w:bookmarkStart w:name="4022-1620577249984" w:id="95"/>
      <w:bookmarkEnd w:id="95"/>
      <w:r>
        <w:rPr>
          <w:color w:val="404040"/>
          <w:sz w:val="24"/>
        </w:rPr>
        <w:t>​</w:t>
      </w:r>
    </w:p>
    <w:p>
      <w:pPr>
        <w:spacing w:line="278" w:lineRule="auto"/>
      </w:pPr>
      <w:bookmarkStart w:name="3021-1620577249984" w:id="96"/>
      <w:bookmarkEnd w:id="96"/>
      <w:r>
        <w:rPr>
          <w:sz w:val="24"/>
          <w:highlight w:val="white"/>
        </w:rPr>
        <w:t>在RR级别下，</w:t>
      </w:r>
      <w:r>
        <w:rPr>
          <w:b w:val="true"/>
          <w:sz w:val="24"/>
          <w:highlight w:val="white"/>
        </w:rPr>
        <w:t>快照读</w:t>
      </w:r>
      <w:r>
        <w:rPr>
          <w:sz w:val="24"/>
          <w:highlight w:val="white"/>
        </w:rPr>
        <w:t>是通过MVVC(多版本控制)和undo log来实现的，</w:t>
      </w:r>
      <w:r>
        <w:rPr>
          <w:b w:val="true"/>
          <w:sz w:val="24"/>
          <w:highlight w:val="white"/>
        </w:rPr>
        <w:t>当前读</w:t>
      </w:r>
      <w:r>
        <w:rPr>
          <w:sz w:val="24"/>
          <w:highlight w:val="white"/>
        </w:rPr>
        <w:t>是通过加record lock(记录锁)和gap lock(间隙锁)来实现的。</w:t>
      </w:r>
    </w:p>
    <w:p>
      <w:pPr>
        <w:spacing w:line="278" w:lineRule="auto"/>
      </w:pPr>
      <w:bookmarkStart w:name="4182-1620577249984" w:id="97"/>
      <w:bookmarkEnd w:id="97"/>
      <w:r>
        <w:rPr>
          <w:sz w:val="24"/>
          <w:highlight w:val="white"/>
        </w:rPr>
        <w:t>所以从上面的显示来看，如果需要实时显示数据，还是需要通过加锁来实现。这个时候会使用next-key技术来实现。</w:t>
      </w:r>
    </w:p>
    <w:p>
      <w:pPr>
        <w:spacing w:line="278" w:lineRule="auto"/>
      </w:pPr>
      <w:bookmarkStart w:name="2678-1620694142224" w:id="98"/>
      <w:bookmarkEnd w:id="98"/>
    </w:p>
    <w:p>
      <w:pPr>
        <w:spacing w:line="240" w:lineRule="auto"/>
      </w:pPr>
      <w:bookmarkStart w:name="3152-1620694142833" w:id="99"/>
      <w:bookmarkEnd w:id="99"/>
      <w:r>
        <w:rPr>
          <w:rFonts w:ascii="Verdana" w:hAnsi="Verdana" w:cs="Verdana" w:eastAsia="Verdana"/>
          <w:color w:val="df402a"/>
          <w:highlight w:val="white"/>
        </w:rPr>
        <w:t xml:space="preserve">1. </w:t>
      </w:r>
      <w:r>
        <w:rPr>
          <w:rFonts w:ascii="Verdana" w:hAnsi="Verdana" w:cs="Verdana" w:eastAsia="Verdana"/>
          <w:b w:val="true"/>
          <w:color w:val="df402a"/>
          <w:highlight w:val="white"/>
        </w:rPr>
        <w:t>快照读</w:t>
      </w:r>
      <w:r>
        <w:rPr>
          <w:rFonts w:ascii="Verdana" w:hAnsi="Verdana" w:cs="Verdana" w:eastAsia="Verdana"/>
          <w:color w:val="df402a"/>
          <w:sz w:val="18"/>
          <w:highlight w:val="white"/>
        </w:rPr>
        <w:t>：</w:t>
      </w:r>
    </w:p>
    <w:p>
      <w:pPr>
        <w:spacing w:line="240" w:lineRule="auto"/>
      </w:pPr>
      <w:bookmarkStart w:name="8039-1620694142833" w:id="100"/>
      <w:bookmarkEnd w:id="100"/>
      <w:r>
        <w:rPr>
          <w:rFonts w:ascii="Verdana" w:hAnsi="Verdana" w:cs="Verdana" w:eastAsia="Verdana"/>
          <w:color w:val="df402a"/>
          <w:sz w:val="18"/>
          <w:highlight w:val="white"/>
        </w:rPr>
        <w:t xml:space="preserve">            </w:t>
      </w:r>
      <w:r>
        <w:rPr>
          <w:rFonts w:ascii="Verdana" w:hAnsi="Verdana" w:cs="Verdana" w:eastAsia="Verdana"/>
          <w:color w:val="df402a"/>
          <w:highlight w:val="white"/>
        </w:rPr>
        <w:t>简单的select操作</w:t>
      </w:r>
      <w:r>
        <w:rPr>
          <w:rFonts w:ascii="Verdana" w:hAnsi="Verdana" w:cs="Verdana" w:eastAsia="Verdana"/>
          <w:color w:val="df402a"/>
          <w:sz w:val="18"/>
          <w:highlight w:val="white"/>
        </w:rPr>
        <w:t>。</w:t>
      </w:r>
    </w:p>
    <w:p>
      <w:pPr>
        <w:spacing w:line="240" w:lineRule="auto"/>
      </w:pPr>
      <w:bookmarkStart w:name="4076-1620694142833" w:id="101"/>
      <w:bookmarkEnd w:id="101"/>
      <w:r>
        <w:rPr>
          <w:rFonts w:ascii="Verdana" w:hAnsi="Verdana" w:cs="Verdana" w:eastAsia="Verdana"/>
          <w:color w:val="df402a"/>
          <w:highlight w:val="white"/>
        </w:rPr>
        <w:t>2.</w:t>
      </w:r>
      <w:r>
        <w:rPr>
          <w:rFonts w:ascii="Verdana" w:hAnsi="Verdana" w:cs="Verdana" w:eastAsia="Verdana"/>
          <w:b w:val="true"/>
          <w:color w:val="df402a"/>
          <w:highlight w:val="white"/>
        </w:rPr>
        <w:t>当前读</w:t>
      </w:r>
      <w:r>
        <w:rPr>
          <w:rFonts w:ascii="Verdana" w:hAnsi="Verdana" w:cs="Verdana" w:eastAsia="Verdana"/>
          <w:b w:val="true"/>
          <w:color w:val="df402a"/>
          <w:sz w:val="18"/>
          <w:highlight w:val="white"/>
        </w:rPr>
        <w:t xml:space="preserve">  </w:t>
      </w:r>
    </w:p>
    <w:p>
      <w:pPr>
        <w:spacing w:line="240" w:lineRule="auto"/>
      </w:pPr>
      <w:bookmarkStart w:name="1195-1620694142833" w:id="102"/>
      <w:bookmarkEnd w:id="102"/>
      <w:r>
        <w:rPr>
          <w:rFonts w:ascii="Verdana" w:hAnsi="Verdana" w:cs="Verdana" w:eastAsia="Verdana"/>
          <w:color w:val="df402a"/>
          <w:sz w:val="18"/>
          <w:highlight w:val="white"/>
        </w:rPr>
        <w:t xml:space="preserve">            </w:t>
      </w:r>
      <w:r>
        <w:rPr>
          <w:rFonts w:ascii="Verdana" w:hAnsi="Verdana" w:cs="Verdana" w:eastAsia="Verdana"/>
          <w:color w:val="df402a"/>
          <w:highlight w:val="white"/>
        </w:rPr>
        <w:t>select ... lock in share mode</w:t>
      </w:r>
    </w:p>
    <w:p>
      <w:pPr>
        <w:spacing w:line="240" w:lineRule="auto"/>
      </w:pPr>
      <w:bookmarkStart w:name="5454-1620694142833" w:id="103"/>
      <w:bookmarkEnd w:id="103"/>
      <w:r>
        <w:rPr>
          <w:rFonts w:ascii="Verdana" w:hAnsi="Verdana" w:cs="Verdana" w:eastAsia="Verdana"/>
          <w:color w:val="df402a"/>
          <w:sz w:val="18"/>
          <w:highlight w:val="white"/>
        </w:rPr>
        <w:t xml:space="preserve">            </w:t>
      </w:r>
      <w:r>
        <w:rPr>
          <w:rFonts w:ascii="Verdana" w:hAnsi="Verdana" w:cs="Verdana" w:eastAsia="Verdana"/>
          <w:color w:val="df402a"/>
          <w:highlight w:val="white"/>
        </w:rPr>
        <w:t>select ... for update</w:t>
      </w:r>
    </w:p>
    <w:p>
      <w:pPr>
        <w:spacing w:line="240" w:lineRule="auto"/>
      </w:pPr>
      <w:bookmarkStart w:name="4148-1620694142833" w:id="104"/>
      <w:bookmarkEnd w:id="104"/>
      <w:r>
        <w:rPr>
          <w:rFonts w:ascii="Verdana" w:hAnsi="Verdana" w:cs="Verdana" w:eastAsia="Verdana"/>
          <w:color w:val="df402a"/>
          <w:sz w:val="18"/>
          <w:highlight w:val="white"/>
        </w:rPr>
        <w:t xml:space="preserve">            </w:t>
      </w:r>
      <w:r>
        <w:rPr>
          <w:rFonts w:ascii="Verdana" w:hAnsi="Verdana" w:cs="Verdana" w:eastAsia="Verdana"/>
          <w:color w:val="df402a"/>
          <w:highlight w:val="white"/>
        </w:rPr>
        <w:t>insert</w:t>
      </w:r>
    </w:p>
    <w:p>
      <w:pPr>
        <w:spacing w:line="240" w:lineRule="auto"/>
      </w:pPr>
      <w:bookmarkStart w:name="4193-1620694142834" w:id="105"/>
      <w:bookmarkEnd w:id="105"/>
      <w:r>
        <w:rPr>
          <w:rFonts w:ascii="Verdana" w:hAnsi="Verdana" w:cs="Verdana" w:eastAsia="Verdana"/>
          <w:color w:val="df402a"/>
          <w:sz w:val="18"/>
          <w:highlight w:val="white"/>
        </w:rPr>
        <w:t xml:space="preserve">            </w:t>
      </w:r>
      <w:r>
        <w:rPr>
          <w:rFonts w:ascii="Verdana" w:hAnsi="Verdana" w:cs="Verdana" w:eastAsia="Verdana"/>
          <w:color w:val="df402a"/>
          <w:highlight w:val="white"/>
        </w:rPr>
        <w:t>update</w:t>
      </w:r>
    </w:p>
    <w:p>
      <w:pPr>
        <w:spacing w:line="240" w:lineRule="auto"/>
      </w:pPr>
      <w:bookmarkStart w:name="4697-1620694142834" w:id="106"/>
      <w:bookmarkEnd w:id="106"/>
      <w:r>
        <w:rPr>
          <w:rFonts w:ascii="Verdana" w:hAnsi="Verdana" w:cs="Verdana" w:eastAsia="Verdana"/>
          <w:color w:val="df402a"/>
          <w:sz w:val="18"/>
          <w:highlight w:val="white"/>
        </w:rPr>
        <w:t xml:space="preserve">            </w:t>
      </w:r>
      <w:r>
        <w:rPr>
          <w:rFonts w:ascii="Verdana" w:hAnsi="Verdana" w:cs="Verdana" w:eastAsia="Verdana"/>
          <w:color w:val="df402a"/>
          <w:highlight w:val="white"/>
        </w:rPr>
        <w:t>delete</w:t>
      </w:r>
    </w:p>
    <w:p>
      <w:pPr>
        <w:spacing w:line="278" w:lineRule="auto"/>
      </w:pPr>
      <w:bookmarkStart w:name="8442-1620577267473" w:id="107"/>
      <w:bookmarkEnd w:id="107"/>
    </w:p>
    <w:p>
      <w:pPr/>
      <w:bookmarkStart w:name="9049-1610962083729" w:id="108"/>
      <w:bookmarkEnd w:id="108"/>
    </w:p>
    <w:p>
      <w:pPr>
        <w:pStyle w:val="1"/>
        <w:spacing w:line="240" w:lineRule="auto" w:before="0" w:after="0"/>
      </w:pPr>
      <w:bookmarkStart w:name="6550-1610962214727" w:id="109"/>
      <w:bookmarkEnd w:id="109"/>
      <w:r>
        <w:rPr>
          <w:rFonts w:ascii="微软雅黑" w:hAnsi="微软雅黑" w:cs="微软雅黑" w:eastAsia="微软雅黑"/>
          <w:b w:val="true"/>
          <w:sz w:val="42"/>
          <w:highlight w:val="lightGray"/>
        </w:rPr>
        <w:t xml:space="preserve"> </w:t>
      </w:r>
      <w:r>
        <w:rPr>
          <w:rFonts w:ascii="微软雅黑" w:hAnsi="微软雅黑" w:cs="微软雅黑" w:eastAsia="微软雅黑"/>
          <w:b w:val="true"/>
          <w:sz w:val="42"/>
        </w:rPr>
        <w:t xml:space="preserve"> 间隙锁</w:t>
      </w:r>
    </w:p>
    <w:p>
      <w:pPr/>
      <w:bookmarkStart w:name="0035-1610964714580" w:id="110"/>
      <w:bookmarkEnd w:id="110"/>
      <w:r>
        <w:rPr>
          <w:b w:val="true"/>
          <w:sz w:val="24"/>
          <w:highlight w:val="white"/>
        </w:rPr>
        <w:t>什么是间隙锁</w:t>
      </w:r>
    </w:p>
    <w:p>
      <w:pPr>
        <w:ind w:firstLine="420"/>
      </w:pPr>
      <w:bookmarkStart w:name="9330-1610962221445" w:id="111"/>
      <w:bookmarkEnd w:id="111"/>
      <w:r>
        <w:rPr>
          <w:rFonts w:ascii="Verdana" w:hAnsi="Verdana" w:cs="Verdana" w:eastAsia="Verdana"/>
          <w:color w:val="333333"/>
          <w:highlight w:val="white"/>
        </w:rPr>
        <w:t>当我们用范围条件而不是相等条件检索数据，并请求共享或排他锁时，InnoDB会给符合条件的已有数据记录的索引项加锁；对于键值在条件范围内但不存在的记录，叫做“间隙(GAP)”，InnoDB也会对这个“间隙”加锁，这种锁机制就是所谓的间隙锁(next-key)锁。</w:t>
      </w:r>
    </w:p>
    <w:p>
      <w:pPr/>
      <w:bookmarkStart w:name="9817-1610900819732" w:id="112"/>
      <w:bookmarkEnd w:id="112"/>
      <w:r>
        <w:rPr>
          <w:b w:val="true"/>
          <w:sz w:val="24"/>
          <w:highlight w:val="white"/>
        </w:rPr>
        <w:t>间隙锁的危害</w:t>
      </w:r>
    </w:p>
    <w:p>
      <w:pPr>
        <w:numPr>
          <w:ilvl w:val="0"/>
          <w:numId w:val="17"/>
        </w:numPr>
      </w:pPr>
      <w:bookmarkStart w:name="9683-1610964743486" w:id="113"/>
      <w:bookmarkEnd w:id="113"/>
      <w:r>
        <w:rPr>
          <w:sz w:val="24"/>
          <w:highlight w:val="white"/>
        </w:rPr>
        <w:t>通过范围查找会锁定整个范围内所有的索引键值，即使这个键值并不存在。</w:t>
      </w:r>
    </w:p>
    <w:p>
      <w:pPr>
        <w:numPr>
          <w:ilvl w:val="0"/>
          <w:numId w:val="17"/>
        </w:numPr>
      </w:pPr>
      <w:bookmarkStart w:name="7251-1610964743486" w:id="114"/>
      <w:bookmarkEnd w:id="114"/>
      <w:r>
        <w:rPr>
          <w:sz w:val="24"/>
          <w:highlight w:val="white"/>
        </w:rPr>
        <w:t>间隙锁有一个比较致命的弱点，就是当锁定一个范围键值之后，即使某些不存在的键值也会被无辜的锁定，而造成在锁定的时候无法插入锁定键值范围内的任何数据。在某些场景下这可能会对性能造成很大的危害。</w:t>
      </w:r>
    </w:p>
    <w:p>
      <w:pPr/>
      <w:bookmarkStart w:name="4782-1610965477864" w:id="115"/>
      <w:bookmarkEnd w:id="115"/>
    </w:p>
    <w:p>
      <w:pPr>
        <w:pStyle w:val="1"/>
        <w:spacing w:line="240" w:lineRule="auto" w:before="0" w:after="0"/>
      </w:pPr>
      <w:bookmarkStart w:name="3655-1610964897446" w:id="116"/>
      <w:bookmarkEnd w:id="116"/>
      <w:r>
        <w:rPr>
          <w:rFonts w:ascii="微软雅黑" w:hAnsi="微软雅黑" w:cs="微软雅黑" w:eastAsia="微软雅黑"/>
          <w:b w:val="true"/>
          <w:sz w:val="42"/>
          <w:highlight w:val="lightGray"/>
        </w:rPr>
        <w:t xml:space="preserve"> </w:t>
      </w:r>
      <w:r>
        <w:rPr>
          <w:rFonts w:ascii="微软雅黑" w:hAnsi="微软雅黑" w:cs="微软雅黑" w:eastAsia="微软雅黑"/>
          <w:b w:val="true"/>
          <w:sz w:val="42"/>
        </w:rPr>
        <w:t xml:space="preserve"> 手动锁行</w:t>
      </w:r>
    </w:p>
    <w:p>
      <w:pPr/>
      <w:bookmarkStart w:name="8097-1610964904656" w:id="117"/>
      <w:bookmarkEnd w:id="117"/>
      <w:r>
        <w:rPr>
          <w:b w:val="true"/>
          <w:sz w:val="24"/>
          <w:highlight w:val="white"/>
        </w:rPr>
        <w:t>如何锁定一行</w:t>
      </w:r>
    </w:p>
    <w:p>
      <w:pPr>
        <w:ind w:firstLine="420"/>
      </w:pPr>
      <w:bookmarkStart w:name="9214-1610965398099" w:id="118"/>
      <w:bookmarkEnd w:id="118"/>
      <w:r>
        <w:rPr>
          <w:color w:val="c7254e"/>
          <w:sz w:val="24"/>
          <w:highlight w:val="white"/>
        </w:rPr>
        <w:t>select xxx ... for update</w:t>
      </w:r>
      <w:r>
        <w:rPr>
          <w:sz w:val="24"/>
          <w:highlight w:val="white"/>
        </w:rPr>
        <w:t> 锁定某一行后，其它的操作会被阻塞，直到锁定行的会话提交</w:t>
      </w:r>
    </w:p>
    <w:p>
      <w:pPr/>
      <w:bookmarkStart w:name="4530-1610965426806" w:id="119"/>
      <w:bookmarkEnd w:id="119"/>
      <w:r>
        <w:rPr>
          <w:b w:val="true"/>
          <w:sz w:val="24"/>
          <w:highlight w:val="white"/>
        </w:rPr>
        <w:t>结论</w:t>
      </w:r>
    </w:p>
    <w:p>
      <w:pPr>
        <w:numPr>
          <w:ilvl w:val="0"/>
          <w:numId w:val="18"/>
        </w:numPr>
      </w:pPr>
      <w:bookmarkStart w:name="9069-1610965424143" w:id="120"/>
      <w:bookmarkEnd w:id="120"/>
      <w:r>
        <w:rPr>
          <w:sz w:val="24"/>
          <w:highlight w:val="white"/>
        </w:rPr>
        <w:t>Innodb存储引擎由于实现了行级锁定，虽然在锁定机制的实现方面所带来的性能损耗可能比表级锁定会要更高一些，但是在整体并发处理能力方面要远远优于MyISAM的表级锁定的。</w:t>
      </w:r>
    </w:p>
    <w:p>
      <w:pPr>
        <w:numPr>
          <w:ilvl w:val="0"/>
          <w:numId w:val="18"/>
        </w:numPr>
      </w:pPr>
      <w:bookmarkStart w:name="2739-1610965424143" w:id="121"/>
      <w:bookmarkEnd w:id="121"/>
      <w:r>
        <w:rPr>
          <w:b w:val="true"/>
          <w:sz w:val="24"/>
          <w:highlight w:val="white"/>
        </w:rPr>
        <w:t>当系统并发量较高的时候，Innodb的整体性能和MyISAM相比就会有比较明显的优势了</w:t>
      </w:r>
      <w:r>
        <w:rPr>
          <w:sz w:val="24"/>
          <w:highlight w:val="white"/>
        </w:rPr>
        <w:t>。</w:t>
      </w:r>
    </w:p>
    <w:p>
      <w:pPr>
        <w:numPr>
          <w:ilvl w:val="0"/>
          <w:numId w:val="18"/>
        </w:numPr>
      </w:pPr>
      <w:bookmarkStart w:name="7426-1610965424143" w:id="122"/>
      <w:bookmarkEnd w:id="122"/>
      <w:r>
        <w:rPr>
          <w:sz w:val="24"/>
          <w:highlight w:val="white"/>
        </w:rPr>
        <w:t>但是，Innodb的行级锁定同样也有其脆弱的一面，当我们使用不当的时候（索引失效，导致行锁变表锁），可能会让Innodb的整体性能表现不仅不能比MyISAM高，甚至可能会更差。</w:t>
      </w:r>
    </w:p>
    <w:p>
      <w:pPr/>
      <w:bookmarkStart w:name="6810-1610965514405" w:id="123"/>
      <w:bookmarkEnd w:id="123"/>
      <w:r>
        <w:rPr>
          <w:b w:val="true"/>
          <w:sz w:val="24"/>
          <w:highlight w:val="white"/>
        </w:rPr>
        <w:t>行锁分析</w:t>
      </w:r>
    </w:p>
    <w:p>
      <w:pPr>
        <w:ind w:firstLine="420"/>
      </w:pPr>
      <w:bookmarkStart w:name="3870-1610965531493" w:id="124"/>
      <w:bookmarkEnd w:id="124"/>
      <w:r>
        <w:rPr>
          <w:sz w:val="24"/>
          <w:highlight w:val="white"/>
        </w:rPr>
        <w:t>通过检查InnoDB_row_lock状态变量来分析系统上的行锁的争夺情况。</w:t>
      </w:r>
    </w:p>
    <w:p>
      <w:pPr/>
      <w:bookmarkStart w:name="9748-1610965541009" w:id="125"/>
      <w:bookmarkEnd w:id="125"/>
      <w:r>
        <w:rPr/>
        <w:t>show status like 'innodb_row_lock%';
</w:t>
      </w:r>
    </w:p>
    <w:p>
      <w:pPr/>
      <w:bookmarkStart w:name="4480-1610965548958" w:id="126"/>
      <w:bookmarkEnd w:id="126"/>
    </w:p>
    <w:p>
      <w:pPr/>
      <w:bookmarkStart w:name="1076-1610965548958" w:id="127"/>
      <w:bookmarkEnd w:id="127"/>
      <w:r>
        <w:rPr/>
        <w:t>mysql&gt; show status like 'innodb_row_lock%';
+-------------------------------+--------+
| Variable_name                 | Value  |
+-------------------------------+--------+
| Innodb_row_lock_current_waits | 0      |
| Innodb_row_lock_time          | 212969 |
| Innodb_row_lock_time_avg      | 42593  |
| Innodb_row_lock_time_max      | 51034  |
| Innodb_row_lock_waits         | 5      |
+-------------------------------+--------+
5 rows in set (0.00 sec)
</w:t>
      </w:r>
    </w:p>
    <w:p>
      <w:pPr>
        <w:ind w:firstLine="420"/>
      </w:pPr>
      <w:bookmarkStart w:name="8240-1610900812360" w:id="128"/>
      <w:bookmarkEnd w:id="128"/>
      <w:r>
        <w:rPr>
          <w:b w:val="true"/>
          <w:color w:val="4d4d4d"/>
          <w:sz w:val="24"/>
          <w:highlight w:val="white"/>
        </w:rPr>
        <w:t>对各个状态量的说明如下：</w:t>
      </w:r>
    </w:p>
    <w:p>
      <w:pPr>
        <w:numPr>
          <w:ilvl w:val="0"/>
          <w:numId w:val="19"/>
        </w:numPr>
        <w:ind w:left="420"/>
      </w:pPr>
      <w:bookmarkStart w:name="2080-1610965564187" w:id="129"/>
      <w:bookmarkEnd w:id="129"/>
      <w:r>
        <w:rPr>
          <w:sz w:val="24"/>
          <w:highlight w:val="white"/>
        </w:rPr>
        <w:t>Innodb_row_lock_current_waits：当前正在等待锁定的数量；</w:t>
      </w:r>
    </w:p>
    <w:p>
      <w:pPr>
        <w:numPr>
          <w:ilvl w:val="0"/>
          <w:numId w:val="19"/>
        </w:numPr>
        <w:ind w:left="420"/>
      </w:pPr>
      <w:bookmarkStart w:name="2776-1610965564187" w:id="130"/>
      <w:bookmarkEnd w:id="130"/>
      <w:r>
        <w:rPr>
          <w:sz w:val="24"/>
          <w:highlight w:val="white"/>
        </w:rPr>
        <w:t>Innodb_row_lock_time：从系统启动到现在锁定总时间长度；</w:t>
      </w:r>
    </w:p>
    <w:p>
      <w:pPr>
        <w:numPr>
          <w:ilvl w:val="0"/>
          <w:numId w:val="19"/>
        </w:numPr>
        <w:ind w:left="420"/>
      </w:pPr>
      <w:bookmarkStart w:name="9040-1610965564187" w:id="131"/>
      <w:bookmarkEnd w:id="131"/>
      <w:r>
        <w:rPr>
          <w:sz w:val="24"/>
          <w:highlight w:val="white"/>
        </w:rPr>
        <w:t>Innodb_row_lock_time_avg：每次等待所花平均时间；</w:t>
      </w:r>
    </w:p>
    <w:p>
      <w:pPr>
        <w:numPr>
          <w:ilvl w:val="0"/>
          <w:numId w:val="19"/>
        </w:numPr>
        <w:ind w:left="420"/>
      </w:pPr>
      <w:bookmarkStart w:name="6988-1610965564187" w:id="132"/>
      <w:bookmarkEnd w:id="132"/>
      <w:r>
        <w:rPr>
          <w:sz w:val="24"/>
          <w:highlight w:val="white"/>
        </w:rPr>
        <w:t>Innodb_row_lock_time_max：从系统启动到现在等待最常的一次所花的时间；</w:t>
      </w:r>
    </w:p>
    <w:p>
      <w:pPr>
        <w:numPr>
          <w:ilvl w:val="0"/>
          <w:numId w:val="19"/>
        </w:numPr>
        <w:ind w:left="420"/>
      </w:pPr>
      <w:bookmarkStart w:name="5098-1610965564187" w:id="133"/>
      <w:bookmarkEnd w:id="133"/>
      <w:r>
        <w:rPr>
          <w:sz w:val="24"/>
          <w:highlight w:val="white"/>
        </w:rPr>
        <w:t>Innodb_row_lock_waits：系统启动后到现在总共等待的次数；</w:t>
      </w:r>
    </w:p>
    <w:p>
      <w:pPr>
        <w:ind w:firstLine="420"/>
      </w:pPr>
      <w:bookmarkStart w:name="9995-1610965572711" w:id="134"/>
      <w:bookmarkEnd w:id="134"/>
      <w:r>
        <w:rPr>
          <w:b w:val="true"/>
          <w:color w:val="4d4d4d"/>
          <w:sz w:val="24"/>
          <w:highlight w:val="white"/>
        </w:rPr>
        <w:t>对于这5个状态变量，比较重要的主要是</w:t>
      </w:r>
    </w:p>
    <w:p>
      <w:pPr>
        <w:numPr>
          <w:ilvl w:val="0"/>
          <w:numId w:val="20"/>
        </w:numPr>
        <w:ind w:left="420"/>
      </w:pPr>
      <w:bookmarkStart w:name="7937-1610965584589" w:id="135"/>
      <w:bookmarkEnd w:id="135"/>
      <w:r>
        <w:rPr>
          <w:sz w:val="24"/>
          <w:highlight w:val="white"/>
        </w:rPr>
        <w:t>Innodb_row_lock_time_avg（等待平均时长）</w:t>
      </w:r>
    </w:p>
    <w:p>
      <w:pPr>
        <w:numPr>
          <w:ilvl w:val="0"/>
          <w:numId w:val="20"/>
        </w:numPr>
        <w:ind w:left="420"/>
      </w:pPr>
      <w:bookmarkStart w:name="3443-1610965584589" w:id="136"/>
      <w:bookmarkEnd w:id="136"/>
      <w:r>
        <w:rPr>
          <w:sz w:val="24"/>
          <w:highlight w:val="white"/>
        </w:rPr>
        <w:t>Innodb_row_lock_waits（等待总次数）</w:t>
      </w:r>
    </w:p>
    <w:p>
      <w:pPr>
        <w:numPr>
          <w:ilvl w:val="0"/>
          <w:numId w:val="20"/>
        </w:numPr>
        <w:ind w:left="420"/>
      </w:pPr>
      <w:bookmarkStart w:name="7829-1610965584589" w:id="137"/>
      <w:bookmarkEnd w:id="137"/>
      <w:r>
        <w:rPr>
          <w:sz w:val="24"/>
          <w:highlight w:val="white"/>
        </w:rPr>
        <w:t>Innodb_row_lock_time（等待总时长）</w:t>
      </w:r>
    </w:p>
    <w:p>
      <w:pPr>
        <w:ind w:left="420"/>
      </w:pPr>
      <w:bookmarkStart w:name="3621-1610965589988" w:id="138"/>
      <w:bookmarkEnd w:id="138"/>
      <w:r>
        <w:rPr>
          <w:color w:val="4d4d4d"/>
          <w:sz w:val="24"/>
          <w:highlight w:val="white"/>
        </w:rPr>
        <w:t>尤其是当等待次数很高，而且每次等待时长也不小的时候，我们就需要分析系统中为什么会有如此多的等待，然后根据分析结果着手指定优化计划。（show</w:t>
      </w:r>
    </w:p>
    <w:p>
      <w:pPr>
        <w:ind w:left="420"/>
      </w:pPr>
      <w:bookmarkStart w:name="3194-1610965905804" w:id="139"/>
      <w:bookmarkEnd w:id="139"/>
      <w:r>
        <w:rPr>
          <w:color w:val="4d4d4d"/>
          <w:sz w:val="24"/>
          <w:highlight w:val="white"/>
        </w:rPr>
        <w:t>profile分析）</w:t>
      </w:r>
    </w:p>
    <w:p>
      <w:pPr>
        <w:ind w:left="420"/>
      </w:pPr>
      <w:bookmarkStart w:name="6287-1610965620792" w:id="140"/>
      <w:bookmarkEnd w:id="140"/>
    </w:p>
    <w:p>
      <w:pPr>
        <w:pStyle w:val="1"/>
        <w:spacing w:line="240" w:lineRule="auto" w:before="0" w:after="0"/>
      </w:pPr>
      <w:bookmarkStart w:name="5734-1610965577033" w:id="141"/>
      <w:bookmarkEnd w:id="141"/>
      <w:r>
        <w:rPr>
          <w:rFonts w:ascii="微软雅黑" w:hAnsi="微软雅黑" w:cs="微软雅黑" w:eastAsia="微软雅黑"/>
          <w:b w:val="true"/>
          <w:sz w:val="42"/>
          <w:highlight w:val="lightGray"/>
        </w:rPr>
        <w:t xml:space="preserve"> </w:t>
      </w:r>
      <w:r>
        <w:rPr>
          <w:rFonts w:ascii="微软雅黑" w:hAnsi="微软雅黑" w:cs="微软雅黑" w:eastAsia="微软雅黑"/>
          <w:b w:val="true"/>
          <w:sz w:val="42"/>
        </w:rPr>
        <w:t xml:space="preserve"> 行锁优化</w:t>
      </w:r>
    </w:p>
    <w:p>
      <w:pPr>
        <w:numPr>
          <w:ilvl w:val="0"/>
          <w:numId w:val="21"/>
        </w:numPr>
      </w:pPr>
      <w:bookmarkStart w:name="1691-1610965644010" w:id="142"/>
      <w:bookmarkEnd w:id="142"/>
      <w:r>
        <w:rPr>
          <w:sz w:val="24"/>
          <w:highlight w:val="white"/>
        </w:rPr>
        <w:t>尽可能让所有数据检索都通过索引来完成，避免无索引行锁升级为表锁</w:t>
      </w:r>
    </w:p>
    <w:p>
      <w:pPr>
        <w:numPr>
          <w:ilvl w:val="0"/>
          <w:numId w:val="21"/>
        </w:numPr>
      </w:pPr>
      <w:bookmarkStart w:name="8257-1610965644010" w:id="143"/>
      <w:bookmarkEnd w:id="143"/>
      <w:r>
        <w:rPr>
          <w:sz w:val="24"/>
          <w:highlight w:val="white"/>
        </w:rPr>
        <w:t>合理设计索引，尽量缩小锁的范围</w:t>
      </w:r>
    </w:p>
    <w:p>
      <w:pPr>
        <w:numPr>
          <w:ilvl w:val="0"/>
          <w:numId w:val="21"/>
        </w:numPr>
      </w:pPr>
      <w:bookmarkStart w:name="1767-1610965644010" w:id="144"/>
      <w:bookmarkEnd w:id="144"/>
      <w:r>
        <w:rPr>
          <w:sz w:val="24"/>
          <w:highlight w:val="white"/>
        </w:rPr>
        <w:t>尽可能减少检索条件，避免间隙锁</w:t>
      </w:r>
    </w:p>
    <w:p>
      <w:pPr>
        <w:numPr>
          <w:ilvl w:val="0"/>
          <w:numId w:val="21"/>
        </w:numPr>
      </w:pPr>
      <w:bookmarkStart w:name="4141-1610965644010" w:id="145"/>
      <w:bookmarkEnd w:id="145"/>
      <w:r>
        <w:rPr>
          <w:sz w:val="24"/>
          <w:highlight w:val="white"/>
        </w:rPr>
        <w:t>尽量控制事务大小，减少锁定资源量和时间长度</w:t>
      </w:r>
    </w:p>
    <w:p>
      <w:pPr>
        <w:numPr>
          <w:ilvl w:val="0"/>
          <w:numId w:val="21"/>
        </w:numPr>
      </w:pPr>
      <w:bookmarkStart w:name="8254-1610965644010" w:id="146"/>
      <w:bookmarkEnd w:id="146"/>
      <w:r>
        <w:rPr>
          <w:sz w:val="24"/>
          <w:highlight w:val="white"/>
        </w:rPr>
        <w:t>尽可能低级别事务隔离</w:t>
      </w:r>
    </w:p>
    <w:p>
      <w:pPr/>
      <w:bookmarkStart w:name="2312-1610965645456" w:id="147"/>
      <w:bookmarkEnd w:id="147"/>
    </w:p>
    <w:p>
      <w:pPr>
        <w:pStyle w:val="1"/>
        <w:spacing w:line="240" w:lineRule="auto" w:before="0" w:after="0"/>
      </w:pPr>
      <w:bookmarkStart w:name="8844-1610965631157" w:id="148"/>
      <w:bookmarkEnd w:id="148"/>
      <w:r>
        <w:rPr>
          <w:rFonts w:ascii="微软雅黑" w:hAnsi="微软雅黑" w:cs="微软雅黑" w:eastAsia="微软雅黑"/>
          <w:b w:val="true"/>
          <w:sz w:val="42"/>
          <w:highlight w:val="lightGray"/>
        </w:rPr>
        <w:t xml:space="preserve"> </w:t>
      </w:r>
      <w:r>
        <w:rPr>
          <w:rFonts w:ascii="微软雅黑" w:hAnsi="微软雅黑" w:cs="微软雅黑" w:eastAsia="微软雅黑"/>
          <w:b w:val="true"/>
          <w:sz w:val="42"/>
        </w:rPr>
        <w:t xml:space="preserve"> 页锁</w:t>
      </w:r>
    </w:p>
    <w:p>
      <w:pPr>
        <w:numPr>
          <w:ilvl w:val="0"/>
          <w:numId w:val="22"/>
        </w:numPr>
      </w:pPr>
      <w:bookmarkStart w:name="9529-1610965666269" w:id="149"/>
      <w:bookmarkEnd w:id="149"/>
      <w:r>
        <w:rPr>
          <w:sz w:val="24"/>
          <w:highlight w:val="white"/>
        </w:rPr>
        <w:t>开销和加锁时间界于表锁和行锁之间：会出现死锁；</w:t>
      </w:r>
    </w:p>
    <w:p>
      <w:pPr>
        <w:numPr>
          <w:ilvl w:val="0"/>
          <w:numId w:val="22"/>
        </w:numPr>
      </w:pPr>
      <w:bookmarkStart w:name="2856-1610965666269" w:id="150"/>
      <w:bookmarkEnd w:id="150"/>
      <w:r>
        <w:rPr>
          <w:sz w:val="24"/>
          <w:highlight w:val="white"/>
        </w:rPr>
        <w:t>锁定粒度界于表锁和行锁之间，并发度一般。</w:t>
      </w:r>
    </w:p>
    <w:p>
      <w:pPr>
        <w:numPr>
          <w:ilvl w:val="0"/>
          <w:numId w:val="22"/>
        </w:numPr>
      </w:pPr>
      <w:bookmarkStart w:name="7758-1610965666269" w:id="151"/>
      <w:bookmarkEnd w:id="151"/>
      <w:r>
        <w:rPr>
          <w:sz w:val="24"/>
          <w:highlight w:val="white"/>
        </w:rPr>
        <w:t>了解即可</w:t>
      </w:r>
    </w:p>
    <w:p>
      <w:pPr/>
      <w:bookmarkStart w:name="6825-1610965618883" w:id="152"/>
      <w:bookmarkEnd w:id="152"/>
    </w:p>
    <w:p>
      <w:pPr>
        <w:ind w:firstLine="420"/>
      </w:pPr>
      <w:bookmarkStart w:name="3097-1610965559419" w:id="153"/>
      <w:bookmarkEnd w:id="15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0"/>
  </w:num>
  <w:num w:numId="4">
    <w:abstractNumId w:val="0"/>
  </w:num>
  <w:num w:numId="5">
    <w:abstractNumId w:val="0"/>
  </w:num>
  <w:num w:numId="6">
    <w:abstractNumId w:val="1"/>
  </w:num>
  <w:num w:numId="7">
    <w:abstractNumId w:val="0"/>
  </w:num>
  <w:num w:numId="8">
    <w:abstractNumId w:val="0"/>
  </w:num>
  <w:num w:numId="9">
    <w:abstractNumId w:val="0"/>
  </w:num>
  <w:num w:numId="10">
    <w:abstractNumId w:val="0"/>
  </w:num>
  <w:num w:numId="11">
    <w:abstractNumId w:val="0"/>
  </w:num>
  <w:num w:numId="12">
    <w:abstractNumId w:val="1"/>
  </w:num>
  <w:num w:numId="13">
    <w:abstractNumId w:val="1"/>
  </w:num>
  <w:num w:numId="14">
    <w:abstractNumId w:val="1"/>
  </w:num>
  <w:num w:numId="15">
    <w:abstractNumId w:val="1"/>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 Id="rId4"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2021-09-13T01:56:08Z</dcterms:created>
  <dc:creator>Apache POI</dc:creator>
</cp:coreProperties>
</file>