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outlineLvl w:val="0"/>
      </w:pPr>
      <w:r>
        <w:rPr>
          <w:rFonts w:ascii="Microsoft YaHei" w:cs="Microsoft YaHei" w:eastAsia="Microsoft YaHei" w:hAnsi="Microsoft YaHei"/>
          <w:b/>
          <w:bCs/>
          <w:color w:val="1A5276"/>
          <w:sz w:val="32"/>
          <w:szCs w:val="32"/>
        </w:rPr>
        <w:t xml:space="preserve">工作周报 - 第36周 (2026-08-29 至 2026-09-04)</w:t>
      </w:r>
    </w:p>
    <w:p>
      <w:pPr>
        <w:pStyle w:val="Heading2"/>
        <w:spacing w:after="180" w:before="180"/>
        <w:outlineLvl w:val="1"/>
      </w:pPr>
      <w:r>
        <w:rPr>
          <w:rFonts w:ascii="Microsoft YaHei" w:cs="Microsoft YaHei" w:eastAsia="Microsoft YaHei" w:hAnsi="Microsoft YaHei"/>
          <w:b/>
          <w:bCs/>
          <w:color w:val="1A5276"/>
          <w:sz w:val="28"/>
          <w:szCs w:val="28"/>
        </w:rPr>
        <w:t xml:space="preserve">一、本周工作内容</w:t>
      </w:r>
    </w:p>
    <w:p>
      <w:pPr>
        <w:pStyle w:val="Heading3"/>
        <w:spacing w:after="120" w:before="120"/>
        <w:outlineLvl w:val="2"/>
      </w:pPr>
      <w:r>
        <w:rPr>
          <w:rFonts w:ascii="Microsoft YaHei" w:cs="Microsoft YaHei" w:eastAsia="Microsoft YaHei" w:hAnsi="Microsoft YaHei"/>
          <w:b/>
          <w:bCs/>
          <w:color w:val="1A5276"/>
          <w:sz w:val="26"/>
          <w:szCs w:val="26"/>
        </w:rPr>
        <w:t xml:space="preserve">（一）产品类</w:t>
      </w:r>
    </w:p>
    <w:p>
      <w:pPr>
        <w:ind w:firstLine="480"/>
      </w:pPr>
      <w:r>
        <w:rPr>
          <w:b/>
          <w:bCs/>
        </w:rPr>
        <w:t xml:space="preserve">1. 知途好课对接</w:t>
      </w:r>
    </w:p>
    <w:p>
      <w:pPr>
        <w:pStyle w:val="ListParagraph"/>
        <w:numPr>
          <w:ilvl w:val="0"/>
          <w:numId w:val="2"/>
        </w:numPr>
      </w:pPr>
      <w:r>
        <w:t xml:space="preserve">与采购部、招标公司初步沟通需求采购框架事宜（公开询比、400万框架），完成数算一体化专题材料修改、创课助教行动方案初稿</w:t>
      </w:r>
    </w:p>
    <w:p>
      <w:pPr>
        <w:pStyle w:val="ListParagraph"/>
        <w:numPr>
          <w:ilvl w:val="0"/>
          <w:numId w:val="2"/>
        </w:numPr>
      </w:pPr>
      <w:r>
        <w:t xml:space="preserve">参与教育厅AI项目方案讨论，同步推进项目共识对齐</w:t>
      </w:r>
    </w:p>
    <w:p>
      <w:pPr>
        <w:pStyle w:val="ListParagraph"/>
        <w:numPr>
          <w:ilvl w:val="0"/>
          <w:numId w:val="2"/>
        </w:numPr>
      </w:pPr>
      <w:r>
        <w:t xml:space="preserve">与数研院沟通战略合同、token合同与采购事宜</w:t>
      </w:r>
    </w:p>
    <w:p>
      <w:pPr>
        <w:pStyle w:val="ListParagraph"/>
        <w:numPr>
          <w:ilvl w:val="0"/>
          <w:numId w:val="2"/>
        </w:numPr>
      </w:pPr>
      <w:r>
        <w:t xml:space="preserve">完成框架采购需求说明编制：确定公开询比采购方式、总框架400万以内、按订单分批下单、期限1年可续签；明确三类课程单价（基础13,400元/门、强化31,866元/门、运行增购6,666元/门）及后向采购分成口径（电信10%、数研15%）</w:t>
      </w:r>
    </w:p>
    <w:p>
      <w:pPr>
        <w:pStyle w:val="ListParagraph"/>
        <w:numPr>
          <w:ilvl w:val="0"/>
          <w:numId w:val="2"/>
        </w:numPr>
      </w:pPr>
      <w:r>
        <w:t xml:space="preserve">产品功能要求由3条扩充至12条（新增AI备课助手、AI助教与智能体、作业智能批阅、学情分析等）</w:t>
      </w:r>
    </w:p>
    <w:p>
      <w:pPr>
        <w:pStyle w:val="ListParagraph"/>
        <w:numPr>
          <w:ilvl w:val="0"/>
          <w:numId w:val="2"/>
        </w:numPr>
      </w:pPr>
      <w:r>
        <w:t xml:space="preserve">完成集中采购方案文档编制</w:t>
      </w:r>
    </w:p>
    <w:p>
      <w:pPr>
        <w:pStyle w:val="ListParagraph"/>
        <w:numPr>
          <w:ilvl w:val="0"/>
          <w:numId w:val="2"/>
        </w:numPr>
      </w:pPr>
      <w:r>
        <w:t xml:space="preserve">完成数算一体化专题发言材料修改与排版</w:t>
      </w:r>
    </w:p>
    <w:p>
      <w:pPr>
        <w:pStyle w:val="ListParagraph"/>
        <w:numPr>
          <w:ilvl w:val="0"/>
          <w:numId w:val="2"/>
        </w:numPr>
      </w:pPr>
      <w:r>
        <w:t xml:space="preserve">制作专题模板-0902版PPT，并基于该模板生成"创课助教行动"PPT，规划AI创课融合交付路径：短期8-10月AI通识课+TA融合交付、教师工作坊≥15校、AI创课大赛；中期SKILL生态激励、校企AI实训基地≥5个</w:t>
      </w:r>
    </w:p>
    <w:p>
      <w:pPr>
        <w:pStyle w:val="ListParagraph"/>
        <w:numPr>
          <w:ilvl w:val="0"/>
          <w:numId w:val="2"/>
        </w:numPr>
      </w:pPr>
      <w:r>
        <w:t xml:space="preserve">已开学生演示账号，教师/教研等权限待开</w:t>
      </w:r>
    </w:p>
    <w:p>
      <w:pPr>
        <w:pStyle w:val="ListParagraph"/>
        <w:numPr>
          <w:ilvl w:val="0"/>
          <w:numId w:val="2"/>
        </w:numPr>
      </w:pPr>
      <w:r>
        <w:t xml:space="preserve">知途好课Demo视频制作（平台介绍+AI创课演示+精简版三段视频，含字幕）</w:t>
      </w:r>
    </w:p>
    <w:p>
      <w:pPr>
        <w:ind w:firstLine="480"/>
      </w:pPr>
      <w:r>
        <w:rPr>
          <w:b/>
          <w:bCs/>
        </w:rPr>
        <w:t xml:space="preserve">2. 职教平台</w:t>
      </w:r>
    </w:p>
    <w:p>
      <w:pPr>
        <w:pStyle w:val="ListParagraph"/>
        <w:numPr>
          <w:ilvl w:val="0"/>
          <w:numId w:val="3"/>
        </w:numPr>
      </w:pPr>
      <w:r>
        <w:t xml:space="preserve">跟踪职教平台数据治理本年度落单项目进展情况</w:t>
      </w:r>
    </w:p>
    <w:p>
      <w:pPr>
        <w:pStyle w:val="ListParagraph"/>
        <w:numPr>
          <w:ilvl w:val="0"/>
          <w:numId w:val="3"/>
        </w:numPr>
      </w:pPr>
      <w:r>
        <w:t xml:space="preserve">福建船政交通职业学院数据质量监测项目终验</w:t>
      </w:r>
    </w:p>
    <w:p>
      <w:pPr>
        <w:pStyle w:val="ListParagraph"/>
        <w:numPr>
          <w:ilvl w:val="0"/>
          <w:numId w:val="3"/>
        </w:numPr>
      </w:pPr>
      <w:r>
        <w:t xml:space="preserve">泉州幼儿师范高等专科学校、福建船政交通职业学院、宁德职业技术学院有望今年成单</w:t>
      </w:r>
    </w:p>
    <w:p>
      <w:pPr>
        <w:ind w:firstLine="480"/>
      </w:pPr>
      <w:r>
        <w:rPr>
          <w:b/>
          <w:bCs/>
        </w:rPr>
        <w:t xml:space="preserve">3. AI阅卷</w:t>
      </w:r>
      <w:r>
        <w:t xml:space="preserve">：本周无进展</w:t>
      </w:r>
    </w:p>
    <w:p>
      <w:pPr>
        <w:ind w:firstLine="480"/>
      </w:pPr>
      <w:r>
        <w:rPr>
          <w:b/>
          <w:bCs/>
        </w:rPr>
        <w:t xml:space="preserve">4. 文曲智阅</w:t>
      </w:r>
      <w:r>
        <w:t xml:space="preserve">：本周无进展</w:t>
      </w:r>
    </w:p>
    <w:p>
      <w:pPr>
        <w:ind w:firstLine="480"/>
      </w:pPr>
      <w:r>
        <w:rPr>
          <w:b/>
          <w:bCs/>
        </w:rPr>
        <w:t xml:space="preserve">5. XC实验室</w:t>
      </w:r>
      <w:r>
        <w:t xml:space="preserve">：本周无进展</w:t>
      </w:r>
    </w:p>
    <w:p>
      <w:pPr>
        <w:ind w:firstLine="480"/>
      </w:pPr>
      <w:r>
        <w:rPr>
          <w:b/>
          <w:bCs/>
        </w:rPr>
        <w:t xml:space="preserve">6. 数算一体化平台</w:t>
      </w:r>
    </w:p>
    <w:p>
      <w:pPr>
        <w:pStyle w:val="ListParagraph"/>
        <w:numPr>
          <w:ilvl w:val="0"/>
          <w:numId w:val="4"/>
        </w:numPr>
      </w:pPr>
      <w:r>
        <w:t xml:space="preserve">完成专题发言材料修改排版</w:t>
      </w:r>
    </w:p>
    <w:p>
      <w:pPr>
        <w:pStyle w:val="ListParagraph"/>
        <w:numPr>
          <w:ilvl w:val="0"/>
          <w:numId w:val="4"/>
        </w:numPr>
      </w:pPr>
      <w:r>
        <w:t xml:space="preserve">知途好课Demo视频三段制作完成</w:t>
      </w:r>
    </w:p>
    <w:p>
      <w:pPr>
        <w:pStyle w:val="Heading3"/>
        <w:spacing w:after="120" w:before="120"/>
        <w:outlineLvl w:val="2"/>
      </w:pPr>
      <w:r>
        <w:rPr>
          <w:rFonts w:ascii="Microsoft YaHei" w:cs="Microsoft YaHei" w:eastAsia="Microsoft YaHei" w:hAnsi="Microsoft YaHei"/>
          <w:b/>
          <w:bCs/>
          <w:color w:val="1A5276"/>
          <w:sz w:val="26"/>
          <w:szCs w:val="26"/>
        </w:rPr>
        <w:t xml:space="preserve">（二）项目支撑</w:t>
      </w:r>
    </w:p>
    <w:p>
      <w:pPr>
        <w:ind w:firstLine="480"/>
      </w:pPr>
      <w:r>
        <w:rPr>
          <w:b/>
          <w:bCs/>
        </w:rPr>
        <w:t xml:space="preserve">1. 福大农大知途项目</w:t>
      </w:r>
    </w:p>
    <w:p>
      <w:pPr>
        <w:pStyle w:val="ListParagraph"/>
        <w:numPr>
          <w:ilvl w:val="0"/>
          <w:numId w:val="5"/>
        </w:numPr>
      </w:pPr>
      <w:r>
        <w:t xml:space="preserve">内部流程找统筹营销，解决方案初步确认项目内容</w:t>
      </w:r>
    </w:p>
    <w:p>
      <w:pPr>
        <w:ind w:firstLine="480"/>
      </w:pPr>
      <w:r>
        <w:rPr>
          <w:b/>
          <w:bCs/>
        </w:rPr>
        <w:t xml:space="preserve">2. 龙岩闽西职业项目</w:t>
      </w:r>
    </w:p>
    <w:p>
      <w:pPr>
        <w:pStyle w:val="ListParagraph"/>
        <w:numPr>
          <w:ilvl w:val="0"/>
          <w:numId w:val="6"/>
        </w:numPr>
      </w:pPr>
      <w:r>
        <w:t xml:space="preserve">人工智能基础教学实训室与智能计算中心进展跟踪</w:t>
      </w:r>
    </w:p>
    <w:p>
      <w:pPr>
        <w:pStyle w:val="ListParagraph"/>
        <w:numPr>
          <w:ilvl w:val="0"/>
          <w:numId w:val="6"/>
        </w:numPr>
      </w:pPr>
      <w:r>
        <w:t xml:space="preserve">协同输出《闽西职业技术学院人工智能基础教学实训室与智能计算中心建设方案及报价清单》</w:t>
      </w:r>
    </w:p>
    <w:p>
      <w:pPr>
        <w:ind w:firstLine="480"/>
      </w:pPr>
      <w:r>
        <w:rPr>
          <w:b/>
          <w:bCs/>
        </w:rPr>
        <w:t xml:space="preserve">3. 闽大项目</w:t>
      </w:r>
    </w:p>
    <w:p>
      <w:pPr>
        <w:pStyle w:val="ListParagraph"/>
        <w:numPr>
          <w:ilvl w:val="0"/>
          <w:numId w:val="7"/>
        </w:numPr>
      </w:pPr>
      <w:r>
        <w:t xml:space="preserve">战略合同修改，双方达成初步共识</w:t>
      </w:r>
    </w:p>
    <w:p>
      <w:pPr>
        <w:pStyle w:val="ListParagraph"/>
        <w:numPr>
          <w:ilvl w:val="0"/>
          <w:numId w:val="7"/>
        </w:numPr>
      </w:pPr>
      <w:r>
        <w:t xml:space="preserve">驾驶舱上线，项目进度跟进</w:t>
      </w:r>
    </w:p>
    <w:p>
      <w:pPr>
        <w:pStyle w:val="ListParagraph"/>
        <w:numPr>
          <w:ilvl w:val="0"/>
          <w:numId w:val="7"/>
        </w:numPr>
      </w:pPr>
      <w:r>
        <w:t xml:space="preserve">完成先进制造学院智能制造实训平台校企合作专项论证报告多版本修改（含TeleAgent版、workbuddy版、20260824版，融入5G专网、数字孪生等行业数据）</w:t>
      </w:r>
    </w:p>
    <w:p>
      <w:pPr>
        <w:pStyle w:val="ListParagraph"/>
        <w:numPr>
          <w:ilvl w:val="0"/>
          <w:numId w:val="7"/>
        </w:numPr>
      </w:pPr>
      <w:r>
        <w:t xml:space="preserve">完成与中国电信战略合作框架协议修改稿</w:t>
      </w:r>
    </w:p>
    <w:p>
      <w:pPr>
        <w:ind w:firstLine="480"/>
      </w:pPr>
      <w:r>
        <w:rPr>
          <w:b/>
          <w:bCs/>
        </w:rPr>
        <w:t xml:space="preserve">4. 巡考项目</w:t>
      </w:r>
    </w:p>
    <w:p>
      <w:pPr>
        <w:pStyle w:val="ListParagraph"/>
        <w:numPr>
          <w:ilvl w:val="0"/>
          <w:numId w:val="8"/>
        </w:numPr>
      </w:pPr>
      <w:r>
        <w:t xml:space="preserve">初验跟进，魏老师提出需补充算法</w:t>
      </w:r>
    </w:p>
    <w:p>
      <w:pPr>
        <w:ind w:firstLine="480"/>
      </w:pPr>
      <w:r>
        <w:rPr>
          <w:b/>
          <w:bCs/>
        </w:rPr>
        <w:t xml:space="preserve">5. 团省委</w:t>
      </w:r>
    </w:p>
    <w:p>
      <w:pPr>
        <w:pStyle w:val="ListParagraph"/>
        <w:numPr>
          <w:ilvl w:val="0"/>
          <w:numId w:val="9"/>
        </w:numPr>
      </w:pPr>
      <w:r>
        <w:t xml:space="preserve">行短历史使用查询等账单相关事项协调</w:t>
      </w:r>
    </w:p>
    <w:p>
      <w:pPr>
        <w:pStyle w:val="Heading3"/>
        <w:spacing w:after="120" w:before="120"/>
        <w:outlineLvl w:val="2"/>
      </w:pPr>
      <w:r>
        <w:rPr>
          <w:rFonts w:ascii="Microsoft YaHei" w:cs="Microsoft YaHei" w:eastAsia="Microsoft YaHei" w:hAnsi="Microsoft YaHei"/>
          <w:b/>
          <w:bCs/>
          <w:color w:val="1A5276"/>
          <w:sz w:val="26"/>
          <w:szCs w:val="26"/>
        </w:rPr>
        <w:t xml:space="preserve">（三）其他</w:t>
      </w:r>
    </w:p>
    <w:p>
      <w:pPr>
        <w:pStyle w:val="ListParagraph"/>
        <w:numPr>
          <w:ilvl w:val="0"/>
          <w:numId w:val="10"/>
        </w:numPr>
      </w:pPr>
      <w:r>
        <w:t xml:space="preserve">完成7月OKR重点项目自报及地市支撑月报编制</w:t>
      </w:r>
    </w:p>
    <w:p>
      <w:pPr>
        <w:pStyle w:val="ListParagraph"/>
        <w:numPr>
          <w:ilvl w:val="0"/>
          <w:numId w:val="10"/>
        </w:numPr>
      </w:pPr>
      <w:r>
        <w:t xml:space="preserve">完成福建高校三项工作资源与费用测算</w:t>
      </w:r>
    </w:p>
    <w:p>
      <w:pPr>
        <w:pStyle w:val="Heading2"/>
        <w:spacing w:after="180" w:before="180"/>
        <w:outlineLvl w:val="1"/>
      </w:pPr>
      <w:r>
        <w:rPr>
          <w:rFonts w:ascii="Microsoft YaHei" w:cs="Microsoft YaHei" w:eastAsia="Microsoft YaHei" w:hAnsi="Microsoft YaHei"/>
          <w:b/>
          <w:bCs/>
          <w:color w:val="1A5276"/>
          <w:sz w:val="28"/>
          <w:szCs w:val="28"/>
        </w:rPr>
        <w:t xml:space="preserve">二、下周工作计划</w:t>
      </w:r>
    </w:p>
    <w:p>
      <w:pPr>
        <w:pStyle w:val="Heading3"/>
        <w:spacing w:after="120" w:before="120"/>
        <w:outlineLvl w:val="2"/>
      </w:pPr>
      <w:r>
        <w:rPr>
          <w:rFonts w:ascii="Microsoft YaHei" w:cs="Microsoft YaHei" w:eastAsia="Microsoft YaHei" w:hAnsi="Microsoft YaHei"/>
          <w:b/>
          <w:bCs/>
          <w:color w:val="1A5276"/>
          <w:sz w:val="26"/>
          <w:szCs w:val="26"/>
        </w:rPr>
        <w:t xml:space="preserve">（一）产品类</w:t>
      </w:r>
    </w:p>
    <w:p>
      <w:pPr>
        <w:ind w:firstLine="480"/>
      </w:pPr>
      <w:r>
        <w:rPr>
          <w:b/>
          <w:bCs/>
        </w:rPr>
        <w:t xml:space="preserve">1. 数算一体化平台</w:t>
      </w:r>
    </w:p>
    <w:p>
      <w:pPr>
        <w:pStyle w:val="ListParagraph"/>
        <w:numPr>
          <w:ilvl w:val="0"/>
          <w:numId w:val="11"/>
        </w:numPr>
      </w:pPr>
      <w:r>
        <w:t xml:space="preserve">上线后测试，目标客户使用，历史客户迁移情况初步了解</w:t>
      </w:r>
    </w:p>
    <w:p>
      <w:pPr>
        <w:ind w:firstLine="480"/>
      </w:pPr>
      <w:r>
        <w:rPr>
          <w:b/>
          <w:bCs/>
        </w:rPr>
        <w:t xml:space="preserve">2. 知途好课</w:t>
      </w:r>
    </w:p>
    <w:p>
      <w:pPr>
        <w:pStyle w:val="ListParagraph"/>
        <w:numPr>
          <w:ilvl w:val="0"/>
          <w:numId w:val="12"/>
        </w:numPr>
      </w:pPr>
      <w:r>
        <w:t xml:space="preserve">明确数研下一步采购的对接人、采购方案，着手采购事宜</w:t>
      </w:r>
    </w:p>
    <w:p>
      <w:pPr>
        <w:ind w:firstLine="480"/>
      </w:pPr>
      <w:r>
        <w:rPr>
          <w:b/>
          <w:bCs/>
        </w:rPr>
        <w:t xml:space="preserve">3. 职教平台</w:t>
      </w:r>
    </w:p>
    <w:p>
      <w:pPr>
        <w:pStyle w:val="ListParagraph"/>
        <w:numPr>
          <w:ilvl w:val="0"/>
          <w:numId w:val="13"/>
        </w:numPr>
      </w:pPr>
      <w:r>
        <w:t xml:space="preserve">持续跟踪，形成对翼智工作标准考核</w:t>
      </w:r>
    </w:p>
    <w:p>
      <w:pPr>
        <w:ind w:firstLine="480"/>
      </w:pPr>
      <w:r>
        <w:rPr>
          <w:b/>
          <w:bCs/>
        </w:rPr>
        <w:t xml:space="preserve">4. AI+教育行动方案</w:t>
      </w:r>
    </w:p>
    <w:p>
      <w:pPr>
        <w:pStyle w:val="ListParagraph"/>
        <w:numPr>
          <w:ilvl w:val="0"/>
          <w:numId w:val="14"/>
        </w:numPr>
      </w:pPr>
      <w:r>
        <w:t xml:space="preserve">逐步推进</w:t>
      </w:r>
    </w:p>
    <w:p>
      <w:pPr>
        <w:ind w:firstLine="480"/>
      </w:pPr>
      <w:r>
        <w:rPr>
          <w:b/>
          <w:bCs/>
        </w:rPr>
        <w:t xml:space="preserve">5. 5G定制网</w:t>
      </w:r>
    </w:p>
    <w:p>
      <w:pPr>
        <w:pStyle w:val="ListParagraph"/>
        <w:numPr>
          <w:ilvl w:val="0"/>
          <w:numId w:val="15"/>
        </w:numPr>
      </w:pPr>
      <w:r>
        <w:t xml:space="preserve">上会推进</w:t>
      </w:r>
    </w:p>
    <w:p>
      <w:pPr>
        <w:pStyle w:val="Heading3"/>
        <w:spacing w:after="120" w:before="120"/>
        <w:outlineLvl w:val="2"/>
      </w:pPr>
      <w:r>
        <w:rPr>
          <w:rFonts w:ascii="Microsoft YaHei" w:cs="Microsoft YaHei" w:eastAsia="Microsoft YaHei" w:hAnsi="Microsoft YaHei"/>
          <w:b/>
          <w:bCs/>
          <w:color w:val="1A5276"/>
          <w:sz w:val="26"/>
          <w:szCs w:val="26"/>
        </w:rPr>
        <w:t xml:space="preserve">（二）项目支撑</w:t>
      </w:r>
    </w:p>
    <w:p>
      <w:pPr>
        <w:ind w:firstLine="480"/>
      </w:pPr>
      <w:r>
        <w:rPr>
          <w:b/>
          <w:bCs/>
        </w:rPr>
        <w:t xml:space="preserve">1. 福大农大知途项目</w:t>
      </w:r>
    </w:p>
    <w:p>
      <w:pPr>
        <w:pStyle w:val="ListParagraph"/>
        <w:numPr>
          <w:ilvl w:val="0"/>
          <w:numId w:val="16"/>
        </w:numPr>
      </w:pPr>
      <w:r>
        <w:t xml:space="preserve">明确内部流程，开启推进</w:t>
      </w:r>
    </w:p>
    <w:p>
      <w:pPr>
        <w:ind w:firstLine="480"/>
      </w:pPr>
      <w:r>
        <w:rPr>
          <w:b/>
          <w:bCs/>
        </w:rPr>
        <w:t xml:space="preserve">2. 闽大项目</w:t>
      </w:r>
    </w:p>
    <w:p>
      <w:pPr>
        <w:pStyle w:val="ListParagraph"/>
        <w:numPr>
          <w:ilvl w:val="0"/>
          <w:numId w:val="17"/>
        </w:numPr>
      </w:pPr>
      <w:r>
        <w:t xml:space="preserve">跟进四个项目的具体进展和堵点，约客户</w:t>
      </w:r>
    </w:p>
    <w:p>
      <w:pPr>
        <w:ind w:firstLine="480"/>
      </w:pPr>
      <w:r>
        <w:rPr>
          <w:b/>
          <w:bCs/>
        </w:rPr>
        <w:t xml:space="preserve">3. 巡考项目</w:t>
      </w:r>
    </w:p>
    <w:p>
      <w:pPr>
        <w:pStyle w:val="ListParagraph"/>
        <w:numPr>
          <w:ilvl w:val="0"/>
          <w:numId w:val="18"/>
        </w:numPr>
      </w:pPr>
      <w:r>
        <w:t xml:space="preserve">跟进初验及算法补充事宜</w:t>
      </w:r>
    </w:p>
    <w:p>
      <w:pPr>
        <w:ind w:firstLine="480"/>
      </w:pPr>
      <w:r>
        <w:rPr>
          <w:b/>
          <w:bCs/>
        </w:rPr>
        <w:t xml:space="preserve">4. 闽西职业技术学院</w:t>
      </w:r>
    </w:p>
    <w:p>
      <w:pPr>
        <w:pStyle w:val="ListParagraph"/>
        <w:numPr>
          <w:ilvl w:val="0"/>
          <w:numId w:val="19"/>
        </w:numPr>
      </w:pPr>
      <w:r>
        <w:t xml:space="preserve">跟进建设方案及报价清单后续推进</w:t>
      </w:r>
    </w:p>
    <w:p>
      <w:pPr>
        <w:pStyle w:val="Heading3"/>
        <w:spacing w:after="120" w:before="120"/>
        <w:outlineLvl w:val="2"/>
      </w:pPr>
      <w:r>
        <w:rPr>
          <w:rFonts w:ascii="Microsoft YaHei" w:cs="Microsoft YaHei" w:eastAsia="Microsoft YaHei" w:hAnsi="Microsoft YaHei"/>
          <w:b/>
          <w:bCs/>
          <w:color w:val="1A5276"/>
          <w:sz w:val="26"/>
          <w:szCs w:val="26"/>
        </w:rPr>
        <w:t xml:space="preserve">（三）其他</w:t>
      </w:r>
    </w:p>
    <w:p>
      <w:pPr>
        <w:pStyle w:val="ListParagraph"/>
        <w:numPr>
          <w:ilvl w:val="0"/>
          <w:numId w:val="20"/>
        </w:numPr>
      </w:pPr>
      <w:r>
        <w:t xml:space="preserve">团省委账单事项后续跟进</w:t>
      </w:r>
    </w:p>
    <w:p>
      <w:pPr>
        <w:pStyle w:val="ListParagraph"/>
        <w:numPr>
          <w:ilvl w:val="0"/>
          <w:numId w:val="20"/>
        </w:numPr>
      </w:pPr>
      <w:r>
        <w:t xml:space="preserve">福建高校三项工作资源与费用测算完善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fldChar w:fldCharType="begin"/>
      <w:instrText xml:space="preserve">PAGE</w:instrText>
      <w:fldChar w:fldCharType="separate"/>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工作周报 - 第36周 (2026-08-29 至 2026-09-04)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2026-09-04T08:14:36.205Z</dcterms:created>
  <dcterms:modified xsi:type="dcterms:W3CDTF">2026-09-04T08:14:36.208Z</dcterms:modified>
</cp:coreProperties>
</file>

<file path=docProps/custom.xml><?xml version="1.0" encoding="utf-8"?>
<Properties xmlns="http://schemas.openxmlformats.org/officeDocument/2006/custom-properties" xmlns:vt="http://schemas.openxmlformats.org/officeDocument/2006/docPropsVTypes"/>
</file>