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1"/>
        <w:tblW w:w="0" w:type="auto"/>
        <w:tblInd w:w="227" w:type="dxa"/>
        <w:tblLayout w:type="fixed"/>
        <w:tblLook w:val="01E0" w:firstRow="1" w:lastRow="1" w:firstColumn="1" w:lastColumn="1" w:noHBand="0" w:noVBand="0"/>
      </w:tblPr>
      <w:tblGrid>
        <w:gridCol w:w="10693"/>
        <w:gridCol w:w="107"/>
      </w:tblGrid>
      <w:tr w:rsidR="00F276A6" w:rsidRPr="005811E5" w14:paraId="18A513CB" w14:textId="77777777" w:rsidTr="00732D5D">
        <w:trPr>
          <w:trHeight w:val="1296"/>
        </w:trPr>
        <w:tc>
          <w:tcPr>
            <w:tcW w:w="10693" w:type="dxa"/>
          </w:tcPr>
          <w:p w14:paraId="5CC8E866" w14:textId="77777777" w:rsidR="00F276A6" w:rsidRPr="005811E5" w:rsidRDefault="00F276A6" w:rsidP="00732D5D">
            <w:pPr>
              <w:widowControl/>
              <w:autoSpaceDE/>
              <w:autoSpaceDN/>
              <w:rPr>
                <w:rFonts w:ascii="Tw Cen MT" w:hAnsi="Tw Cen MT"/>
                <w:sz w:val="52"/>
              </w:rPr>
            </w:pPr>
            <w:r>
              <w:rPr>
                <w:rFonts w:ascii="Tw Cen MT" w:hAnsi="Tw Cen MT"/>
                <w:color w:val="215868"/>
                <w:w w:val="115"/>
                <w:sz w:val="52"/>
              </w:rPr>
              <w:t>CECILIA</w:t>
            </w:r>
            <w:r w:rsidR="006B1994">
              <w:rPr>
                <w:rFonts w:ascii="Tw Cen MT" w:hAnsi="Tw Cen MT"/>
                <w:color w:val="215868"/>
                <w:w w:val="115"/>
                <w:sz w:val="52"/>
              </w:rPr>
              <w:t xml:space="preserve"> </w:t>
            </w:r>
            <w:r>
              <w:rPr>
                <w:rFonts w:ascii="Tw Cen MT" w:hAnsi="Tw Cen MT"/>
                <w:color w:val="215868"/>
                <w:w w:val="115"/>
                <w:sz w:val="52"/>
              </w:rPr>
              <w:t>BOKE</w:t>
            </w:r>
            <w:r w:rsidR="006B1994">
              <w:rPr>
                <w:rFonts w:ascii="Tw Cen MT" w:hAnsi="Tw Cen MT"/>
                <w:color w:val="215868"/>
                <w:w w:val="115"/>
                <w:sz w:val="52"/>
              </w:rPr>
              <w:t xml:space="preserve"> </w:t>
            </w:r>
            <w:r>
              <w:rPr>
                <w:rFonts w:ascii="Tw Cen MT" w:hAnsi="Tw Cen MT"/>
                <w:color w:val="215868"/>
                <w:w w:val="115"/>
                <w:sz w:val="52"/>
              </w:rPr>
              <w:t>MAKABWA</w:t>
            </w:r>
          </w:p>
          <w:p w14:paraId="22887469" w14:textId="77777777" w:rsidR="00F276A6" w:rsidRPr="005811E5" w:rsidRDefault="00F276A6" w:rsidP="00F276A6">
            <w:pPr>
              <w:pStyle w:val="TableParagraph"/>
              <w:spacing w:before="16"/>
              <w:rPr>
                <w:rFonts w:ascii="Tw Cen MT" w:hAnsi="Tw Cen MT"/>
                <w:sz w:val="24"/>
                <w:szCs w:val="24"/>
              </w:rPr>
            </w:pPr>
            <w:r>
              <w:rPr>
                <w:rFonts w:ascii="Tw Cen MT" w:hAnsi="Tw Cen MT"/>
                <w:w w:val="105"/>
                <w:sz w:val="24"/>
                <w:szCs w:val="24"/>
              </w:rPr>
              <w:t>P.O Box 3033-40100, Kisumu, Kenya | Tel: +254 (0)712</w:t>
            </w:r>
            <w:r w:rsidRPr="005811E5">
              <w:rPr>
                <w:rFonts w:ascii="Tw Cen MT" w:hAnsi="Tw Cen MT"/>
                <w:w w:val="105"/>
                <w:sz w:val="24"/>
                <w:szCs w:val="24"/>
              </w:rPr>
              <w:t>-</w:t>
            </w:r>
            <w:r>
              <w:rPr>
                <w:rFonts w:ascii="Tw Cen MT" w:hAnsi="Tw Cen MT"/>
                <w:w w:val="105"/>
                <w:sz w:val="24"/>
                <w:szCs w:val="24"/>
              </w:rPr>
              <w:t>660</w:t>
            </w:r>
            <w:r w:rsidRPr="005811E5">
              <w:rPr>
                <w:rFonts w:ascii="Tw Cen MT" w:hAnsi="Tw Cen MT"/>
                <w:w w:val="105"/>
                <w:sz w:val="24"/>
                <w:szCs w:val="24"/>
              </w:rPr>
              <w:t>-</w:t>
            </w:r>
            <w:r>
              <w:rPr>
                <w:rFonts w:ascii="Tw Cen MT" w:hAnsi="Tw Cen MT"/>
                <w:w w:val="105"/>
                <w:sz w:val="24"/>
                <w:szCs w:val="24"/>
              </w:rPr>
              <w:t>444</w:t>
            </w:r>
            <w:r w:rsidRPr="005811E5">
              <w:rPr>
                <w:rFonts w:ascii="Tw Cen MT" w:hAnsi="Tw Cen MT"/>
                <w:w w:val="105"/>
                <w:sz w:val="24"/>
                <w:szCs w:val="24"/>
              </w:rPr>
              <w:t xml:space="preserve"> |</w:t>
            </w:r>
            <w:r>
              <w:rPr>
                <w:rFonts w:ascii="Tw Cen MT" w:hAnsi="Tw Cen MT"/>
                <w:sz w:val="24"/>
                <w:szCs w:val="24"/>
              </w:rPr>
              <w:t>Email: Cecilboke@yahoo.co.uk</w:t>
            </w:r>
          </w:p>
        </w:tc>
        <w:tc>
          <w:tcPr>
            <w:tcW w:w="107" w:type="dxa"/>
            <w:vMerge w:val="restart"/>
          </w:tcPr>
          <w:p w14:paraId="67E6B470" w14:textId="77777777" w:rsidR="00F276A6" w:rsidRPr="005811E5" w:rsidRDefault="00F276A6" w:rsidP="00732D5D">
            <w:pPr>
              <w:pStyle w:val="TableParagraph"/>
              <w:ind w:left="131"/>
              <w:rPr>
                <w:rFonts w:ascii="Tw Cen MT" w:hAnsi="Tw Cen MT"/>
                <w:sz w:val="20"/>
              </w:rPr>
            </w:pPr>
          </w:p>
        </w:tc>
      </w:tr>
      <w:tr w:rsidR="00F276A6" w:rsidRPr="005811E5" w14:paraId="3B884821" w14:textId="77777777" w:rsidTr="00732D5D">
        <w:trPr>
          <w:trHeight w:val="723"/>
        </w:trPr>
        <w:tc>
          <w:tcPr>
            <w:tcW w:w="10693" w:type="dxa"/>
          </w:tcPr>
          <w:p w14:paraId="0FF503D4" w14:textId="6E070CCE" w:rsidR="00F276A6" w:rsidRPr="005811E5" w:rsidRDefault="00800493" w:rsidP="00732D5D">
            <w:pPr>
              <w:pStyle w:val="TableParagraph"/>
              <w:spacing w:before="137"/>
              <w:jc w:val="center"/>
              <w:rPr>
                <w:rFonts w:ascii="Tw Cen MT" w:hAnsi="Tw Cen MT"/>
                <w:sz w:val="40"/>
              </w:rPr>
            </w:pPr>
            <w:r>
              <w:rPr>
                <w:rFonts w:ascii="Tw Cen MT" w:hAnsi="Tw Cen MT"/>
                <w:color w:val="1F497D"/>
                <w:w w:val="95"/>
                <w:sz w:val="40"/>
              </w:rPr>
              <w:t>HEALTH PROGRAM</w:t>
            </w:r>
            <w:r w:rsidR="001C5C3E">
              <w:rPr>
                <w:rFonts w:ascii="Tw Cen MT" w:hAnsi="Tw Cen MT"/>
                <w:color w:val="1F497D"/>
                <w:w w:val="95"/>
                <w:sz w:val="40"/>
              </w:rPr>
              <w:t>S</w:t>
            </w:r>
            <w:r w:rsidR="006B1994">
              <w:rPr>
                <w:rFonts w:ascii="Tw Cen MT" w:hAnsi="Tw Cen MT"/>
                <w:color w:val="1F497D"/>
                <w:w w:val="95"/>
                <w:sz w:val="40"/>
              </w:rPr>
              <w:t xml:space="preserve"> </w:t>
            </w:r>
            <w:r w:rsidR="00116D41">
              <w:rPr>
                <w:rFonts w:ascii="Tw Cen MT" w:hAnsi="Tw Cen MT"/>
                <w:color w:val="1F497D"/>
                <w:w w:val="95"/>
                <w:sz w:val="40"/>
              </w:rPr>
              <w:t>AND GENDER SPECIALIST</w:t>
            </w:r>
          </w:p>
        </w:tc>
        <w:tc>
          <w:tcPr>
            <w:tcW w:w="107" w:type="dxa"/>
            <w:vMerge/>
          </w:tcPr>
          <w:p w14:paraId="45A08E84" w14:textId="77777777" w:rsidR="00F276A6" w:rsidRPr="005811E5" w:rsidRDefault="00F276A6" w:rsidP="00732D5D">
            <w:pPr>
              <w:rPr>
                <w:rFonts w:ascii="Tw Cen MT" w:hAnsi="Tw Cen MT"/>
                <w:sz w:val="2"/>
                <w:szCs w:val="2"/>
              </w:rPr>
            </w:pPr>
          </w:p>
        </w:tc>
      </w:tr>
    </w:tbl>
    <w:p w14:paraId="7643DC39" w14:textId="41D9291F" w:rsidR="001C5C3E" w:rsidRPr="00D566AF" w:rsidRDefault="001D20C6" w:rsidP="00F276A6">
      <w:pPr>
        <w:pStyle w:val="BodyText"/>
        <w:spacing w:before="100" w:line="252" w:lineRule="auto"/>
        <w:ind w:left="200" w:right="147"/>
        <w:jc w:val="both"/>
        <w:rPr>
          <w:rFonts w:ascii="Tw Cen MT" w:hAnsi="Tw Cen MT"/>
          <w:color w:val="262626"/>
          <w:w w:val="105"/>
          <w:sz w:val="24"/>
          <w:szCs w:val="24"/>
        </w:rPr>
      </w:pPr>
      <w:r w:rsidRPr="00D566AF">
        <w:rPr>
          <w:rFonts w:ascii="Tw Cen MT" w:hAnsi="Tw Cen MT"/>
          <w:color w:val="262626"/>
          <w:w w:val="105"/>
          <w:sz w:val="24"/>
          <w:szCs w:val="24"/>
        </w:rPr>
        <w:t>Service-driven</w:t>
      </w:r>
      <w:r w:rsidR="00EC62AD" w:rsidRPr="00D566AF">
        <w:rPr>
          <w:rFonts w:ascii="Tw Cen MT" w:hAnsi="Tw Cen MT"/>
          <w:color w:val="262626"/>
          <w:w w:val="105"/>
          <w:sz w:val="24"/>
          <w:szCs w:val="24"/>
        </w:rPr>
        <w:t xml:space="preserve"> and de</w:t>
      </w:r>
      <w:r w:rsidR="006B1994" w:rsidRPr="00D566AF">
        <w:rPr>
          <w:rFonts w:ascii="Tw Cen MT" w:hAnsi="Tw Cen MT"/>
          <w:color w:val="262626"/>
          <w:w w:val="105"/>
          <w:sz w:val="24"/>
          <w:szCs w:val="24"/>
        </w:rPr>
        <w:t xml:space="preserve">dicated Program </w:t>
      </w:r>
      <w:r w:rsidR="00EC62AD" w:rsidRPr="00D566AF">
        <w:rPr>
          <w:rFonts w:ascii="Tw Cen MT" w:hAnsi="Tw Cen MT"/>
          <w:color w:val="262626"/>
          <w:w w:val="105"/>
          <w:sz w:val="24"/>
          <w:szCs w:val="24"/>
        </w:rPr>
        <w:t xml:space="preserve">Nurse with experience in </w:t>
      </w:r>
      <w:r w:rsidR="00562160" w:rsidRPr="00D566AF">
        <w:rPr>
          <w:rFonts w:ascii="Tw Cen MT" w:hAnsi="Tw Cen MT"/>
          <w:color w:val="262626"/>
          <w:w w:val="105"/>
          <w:sz w:val="24"/>
          <w:szCs w:val="24"/>
        </w:rPr>
        <w:t>management</w:t>
      </w:r>
      <w:r w:rsidR="00EC62AD" w:rsidRPr="00D566AF">
        <w:rPr>
          <w:rFonts w:ascii="Tw Cen MT" w:hAnsi="Tw Cen MT"/>
          <w:color w:val="262626"/>
          <w:w w:val="105"/>
          <w:sz w:val="24"/>
          <w:szCs w:val="24"/>
        </w:rPr>
        <w:t xml:space="preserve">, monitoring, and implementation of programs/projects on </w:t>
      </w:r>
      <w:r w:rsidR="00116D41">
        <w:rPr>
          <w:rFonts w:ascii="Tw Cen MT" w:hAnsi="Tw Cen MT"/>
          <w:color w:val="262626"/>
          <w:w w:val="105"/>
          <w:sz w:val="24"/>
          <w:szCs w:val="24"/>
        </w:rPr>
        <w:t>Gender,</w:t>
      </w:r>
      <w:r w:rsidR="00EC62AD" w:rsidRPr="00D566AF">
        <w:rPr>
          <w:rFonts w:ascii="Tw Cen MT" w:hAnsi="Tw Cen MT"/>
          <w:color w:val="262626"/>
          <w:w w:val="105"/>
          <w:sz w:val="24"/>
          <w:szCs w:val="24"/>
        </w:rPr>
        <w:t>HIV Care, Treatment, and Management including PMTCT</w:t>
      </w:r>
      <w:r w:rsidRPr="00D566AF">
        <w:rPr>
          <w:rFonts w:ascii="Tw Cen MT" w:hAnsi="Tw Cen MT"/>
          <w:color w:val="262626"/>
          <w:w w:val="105"/>
          <w:sz w:val="24"/>
          <w:szCs w:val="24"/>
        </w:rPr>
        <w:t xml:space="preserve">, </w:t>
      </w:r>
      <w:r w:rsidR="00432F84" w:rsidRPr="00D566AF">
        <w:rPr>
          <w:rFonts w:ascii="Tw Cen MT" w:hAnsi="Tw Cen MT"/>
          <w:color w:val="262626"/>
          <w:w w:val="105"/>
          <w:sz w:val="24"/>
          <w:szCs w:val="24"/>
        </w:rPr>
        <w:t xml:space="preserve">Maternal and Child Health, </w:t>
      </w:r>
      <w:r w:rsidR="001C5C3E" w:rsidRPr="00D566AF">
        <w:rPr>
          <w:rFonts w:ascii="Tw Cen MT" w:hAnsi="Tw Cen MT"/>
          <w:color w:val="262626"/>
          <w:w w:val="105"/>
          <w:sz w:val="24"/>
          <w:szCs w:val="24"/>
        </w:rPr>
        <w:t xml:space="preserve">and </w:t>
      </w:r>
      <w:r w:rsidR="003F3CF7">
        <w:rPr>
          <w:rFonts w:ascii="Tw Cen MT" w:hAnsi="Tw Cen MT"/>
          <w:color w:val="262626"/>
          <w:w w:val="105"/>
          <w:sz w:val="24"/>
          <w:szCs w:val="24"/>
        </w:rPr>
        <w:t>Sexual and Reproductive Health</w:t>
      </w:r>
      <w:r w:rsidR="001C5C3E" w:rsidRPr="00D566AF">
        <w:rPr>
          <w:rFonts w:ascii="Tw Cen MT" w:hAnsi="Tw Cen MT"/>
          <w:color w:val="262626"/>
          <w:w w:val="105"/>
          <w:sz w:val="24"/>
          <w:szCs w:val="24"/>
        </w:rPr>
        <w:t>.</w:t>
      </w:r>
    </w:p>
    <w:p w14:paraId="2464666D" w14:textId="2C2C86C1" w:rsidR="00F276A6" w:rsidRPr="00D566AF" w:rsidRDefault="001C5C3E" w:rsidP="00F276A6">
      <w:pPr>
        <w:pStyle w:val="BodyText"/>
        <w:spacing w:before="100" w:line="252" w:lineRule="auto"/>
        <w:ind w:left="200" w:right="147"/>
        <w:jc w:val="both"/>
        <w:rPr>
          <w:rFonts w:ascii="Tw Cen MT" w:hAnsi="Tw Cen MT"/>
          <w:color w:val="262626"/>
          <w:w w:val="105"/>
          <w:sz w:val="24"/>
          <w:szCs w:val="24"/>
        </w:rPr>
      </w:pPr>
      <w:r w:rsidRPr="00D566AF">
        <w:rPr>
          <w:rFonts w:ascii="Tw Cen MT" w:hAnsi="Tw Cen MT"/>
          <w:color w:val="262626"/>
          <w:w w:val="105"/>
          <w:sz w:val="24"/>
          <w:szCs w:val="24"/>
        </w:rPr>
        <w:t>Strategic stakeholder-relationship builder, team leader, and training facilitator, skilled in the strengthening of health systems, public-private partnerships, and</w:t>
      </w:r>
      <w:r w:rsidR="006B1994" w:rsidRPr="00D566AF">
        <w:rPr>
          <w:rFonts w:ascii="Tw Cen MT" w:hAnsi="Tw Cen MT"/>
          <w:color w:val="262626"/>
          <w:w w:val="105"/>
          <w:sz w:val="24"/>
          <w:szCs w:val="24"/>
        </w:rPr>
        <w:t xml:space="preserve"> implementation of PEPFAR</w:t>
      </w:r>
      <w:r w:rsidRPr="00D566AF">
        <w:rPr>
          <w:rFonts w:ascii="Tw Cen MT" w:hAnsi="Tw Cen MT"/>
          <w:color w:val="262626"/>
          <w:w w:val="105"/>
          <w:sz w:val="24"/>
          <w:szCs w:val="24"/>
        </w:rPr>
        <w:t xml:space="preserve"> and </w:t>
      </w:r>
      <w:r w:rsidR="00562160">
        <w:rPr>
          <w:rFonts w:ascii="Tw Cen MT" w:hAnsi="Tw Cen MT"/>
          <w:color w:val="262626"/>
          <w:w w:val="105"/>
          <w:sz w:val="24"/>
          <w:szCs w:val="24"/>
        </w:rPr>
        <w:t xml:space="preserve">USAID </w:t>
      </w:r>
      <w:r w:rsidRPr="00D566AF">
        <w:rPr>
          <w:rFonts w:ascii="Tw Cen MT" w:hAnsi="Tw Cen MT"/>
          <w:color w:val="262626"/>
          <w:w w:val="105"/>
          <w:sz w:val="24"/>
          <w:szCs w:val="24"/>
        </w:rPr>
        <w:t>funded programs and grants. Fluent in English and Kiswahili and proficient in MS Office Suite.</w:t>
      </w:r>
    </w:p>
    <w:p w14:paraId="3ABA36D8" w14:textId="77777777" w:rsidR="00F276A6" w:rsidRPr="00F44B53" w:rsidRDefault="001C5C3E" w:rsidP="00F276A6">
      <w:pPr>
        <w:pStyle w:val="BodyText"/>
        <w:spacing w:before="100" w:line="252" w:lineRule="auto"/>
        <w:ind w:left="200" w:right="147"/>
        <w:jc w:val="center"/>
        <w:rPr>
          <w:rFonts w:ascii="Tw Cen MT" w:hAnsi="Tw Cen MT"/>
          <w:color w:val="215868" w:themeColor="accent5" w:themeShade="80"/>
          <w:w w:val="115"/>
          <w:sz w:val="24"/>
          <w:szCs w:val="24"/>
        </w:rPr>
      </w:pPr>
      <w:r w:rsidRPr="00F44B53">
        <w:rPr>
          <w:rFonts w:ascii="Tw Cen MT" w:hAnsi="Tw Cen MT"/>
          <w:color w:val="215868" w:themeColor="accent5" w:themeShade="80"/>
          <w:w w:val="115"/>
          <w:sz w:val="24"/>
          <w:szCs w:val="24"/>
        </w:rPr>
        <w:t xml:space="preserve">Programmatic </w:t>
      </w:r>
      <w:r w:rsidR="00F276A6" w:rsidRPr="00F44B53">
        <w:rPr>
          <w:rFonts w:ascii="Tw Cen MT" w:hAnsi="Tw Cen MT"/>
          <w:color w:val="215868" w:themeColor="accent5" w:themeShade="80"/>
          <w:w w:val="115"/>
          <w:sz w:val="24"/>
          <w:szCs w:val="24"/>
        </w:rPr>
        <w:t>Span of Expertise:</w:t>
      </w:r>
    </w:p>
    <w:p w14:paraId="14D6CEBE" w14:textId="77777777" w:rsidR="00F276A6" w:rsidRDefault="00F276A6" w:rsidP="00EF7106">
      <w:pPr>
        <w:pStyle w:val="BodyText"/>
        <w:spacing w:before="100" w:line="252" w:lineRule="auto"/>
        <w:ind w:left="200" w:right="147"/>
        <w:jc w:val="center"/>
        <w:rPr>
          <w:rFonts w:ascii="Tw Cen MT" w:hAnsi="Tw Cen MT"/>
          <w:color w:val="262626"/>
          <w:w w:val="105"/>
          <w:sz w:val="24"/>
          <w:szCs w:val="24"/>
        </w:rPr>
      </w:pPr>
      <w:r w:rsidRPr="00D566AF">
        <w:rPr>
          <w:rFonts w:ascii="Tw Cen MT" w:hAnsi="Tw Cen MT"/>
          <w:color w:val="262626"/>
          <w:w w:val="105"/>
          <w:sz w:val="24"/>
          <w:szCs w:val="24"/>
        </w:rPr>
        <w:t>P</w:t>
      </w:r>
      <w:r w:rsidR="00546F29" w:rsidRPr="00D566AF">
        <w:rPr>
          <w:rFonts w:ascii="Tw Cen MT" w:hAnsi="Tw Cen MT"/>
          <w:color w:val="262626"/>
          <w:w w:val="105"/>
          <w:sz w:val="24"/>
          <w:szCs w:val="24"/>
        </w:rPr>
        <w:t>rogram/Project Management &amp; Implementation</w:t>
      </w:r>
      <w:r w:rsidRPr="00D566AF">
        <w:rPr>
          <w:rFonts w:ascii="Tw Cen MT" w:hAnsi="Tw Cen MT"/>
          <w:color w:val="262626"/>
          <w:w w:val="105"/>
          <w:sz w:val="24"/>
          <w:szCs w:val="24"/>
        </w:rPr>
        <w:t xml:space="preserve">| </w:t>
      </w:r>
      <w:r w:rsidR="006B1994" w:rsidRPr="00D566AF">
        <w:rPr>
          <w:rFonts w:ascii="Tw Cen MT" w:hAnsi="Tw Cen MT"/>
          <w:color w:val="262626"/>
          <w:w w:val="105"/>
          <w:sz w:val="24"/>
          <w:szCs w:val="24"/>
        </w:rPr>
        <w:t>Study nurse</w:t>
      </w:r>
      <w:r w:rsidRPr="00D566AF">
        <w:rPr>
          <w:rFonts w:ascii="Tw Cen MT" w:hAnsi="Tw Cen MT"/>
          <w:color w:val="262626"/>
          <w:w w:val="105"/>
          <w:sz w:val="24"/>
          <w:szCs w:val="24"/>
        </w:rPr>
        <w:t xml:space="preserve"> | </w:t>
      </w:r>
      <w:r w:rsidR="00546F29" w:rsidRPr="00D566AF">
        <w:rPr>
          <w:rFonts w:ascii="Tw Cen MT" w:hAnsi="Tw Cen MT"/>
          <w:color w:val="262626"/>
          <w:w w:val="105"/>
          <w:sz w:val="24"/>
          <w:szCs w:val="24"/>
        </w:rPr>
        <w:t>Leadership &amp; Staff Management</w:t>
      </w:r>
      <w:r w:rsidRPr="00D566AF">
        <w:rPr>
          <w:rFonts w:ascii="Tw Cen MT" w:hAnsi="Tw Cen MT"/>
          <w:color w:val="262626"/>
          <w:w w:val="105"/>
          <w:sz w:val="24"/>
          <w:szCs w:val="24"/>
        </w:rPr>
        <w:t xml:space="preserve"> |Continuous Medical Education | </w:t>
      </w:r>
      <w:r w:rsidR="00546F29" w:rsidRPr="00D566AF">
        <w:rPr>
          <w:rFonts w:ascii="Tw Cen MT" w:hAnsi="Tw Cen MT"/>
          <w:color w:val="262626"/>
          <w:w w:val="105"/>
          <w:sz w:val="24"/>
          <w:szCs w:val="24"/>
        </w:rPr>
        <w:t>Capacity Building &amp; Training</w:t>
      </w:r>
      <w:r w:rsidRPr="00D566AF">
        <w:rPr>
          <w:rFonts w:ascii="Tw Cen MT" w:hAnsi="Tw Cen MT"/>
          <w:color w:val="262626"/>
          <w:w w:val="105"/>
          <w:sz w:val="24"/>
          <w:szCs w:val="24"/>
        </w:rPr>
        <w:t xml:space="preserve"> | </w:t>
      </w:r>
      <w:r w:rsidR="00546F29" w:rsidRPr="00D566AF">
        <w:rPr>
          <w:rFonts w:ascii="Tw Cen MT" w:hAnsi="Tw Cen MT"/>
          <w:color w:val="262626"/>
          <w:w w:val="105"/>
          <w:sz w:val="24"/>
          <w:szCs w:val="24"/>
        </w:rPr>
        <w:t>Budget Preparation | Project Monitoring &amp; Evaluation | Data Collection &amp; Management | Best Practices Documentation | Stakeholder Relations | Project Reporting | Quality Assurance | Medical Records Management</w:t>
      </w:r>
    </w:p>
    <w:p w14:paraId="13ED1A99" w14:textId="76CEACB2" w:rsidR="00F44B53" w:rsidRDefault="00F44B53" w:rsidP="00EF7106">
      <w:pPr>
        <w:pStyle w:val="BodyText"/>
        <w:spacing w:before="100" w:line="252" w:lineRule="auto"/>
        <w:ind w:left="200" w:right="147"/>
        <w:jc w:val="center"/>
        <w:rPr>
          <w:rFonts w:ascii="Tw Cen MT" w:hAnsi="Tw Cen MT"/>
          <w:color w:val="215868" w:themeColor="accent5" w:themeShade="80"/>
          <w:w w:val="105"/>
          <w:sz w:val="24"/>
          <w:szCs w:val="24"/>
        </w:rPr>
      </w:pPr>
      <w:r w:rsidRPr="00F44B53">
        <w:rPr>
          <w:rFonts w:ascii="Tw Cen MT" w:hAnsi="Tw Cen MT"/>
          <w:color w:val="215868" w:themeColor="accent5" w:themeShade="80"/>
          <w:w w:val="105"/>
          <w:sz w:val="24"/>
          <w:szCs w:val="24"/>
        </w:rPr>
        <w:t>Key skills for this role:</w:t>
      </w:r>
    </w:p>
    <w:p w14:paraId="0A3920F3" w14:textId="5084DCB0" w:rsidR="00F44B53" w:rsidRPr="00F44B53" w:rsidRDefault="00F44B53" w:rsidP="00EF7106">
      <w:pPr>
        <w:pStyle w:val="BodyText"/>
        <w:spacing w:before="100" w:line="252" w:lineRule="auto"/>
        <w:ind w:left="200" w:right="147"/>
        <w:jc w:val="center"/>
        <w:rPr>
          <w:rFonts w:ascii="Tw Cen MT" w:hAnsi="Tw Cen MT"/>
          <w:color w:val="000000" w:themeColor="text1"/>
          <w:w w:val="105"/>
          <w:sz w:val="24"/>
          <w:szCs w:val="24"/>
        </w:rPr>
      </w:pPr>
      <w:r w:rsidRPr="00F44B53">
        <w:rPr>
          <w:rFonts w:ascii="Tw Cen MT" w:hAnsi="Tw Cen MT"/>
          <w:color w:val="000000" w:themeColor="text1"/>
          <w:w w:val="105"/>
          <w:sz w:val="24"/>
          <w:szCs w:val="24"/>
        </w:rPr>
        <w:t xml:space="preserve">Gender mainstreaming and policy implementation </w:t>
      </w:r>
      <w:r>
        <w:rPr>
          <w:rFonts w:ascii="Tw Cen MT" w:hAnsi="Tw Cen MT"/>
          <w:color w:val="000000" w:themeColor="text1"/>
          <w:w w:val="105"/>
          <w:sz w:val="24"/>
          <w:szCs w:val="24"/>
        </w:rPr>
        <w:t>|</w:t>
      </w:r>
      <w:r w:rsidRPr="00F44B53">
        <w:rPr>
          <w:rFonts w:ascii="Tw Cen MT" w:hAnsi="Tw Cen MT"/>
          <w:color w:val="000000" w:themeColor="text1"/>
          <w:w w:val="105"/>
          <w:sz w:val="24"/>
          <w:szCs w:val="24"/>
        </w:rPr>
        <w:t>Advocacy &amp;stakeholder engagement</w:t>
      </w:r>
      <w:r>
        <w:rPr>
          <w:rFonts w:ascii="Tw Cen MT" w:hAnsi="Tw Cen MT"/>
          <w:color w:val="000000" w:themeColor="text1"/>
          <w:w w:val="105"/>
          <w:sz w:val="24"/>
          <w:szCs w:val="24"/>
        </w:rPr>
        <w:t>|</w:t>
      </w:r>
      <w:r w:rsidRPr="00F44B53">
        <w:rPr>
          <w:rFonts w:ascii="Tw Cen MT" w:hAnsi="Tw Cen MT"/>
          <w:color w:val="000000" w:themeColor="text1"/>
          <w:w w:val="105"/>
          <w:sz w:val="24"/>
          <w:szCs w:val="24"/>
        </w:rPr>
        <w:t xml:space="preserve"> Program </w:t>
      </w:r>
      <w:r>
        <w:rPr>
          <w:rFonts w:ascii="Tw Cen MT" w:hAnsi="Tw Cen MT"/>
          <w:color w:val="000000" w:themeColor="text1"/>
          <w:w w:val="105"/>
          <w:sz w:val="24"/>
          <w:szCs w:val="24"/>
        </w:rPr>
        <w:t xml:space="preserve">development </w:t>
      </w:r>
      <w:r w:rsidRPr="00F44B53">
        <w:rPr>
          <w:rFonts w:ascii="Tw Cen MT" w:hAnsi="Tw Cen MT"/>
          <w:color w:val="000000" w:themeColor="text1"/>
          <w:w w:val="105"/>
          <w:sz w:val="24"/>
          <w:szCs w:val="24"/>
        </w:rPr>
        <w:t>&amp;</w:t>
      </w:r>
      <w:r>
        <w:rPr>
          <w:rFonts w:ascii="Tw Cen MT" w:hAnsi="Tw Cen MT"/>
          <w:color w:val="000000" w:themeColor="text1"/>
          <w:w w:val="105"/>
          <w:sz w:val="24"/>
          <w:szCs w:val="24"/>
        </w:rPr>
        <w:t xml:space="preserve"> </w:t>
      </w:r>
      <w:r w:rsidRPr="00F44B53">
        <w:rPr>
          <w:rFonts w:ascii="Tw Cen MT" w:hAnsi="Tw Cen MT"/>
          <w:color w:val="000000" w:themeColor="text1"/>
          <w:w w:val="105"/>
          <w:sz w:val="24"/>
          <w:szCs w:val="24"/>
        </w:rPr>
        <w:t>Management|</w:t>
      </w:r>
      <w:r>
        <w:rPr>
          <w:rFonts w:ascii="Tw Cen MT" w:hAnsi="Tw Cen MT"/>
          <w:color w:val="000000" w:themeColor="text1"/>
          <w:w w:val="105"/>
          <w:sz w:val="24"/>
          <w:szCs w:val="24"/>
        </w:rPr>
        <w:t xml:space="preserve"> </w:t>
      </w:r>
      <w:r w:rsidRPr="00F44B53">
        <w:rPr>
          <w:rFonts w:ascii="Tw Cen MT" w:hAnsi="Tw Cen MT"/>
          <w:color w:val="000000" w:themeColor="text1"/>
          <w:w w:val="105"/>
          <w:sz w:val="24"/>
          <w:szCs w:val="24"/>
        </w:rPr>
        <w:t xml:space="preserve">Capacity building </w:t>
      </w:r>
      <w:r>
        <w:rPr>
          <w:rFonts w:ascii="Tw Cen MT" w:hAnsi="Tw Cen MT"/>
          <w:color w:val="000000" w:themeColor="text1"/>
          <w:w w:val="105"/>
          <w:sz w:val="24"/>
          <w:szCs w:val="24"/>
        </w:rPr>
        <w:t>|</w:t>
      </w:r>
      <w:r w:rsidRPr="00F44B53">
        <w:rPr>
          <w:rFonts w:ascii="Tw Cen MT" w:hAnsi="Tw Cen MT"/>
          <w:color w:val="000000" w:themeColor="text1"/>
          <w:w w:val="105"/>
          <w:sz w:val="24"/>
          <w:szCs w:val="24"/>
        </w:rPr>
        <w:t xml:space="preserve">Social inclusion </w:t>
      </w:r>
      <w:r>
        <w:rPr>
          <w:rFonts w:ascii="Tw Cen MT" w:hAnsi="Tw Cen MT"/>
          <w:color w:val="000000" w:themeColor="text1"/>
          <w:w w:val="105"/>
          <w:sz w:val="24"/>
          <w:szCs w:val="24"/>
        </w:rPr>
        <w:t>|</w:t>
      </w:r>
      <w:r w:rsidRPr="00F44B53">
        <w:rPr>
          <w:rFonts w:ascii="Tw Cen MT" w:hAnsi="Tw Cen MT"/>
          <w:color w:val="000000" w:themeColor="text1"/>
          <w:w w:val="105"/>
          <w:sz w:val="24"/>
          <w:szCs w:val="24"/>
        </w:rPr>
        <w:t>Monitoring and evaluation</w:t>
      </w:r>
    </w:p>
    <w:p w14:paraId="0FC61370" w14:textId="77777777" w:rsidR="00F276A6" w:rsidRPr="00D566AF" w:rsidRDefault="00F276A6" w:rsidP="00F276A6">
      <w:pPr>
        <w:pStyle w:val="BodyText"/>
        <w:rPr>
          <w:rFonts w:ascii="Tw Cen MT" w:hAnsi="Tw Cen MT"/>
          <w:sz w:val="24"/>
          <w:szCs w:val="24"/>
        </w:rPr>
      </w:pPr>
    </w:p>
    <w:p w14:paraId="3CE45CF2" w14:textId="2AA50DAD" w:rsidR="00F276A6" w:rsidRPr="00D566AF" w:rsidRDefault="00D566AF" w:rsidP="00F276A6">
      <w:pPr>
        <w:pStyle w:val="BodyText"/>
        <w:spacing w:before="6"/>
        <w:rPr>
          <w:rFonts w:ascii="Tw Cen MT" w:hAnsi="Tw Cen MT"/>
          <w:sz w:val="24"/>
          <w:szCs w:val="24"/>
        </w:rPr>
      </w:pPr>
      <w:r w:rsidRPr="00D566AF">
        <w:rPr>
          <w:rFonts w:ascii="Tw Cen MT" w:hAnsi="Tw Cen MT"/>
          <w:noProof/>
          <w:sz w:val="24"/>
          <w:szCs w:val="24"/>
          <w:lang w:val="en-GB" w:eastAsia="en-GB" w:bidi="ar-SA"/>
        </w:rPr>
        <mc:AlternateContent>
          <mc:Choice Requires="wps">
            <w:drawing>
              <wp:anchor distT="4294967295" distB="4294967295" distL="0" distR="0" simplePos="0" relativeHeight="251659264" behindDoc="1" locked="0" layoutInCell="1" allowOverlap="1" wp14:anchorId="29CAED7D" wp14:editId="1DFA6944">
                <wp:simplePos x="0" y="0"/>
                <wp:positionH relativeFrom="page">
                  <wp:posOffset>388620</wp:posOffset>
                </wp:positionH>
                <wp:positionV relativeFrom="paragraph">
                  <wp:posOffset>131444</wp:posOffset>
                </wp:positionV>
                <wp:extent cx="6951980" cy="0"/>
                <wp:effectExtent l="0" t="0" r="0" b="0"/>
                <wp:wrapTopAndBottom/>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048">
                          <a:solidFill>
                            <a:srgbClr val="21586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AF1AB" id="Line 28" o:spid="_x0000_s1026" style="position:absolute;z-index:-251657216;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30.6pt,10.35pt" to="57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" strokecolor="#215868" strokeweight=".24pt">
                <w10:wrap type="topAndBottom" anchorx="page"/>
              </v:line>
            </w:pict>
          </mc:Fallback>
        </mc:AlternateContent>
      </w:r>
    </w:p>
    <w:p w14:paraId="1FCE7EAA" w14:textId="77777777" w:rsidR="00F276A6" w:rsidRPr="00D566AF" w:rsidRDefault="001D20C6" w:rsidP="001D20C6">
      <w:pPr>
        <w:pStyle w:val="Heading1"/>
        <w:jc w:val="center"/>
        <w:rPr>
          <w:rFonts w:ascii="Tw Cen MT" w:hAnsi="Tw Cen MT"/>
          <w:color w:val="215868"/>
          <w:w w:val="120"/>
          <w:sz w:val="24"/>
          <w:szCs w:val="24"/>
        </w:rPr>
      </w:pPr>
      <w:r w:rsidRPr="00D566AF">
        <w:rPr>
          <w:rFonts w:ascii="Tw Cen MT" w:hAnsi="Tw Cen MT"/>
          <w:color w:val="215868"/>
          <w:w w:val="120"/>
          <w:sz w:val="24"/>
          <w:szCs w:val="24"/>
        </w:rPr>
        <w:t>EMPLOYMENT HISTORY</w:t>
      </w:r>
    </w:p>
    <w:p w14:paraId="4FDE15ED" w14:textId="77777777" w:rsidR="00F276A6" w:rsidRPr="00D566AF" w:rsidRDefault="00F276A6" w:rsidP="00F276A6">
      <w:pPr>
        <w:pStyle w:val="Heading1"/>
        <w:ind w:left="2482"/>
        <w:rPr>
          <w:rFonts w:ascii="Tw Cen MT" w:hAnsi="Tw Cen MT"/>
          <w:sz w:val="24"/>
          <w:szCs w:val="24"/>
        </w:rPr>
      </w:pPr>
    </w:p>
    <w:p w14:paraId="711C0F98" w14:textId="1AC785A6" w:rsidR="007F34DE" w:rsidRPr="00D566AF" w:rsidRDefault="003F3CF7" w:rsidP="001A78C3">
      <w:pPr>
        <w:spacing w:before="34"/>
        <w:rPr>
          <w:rFonts w:ascii="Tw Cen MT" w:hAnsi="Tw Cen MT"/>
          <w:b/>
          <w:color w:val="215868"/>
          <w:w w:val="105"/>
          <w:sz w:val="24"/>
          <w:szCs w:val="24"/>
        </w:rPr>
      </w:pPr>
      <w:r>
        <w:rPr>
          <w:rFonts w:ascii="Tw Cen MT" w:hAnsi="Tw Cen MT"/>
          <w:b/>
          <w:color w:val="215868"/>
          <w:w w:val="105"/>
          <w:sz w:val="24"/>
          <w:szCs w:val="24"/>
        </w:rPr>
        <w:t xml:space="preserve"> Program Officer</w:t>
      </w:r>
      <w:r w:rsidR="00562160">
        <w:rPr>
          <w:rFonts w:ascii="Tw Cen MT" w:hAnsi="Tw Cen MT"/>
          <w:b/>
          <w:color w:val="215868"/>
          <w:w w:val="105"/>
          <w:sz w:val="24"/>
          <w:szCs w:val="24"/>
        </w:rPr>
        <w:t xml:space="preserve"> RH and Gender</w:t>
      </w:r>
      <w:r w:rsidR="001A78C3">
        <w:rPr>
          <w:rFonts w:ascii="Tw Cen MT" w:hAnsi="Tw Cen MT"/>
          <w:b/>
          <w:color w:val="215868"/>
          <w:w w:val="105"/>
          <w:sz w:val="24"/>
          <w:szCs w:val="24"/>
        </w:rPr>
        <w:t xml:space="preserve">– USAID </w:t>
      </w:r>
      <w:proofErr w:type="spellStart"/>
      <w:r w:rsidR="00501A14">
        <w:rPr>
          <w:rFonts w:ascii="Tw Cen MT" w:hAnsi="Tw Cen MT"/>
          <w:b/>
          <w:color w:val="215868"/>
          <w:w w:val="105"/>
          <w:sz w:val="24"/>
          <w:szCs w:val="24"/>
        </w:rPr>
        <w:t>Boresha</w:t>
      </w:r>
      <w:proofErr w:type="spellEnd"/>
      <w:r w:rsidR="00501A14">
        <w:rPr>
          <w:rFonts w:ascii="Tw Cen MT" w:hAnsi="Tw Cen MT"/>
          <w:b/>
          <w:color w:val="215868"/>
          <w:w w:val="105"/>
          <w:sz w:val="24"/>
          <w:szCs w:val="24"/>
        </w:rPr>
        <w:t xml:space="preserve"> Jamii</w:t>
      </w:r>
      <w:r w:rsidR="00501A14" w:rsidRPr="00D566AF">
        <w:rPr>
          <w:rFonts w:ascii="Tw Cen MT" w:hAnsi="Tw Cen MT"/>
          <w:b/>
          <w:color w:val="215868"/>
          <w:w w:val="105"/>
          <w:sz w:val="24"/>
          <w:szCs w:val="24"/>
        </w:rPr>
        <w:t xml:space="preserve"> (</w:t>
      </w:r>
      <w:r w:rsidR="00FE513A">
        <w:rPr>
          <w:rFonts w:ascii="Tw Cen MT" w:hAnsi="Tw Cen MT"/>
          <w:b/>
          <w:color w:val="215868"/>
          <w:w w:val="105"/>
          <w:sz w:val="24"/>
          <w:szCs w:val="24"/>
        </w:rPr>
        <w:t>March 2022</w:t>
      </w:r>
      <w:r w:rsidR="007F34DE" w:rsidRPr="00D566AF">
        <w:rPr>
          <w:rFonts w:ascii="Tw Cen MT" w:hAnsi="Tw Cen MT"/>
          <w:b/>
          <w:color w:val="215868"/>
          <w:w w:val="105"/>
          <w:sz w:val="24"/>
          <w:szCs w:val="24"/>
        </w:rPr>
        <w:t xml:space="preserve"> – To date</w:t>
      </w:r>
      <w:r w:rsidR="001A78C3">
        <w:rPr>
          <w:rFonts w:ascii="Tw Cen MT" w:hAnsi="Tw Cen MT"/>
          <w:b/>
          <w:color w:val="215868"/>
          <w:w w:val="105"/>
          <w:sz w:val="24"/>
          <w:szCs w:val="24"/>
        </w:rPr>
        <w:t>)</w:t>
      </w:r>
    </w:p>
    <w:p w14:paraId="7E005022" w14:textId="4A1787D4" w:rsidR="007F34DE" w:rsidRDefault="001A78C3" w:rsidP="00562160">
      <w:pPr>
        <w:spacing w:before="34"/>
        <w:rPr>
          <w:rFonts w:ascii="Tw Cen MT" w:hAnsi="Tw Cen MT"/>
          <w:sz w:val="24"/>
          <w:szCs w:val="24"/>
        </w:rPr>
      </w:pPr>
      <w:r>
        <w:rPr>
          <w:rFonts w:ascii="Tw Cen MT" w:hAnsi="Tw Cen MT"/>
          <w:sz w:val="24"/>
          <w:szCs w:val="24"/>
        </w:rPr>
        <w:t xml:space="preserve">Enlisted to work as a project officer for a </w:t>
      </w:r>
      <w:r w:rsidR="00027AAE">
        <w:rPr>
          <w:rFonts w:ascii="Tw Cen MT" w:hAnsi="Tw Cen MT"/>
          <w:sz w:val="24"/>
          <w:szCs w:val="24"/>
        </w:rPr>
        <w:t>USAID funded project in Kisumu</w:t>
      </w:r>
      <w:r>
        <w:rPr>
          <w:rFonts w:ascii="Tw Cen MT" w:hAnsi="Tw Cen MT"/>
          <w:sz w:val="24"/>
          <w:szCs w:val="24"/>
        </w:rPr>
        <w:t xml:space="preserve"> county.</w:t>
      </w:r>
      <w:r w:rsidR="007F34DE" w:rsidRPr="00D566AF">
        <w:rPr>
          <w:rFonts w:ascii="Tw Cen MT" w:hAnsi="Tw Cen MT"/>
          <w:sz w:val="24"/>
          <w:szCs w:val="24"/>
        </w:rPr>
        <w:t xml:space="preserve"> </w:t>
      </w:r>
      <w:r>
        <w:rPr>
          <w:rFonts w:ascii="Tw Cen MT" w:hAnsi="Tw Cen MT"/>
          <w:sz w:val="24"/>
          <w:szCs w:val="24"/>
        </w:rPr>
        <w:t xml:space="preserve">My main responsibility </w:t>
      </w:r>
    </w:p>
    <w:p w14:paraId="33445BFF" w14:textId="651A39C8" w:rsidR="001A78C3" w:rsidRPr="00D566AF" w:rsidRDefault="001A78C3" w:rsidP="001A78C3">
      <w:pPr>
        <w:spacing w:before="34"/>
        <w:rPr>
          <w:rFonts w:ascii="Tw Cen MT" w:hAnsi="Tw Cen MT"/>
          <w:sz w:val="24"/>
          <w:szCs w:val="24"/>
        </w:rPr>
      </w:pPr>
      <w:r>
        <w:rPr>
          <w:rFonts w:ascii="Tw Cen MT" w:hAnsi="Tw Cen MT"/>
          <w:sz w:val="24"/>
          <w:szCs w:val="24"/>
        </w:rPr>
        <w:t xml:space="preserve">Is providing </w:t>
      </w:r>
      <w:r w:rsidR="002C145B">
        <w:rPr>
          <w:rFonts w:ascii="Tw Cen MT" w:hAnsi="Tw Cen MT"/>
          <w:sz w:val="24"/>
          <w:szCs w:val="24"/>
        </w:rPr>
        <w:t>technical, pragmatic</w:t>
      </w:r>
      <w:r>
        <w:rPr>
          <w:rFonts w:ascii="Tw Cen MT" w:hAnsi="Tw Cen MT"/>
          <w:sz w:val="24"/>
          <w:szCs w:val="24"/>
        </w:rPr>
        <w:t xml:space="preserve"> and operational support in </w:t>
      </w:r>
      <w:r w:rsidR="002C145B">
        <w:rPr>
          <w:rFonts w:ascii="Tw Cen MT" w:hAnsi="Tw Cen MT"/>
          <w:sz w:val="24"/>
          <w:szCs w:val="24"/>
        </w:rPr>
        <w:t>strengthening</w:t>
      </w:r>
      <w:r>
        <w:rPr>
          <w:rFonts w:ascii="Tw Cen MT" w:hAnsi="Tw Cen MT"/>
          <w:sz w:val="24"/>
          <w:szCs w:val="24"/>
        </w:rPr>
        <w:t xml:space="preserve"> </w:t>
      </w:r>
      <w:r w:rsidR="002C145B">
        <w:rPr>
          <w:rFonts w:ascii="Tw Cen MT" w:hAnsi="Tw Cen MT"/>
          <w:sz w:val="24"/>
          <w:szCs w:val="24"/>
        </w:rPr>
        <w:t>integration</w:t>
      </w:r>
      <w:r>
        <w:rPr>
          <w:rFonts w:ascii="Tw Cen MT" w:hAnsi="Tw Cen MT"/>
          <w:sz w:val="24"/>
          <w:szCs w:val="24"/>
        </w:rPr>
        <w:t xml:space="preserve"> of family </w:t>
      </w:r>
      <w:r w:rsidR="003F3CF7">
        <w:rPr>
          <w:rFonts w:ascii="Tw Cen MT" w:hAnsi="Tw Cen MT"/>
          <w:sz w:val="24"/>
          <w:szCs w:val="24"/>
        </w:rPr>
        <w:t>planning, adolescent</w:t>
      </w:r>
      <w:r>
        <w:rPr>
          <w:rFonts w:ascii="Tw Cen MT" w:hAnsi="Tw Cen MT"/>
          <w:sz w:val="24"/>
          <w:szCs w:val="24"/>
        </w:rPr>
        <w:t xml:space="preserve"> health </w:t>
      </w:r>
      <w:r w:rsidR="002C145B">
        <w:rPr>
          <w:rFonts w:ascii="Tw Cen MT" w:hAnsi="Tw Cen MT"/>
          <w:sz w:val="24"/>
          <w:szCs w:val="24"/>
        </w:rPr>
        <w:t>services, and</w:t>
      </w:r>
      <w:r>
        <w:rPr>
          <w:rFonts w:ascii="Tw Cen MT" w:hAnsi="Tw Cen MT"/>
          <w:sz w:val="24"/>
          <w:szCs w:val="24"/>
        </w:rPr>
        <w:t xml:space="preserve"> gender based violence services</w:t>
      </w:r>
      <w:r w:rsidR="002C145B">
        <w:rPr>
          <w:rFonts w:ascii="Tw Cen MT" w:hAnsi="Tw Cen MT"/>
          <w:sz w:val="24"/>
          <w:szCs w:val="24"/>
        </w:rPr>
        <w:t xml:space="preserve"> in the health systems.</w:t>
      </w:r>
    </w:p>
    <w:p w14:paraId="2973DE52" w14:textId="78536D4F" w:rsidR="007F34DE" w:rsidRPr="00D566AF" w:rsidRDefault="007F34DE" w:rsidP="00473CBD">
      <w:pPr>
        <w:spacing w:before="34"/>
        <w:rPr>
          <w:rFonts w:ascii="Tw Cen MT" w:hAnsi="Tw Cen MT"/>
          <w:sz w:val="24"/>
          <w:szCs w:val="24"/>
        </w:rPr>
      </w:pPr>
      <w:r w:rsidRPr="00D566AF">
        <w:rPr>
          <w:rFonts w:ascii="Tw Cen MT" w:hAnsi="Tw Cen MT"/>
          <w:sz w:val="24"/>
          <w:szCs w:val="24"/>
        </w:rPr>
        <w:t xml:space="preserve">Performance </w:t>
      </w:r>
      <w:r w:rsidR="00473CBD" w:rsidRPr="00D566AF">
        <w:rPr>
          <w:rFonts w:ascii="Tw Cen MT" w:hAnsi="Tw Cen MT"/>
          <w:sz w:val="24"/>
          <w:szCs w:val="24"/>
        </w:rPr>
        <w:t>Indicators</w:t>
      </w:r>
    </w:p>
    <w:p w14:paraId="66F88E7C" w14:textId="19ED7426" w:rsidR="002C145B" w:rsidRDefault="00562160" w:rsidP="00473CBD">
      <w:pPr>
        <w:pStyle w:val="ListParagraph"/>
        <w:numPr>
          <w:ilvl w:val="0"/>
          <w:numId w:val="6"/>
        </w:numPr>
        <w:spacing w:before="34"/>
        <w:rPr>
          <w:rFonts w:ascii="Tw Cen MT" w:hAnsi="Tw Cen MT"/>
          <w:sz w:val="24"/>
          <w:szCs w:val="24"/>
        </w:rPr>
      </w:pPr>
      <w:r>
        <w:rPr>
          <w:rFonts w:ascii="Tw Cen MT" w:hAnsi="Tw Cen MT"/>
          <w:sz w:val="24"/>
          <w:szCs w:val="24"/>
        </w:rPr>
        <w:t>Conduct gender analysis to assess gaps and recommend solutions</w:t>
      </w:r>
      <w:r w:rsidRPr="00FE513A">
        <w:rPr>
          <w:rFonts w:ascii="Tw Cen MT" w:hAnsi="Tw Cen MT"/>
          <w:sz w:val="24"/>
          <w:szCs w:val="24"/>
        </w:rPr>
        <w:t xml:space="preserve"> </w:t>
      </w:r>
    </w:p>
    <w:p w14:paraId="121FF8D7" w14:textId="4FCCC282" w:rsidR="00FE513A" w:rsidRPr="00FE513A" w:rsidRDefault="00FE513A" w:rsidP="00473CBD">
      <w:pPr>
        <w:pStyle w:val="ListParagraph"/>
        <w:numPr>
          <w:ilvl w:val="0"/>
          <w:numId w:val="6"/>
        </w:numPr>
        <w:spacing w:before="34"/>
        <w:rPr>
          <w:rFonts w:ascii="Tw Cen MT" w:hAnsi="Tw Cen MT"/>
          <w:sz w:val="24"/>
          <w:szCs w:val="24"/>
        </w:rPr>
      </w:pPr>
      <w:r w:rsidRPr="00FE513A">
        <w:rPr>
          <w:rFonts w:ascii="Tw Cen MT" w:hAnsi="Tw Cen MT"/>
          <w:sz w:val="24"/>
          <w:szCs w:val="24"/>
        </w:rPr>
        <w:t>Coordinating in the implementation of reproductive health guidelines, policies and strategies</w:t>
      </w:r>
    </w:p>
    <w:p w14:paraId="0EB35AC4" w14:textId="01B392E0" w:rsidR="009B29C5" w:rsidRDefault="008F78BF" w:rsidP="00473CBD">
      <w:pPr>
        <w:pStyle w:val="ListParagraph"/>
        <w:numPr>
          <w:ilvl w:val="0"/>
          <w:numId w:val="6"/>
        </w:numPr>
        <w:spacing w:before="34"/>
        <w:rPr>
          <w:rFonts w:ascii="Tw Cen MT" w:hAnsi="Tw Cen MT"/>
          <w:sz w:val="24"/>
          <w:szCs w:val="24"/>
        </w:rPr>
      </w:pPr>
      <w:r>
        <w:rPr>
          <w:rFonts w:ascii="Tw Cen MT" w:hAnsi="Tw Cen MT"/>
          <w:sz w:val="24"/>
          <w:szCs w:val="24"/>
        </w:rPr>
        <w:t>Management of the program budget and submitting monthly reports.</w:t>
      </w:r>
    </w:p>
    <w:p w14:paraId="74098564" w14:textId="160D5C02" w:rsidR="008F78BF" w:rsidRPr="008F78BF" w:rsidRDefault="00562160" w:rsidP="008F78BF">
      <w:pPr>
        <w:pStyle w:val="ListParagraph"/>
        <w:numPr>
          <w:ilvl w:val="0"/>
          <w:numId w:val="6"/>
        </w:numPr>
        <w:spacing w:before="34"/>
        <w:rPr>
          <w:rFonts w:ascii="Tw Cen MT" w:hAnsi="Tw Cen MT"/>
          <w:sz w:val="24"/>
          <w:szCs w:val="24"/>
        </w:rPr>
      </w:pPr>
      <w:r>
        <w:rPr>
          <w:rFonts w:ascii="Tw Cen MT" w:hAnsi="Tw Cen MT"/>
          <w:sz w:val="24"/>
          <w:szCs w:val="24"/>
        </w:rPr>
        <w:t>Engagement</w:t>
      </w:r>
      <w:r w:rsidR="008F78BF">
        <w:rPr>
          <w:rFonts w:ascii="Tw Cen MT" w:hAnsi="Tw Cen MT"/>
          <w:sz w:val="24"/>
          <w:szCs w:val="24"/>
        </w:rPr>
        <w:t xml:space="preserve"> with CBO</w:t>
      </w:r>
      <w:r>
        <w:rPr>
          <w:rFonts w:ascii="Tw Cen MT" w:hAnsi="Tw Cen MT"/>
          <w:sz w:val="24"/>
          <w:szCs w:val="24"/>
        </w:rPr>
        <w:t>s</w:t>
      </w:r>
      <w:r w:rsidR="008F78BF">
        <w:rPr>
          <w:rFonts w:ascii="Tw Cen MT" w:hAnsi="Tw Cen MT"/>
          <w:sz w:val="24"/>
          <w:szCs w:val="24"/>
        </w:rPr>
        <w:t xml:space="preserve">, </w:t>
      </w:r>
      <w:r w:rsidR="00FE513A">
        <w:rPr>
          <w:rFonts w:ascii="Tw Cen MT" w:hAnsi="Tw Cen MT"/>
          <w:sz w:val="24"/>
          <w:szCs w:val="24"/>
        </w:rPr>
        <w:t>County,</w:t>
      </w:r>
      <w:r w:rsidR="008F78BF">
        <w:rPr>
          <w:rFonts w:ascii="Tw Cen MT" w:hAnsi="Tw Cen MT"/>
          <w:sz w:val="24"/>
          <w:szCs w:val="24"/>
        </w:rPr>
        <w:t xml:space="preserve"> and other stakeholders within Kisumu County</w:t>
      </w:r>
      <w:r>
        <w:rPr>
          <w:rFonts w:ascii="Tw Cen MT" w:hAnsi="Tw Cen MT"/>
          <w:sz w:val="24"/>
          <w:szCs w:val="24"/>
        </w:rPr>
        <w:t xml:space="preserve"> to promote gender equity</w:t>
      </w:r>
      <w:r w:rsidR="008F78BF">
        <w:rPr>
          <w:rFonts w:ascii="Tw Cen MT" w:hAnsi="Tw Cen MT"/>
          <w:sz w:val="24"/>
          <w:szCs w:val="24"/>
        </w:rPr>
        <w:t>.</w:t>
      </w:r>
    </w:p>
    <w:p w14:paraId="759B37B0" w14:textId="7346EC84" w:rsidR="00027AAE" w:rsidRDefault="00562160" w:rsidP="00473CBD">
      <w:pPr>
        <w:pStyle w:val="ListParagraph"/>
        <w:numPr>
          <w:ilvl w:val="0"/>
          <w:numId w:val="6"/>
        </w:numPr>
        <w:spacing w:before="34"/>
        <w:rPr>
          <w:rFonts w:ascii="Tw Cen MT" w:hAnsi="Tw Cen MT"/>
          <w:sz w:val="24"/>
          <w:szCs w:val="24"/>
        </w:rPr>
      </w:pPr>
      <w:r>
        <w:rPr>
          <w:rFonts w:ascii="Tw Cen MT" w:hAnsi="Tw Cen MT"/>
          <w:sz w:val="24"/>
          <w:szCs w:val="24"/>
        </w:rPr>
        <w:t xml:space="preserve">Facilitate capacity building sessions on gender equality and women empowerment </w:t>
      </w:r>
    </w:p>
    <w:p w14:paraId="299A8257" w14:textId="71534C14" w:rsidR="00B847E2" w:rsidRDefault="00B847E2" w:rsidP="00473CBD">
      <w:pPr>
        <w:pStyle w:val="ListParagraph"/>
        <w:numPr>
          <w:ilvl w:val="0"/>
          <w:numId w:val="6"/>
        </w:numPr>
        <w:spacing w:before="34"/>
        <w:rPr>
          <w:rFonts w:ascii="Tw Cen MT" w:hAnsi="Tw Cen MT"/>
          <w:sz w:val="24"/>
          <w:szCs w:val="24"/>
        </w:rPr>
      </w:pPr>
      <w:r>
        <w:rPr>
          <w:rFonts w:ascii="Tw Cen MT" w:hAnsi="Tw Cen MT"/>
          <w:sz w:val="24"/>
          <w:szCs w:val="24"/>
        </w:rPr>
        <w:t xml:space="preserve">Coordinate implementation of SGBV response activities at </w:t>
      </w:r>
      <w:r w:rsidR="00027AAE">
        <w:rPr>
          <w:rFonts w:ascii="Tw Cen MT" w:hAnsi="Tw Cen MT"/>
          <w:sz w:val="24"/>
          <w:szCs w:val="24"/>
        </w:rPr>
        <w:t xml:space="preserve">the community level in </w:t>
      </w:r>
      <w:r w:rsidR="00562160">
        <w:rPr>
          <w:rFonts w:ascii="Tw Cen MT" w:hAnsi="Tw Cen MT"/>
          <w:sz w:val="24"/>
          <w:szCs w:val="24"/>
        </w:rPr>
        <w:t>Kisumu County</w:t>
      </w:r>
      <w:r>
        <w:rPr>
          <w:rFonts w:ascii="Tw Cen MT" w:hAnsi="Tw Cen MT"/>
          <w:sz w:val="24"/>
          <w:szCs w:val="24"/>
        </w:rPr>
        <w:t>.</w:t>
      </w:r>
    </w:p>
    <w:p w14:paraId="7574D6B7" w14:textId="77777777" w:rsidR="002C145B" w:rsidRDefault="002C145B" w:rsidP="00473CBD">
      <w:pPr>
        <w:pStyle w:val="ListParagraph"/>
        <w:numPr>
          <w:ilvl w:val="0"/>
          <w:numId w:val="6"/>
        </w:numPr>
        <w:spacing w:before="34"/>
        <w:rPr>
          <w:rFonts w:ascii="Tw Cen MT" w:hAnsi="Tw Cen MT"/>
          <w:sz w:val="24"/>
          <w:szCs w:val="24"/>
        </w:rPr>
      </w:pPr>
      <w:r>
        <w:rPr>
          <w:rFonts w:ascii="Tw Cen MT" w:hAnsi="Tw Cen MT"/>
          <w:sz w:val="24"/>
          <w:szCs w:val="24"/>
        </w:rPr>
        <w:t>Prepare and track the progress of program activities.</w:t>
      </w:r>
    </w:p>
    <w:p w14:paraId="76D60D10" w14:textId="77777777" w:rsidR="002C145B" w:rsidRDefault="002C145B" w:rsidP="00473CBD">
      <w:pPr>
        <w:pStyle w:val="ListParagraph"/>
        <w:numPr>
          <w:ilvl w:val="0"/>
          <w:numId w:val="6"/>
        </w:numPr>
        <w:spacing w:before="34"/>
        <w:rPr>
          <w:rFonts w:ascii="Tw Cen MT" w:hAnsi="Tw Cen MT"/>
          <w:sz w:val="24"/>
          <w:szCs w:val="24"/>
        </w:rPr>
      </w:pPr>
      <w:r>
        <w:rPr>
          <w:rFonts w:ascii="Tw Cen MT" w:hAnsi="Tw Cen MT"/>
          <w:sz w:val="24"/>
          <w:szCs w:val="24"/>
        </w:rPr>
        <w:t>Working with community health units with the aim of improving demand creation.</w:t>
      </w:r>
    </w:p>
    <w:p w14:paraId="66CC0A47" w14:textId="5B121536" w:rsidR="00473CBD" w:rsidRDefault="00562160" w:rsidP="00473CBD">
      <w:pPr>
        <w:pStyle w:val="ListParagraph"/>
        <w:numPr>
          <w:ilvl w:val="0"/>
          <w:numId w:val="6"/>
        </w:numPr>
        <w:spacing w:before="34"/>
        <w:rPr>
          <w:rFonts w:ascii="Tw Cen MT" w:hAnsi="Tw Cen MT"/>
          <w:sz w:val="24"/>
          <w:szCs w:val="24"/>
        </w:rPr>
      </w:pPr>
      <w:r>
        <w:rPr>
          <w:rFonts w:ascii="Tw Cen MT" w:hAnsi="Tw Cen MT"/>
          <w:sz w:val="24"/>
          <w:szCs w:val="24"/>
        </w:rPr>
        <w:t>Monitoring gender focused initiatives to measure impact and effectiveness</w:t>
      </w:r>
    </w:p>
    <w:p w14:paraId="402F631A" w14:textId="4BBEEE47" w:rsidR="00B847E2" w:rsidRDefault="00B847E2" w:rsidP="00473CBD">
      <w:pPr>
        <w:pStyle w:val="ListParagraph"/>
        <w:numPr>
          <w:ilvl w:val="0"/>
          <w:numId w:val="6"/>
        </w:numPr>
        <w:spacing w:before="34"/>
        <w:rPr>
          <w:rFonts w:ascii="Tw Cen MT" w:hAnsi="Tw Cen MT"/>
          <w:sz w:val="24"/>
          <w:szCs w:val="24"/>
        </w:rPr>
      </w:pPr>
      <w:r>
        <w:rPr>
          <w:rFonts w:ascii="Tw Cen MT" w:hAnsi="Tw Cen MT"/>
          <w:sz w:val="24"/>
          <w:szCs w:val="24"/>
        </w:rPr>
        <w:t xml:space="preserve">Support </w:t>
      </w:r>
      <w:r w:rsidR="00501A14">
        <w:rPr>
          <w:rFonts w:ascii="Tw Cen MT" w:hAnsi="Tw Cen MT"/>
          <w:sz w:val="24"/>
          <w:szCs w:val="24"/>
        </w:rPr>
        <w:t>capacity building of SCHMT</w:t>
      </w:r>
      <w:r>
        <w:rPr>
          <w:rFonts w:ascii="Tw Cen MT" w:hAnsi="Tw Cen MT"/>
          <w:sz w:val="24"/>
          <w:szCs w:val="24"/>
        </w:rPr>
        <w:t xml:space="preserve"> in the areas of </w:t>
      </w:r>
      <w:r w:rsidR="00501A14">
        <w:rPr>
          <w:rFonts w:ascii="Tw Cen MT" w:hAnsi="Tw Cen MT"/>
          <w:sz w:val="24"/>
          <w:szCs w:val="24"/>
        </w:rPr>
        <w:t xml:space="preserve">Rh, </w:t>
      </w:r>
      <w:r w:rsidR="00FC7BBC">
        <w:rPr>
          <w:rFonts w:ascii="Tw Cen MT" w:hAnsi="Tw Cen MT"/>
          <w:sz w:val="24"/>
          <w:szCs w:val="24"/>
        </w:rPr>
        <w:t>GBV, Adolescent</w:t>
      </w:r>
      <w:r>
        <w:rPr>
          <w:rFonts w:ascii="Tw Cen MT" w:hAnsi="Tw Cen MT"/>
          <w:sz w:val="24"/>
          <w:szCs w:val="24"/>
        </w:rPr>
        <w:t xml:space="preserve"> health and child health</w:t>
      </w:r>
    </w:p>
    <w:p w14:paraId="76C7EAB6" w14:textId="1FFEFC6B" w:rsidR="00027AAE" w:rsidRDefault="00027AAE" w:rsidP="00473CBD">
      <w:pPr>
        <w:pStyle w:val="ListParagraph"/>
        <w:numPr>
          <w:ilvl w:val="0"/>
          <w:numId w:val="6"/>
        </w:numPr>
        <w:spacing w:before="34"/>
        <w:rPr>
          <w:rFonts w:ascii="Tw Cen MT" w:hAnsi="Tw Cen MT"/>
          <w:sz w:val="24"/>
          <w:szCs w:val="24"/>
        </w:rPr>
      </w:pPr>
      <w:r>
        <w:rPr>
          <w:rFonts w:ascii="Tw Cen MT" w:hAnsi="Tw Cen MT"/>
          <w:sz w:val="24"/>
          <w:szCs w:val="24"/>
        </w:rPr>
        <w:t>Represent the organization in different forums within the sub county, county, and national levels.</w:t>
      </w:r>
    </w:p>
    <w:p w14:paraId="7FD64F31" w14:textId="29FE7EAE" w:rsidR="008F78BF" w:rsidRPr="008F78BF" w:rsidRDefault="008F78BF" w:rsidP="008F78BF">
      <w:pPr>
        <w:spacing w:before="34"/>
        <w:rPr>
          <w:rFonts w:ascii="Tw Cen MT" w:hAnsi="Tw Cen MT"/>
          <w:sz w:val="24"/>
          <w:szCs w:val="24"/>
        </w:rPr>
      </w:pPr>
    </w:p>
    <w:p w14:paraId="15FBFA98" w14:textId="7E701507" w:rsidR="00F276A6" w:rsidRPr="00D566AF" w:rsidRDefault="00562160" w:rsidP="00B847E2">
      <w:pPr>
        <w:spacing w:before="34"/>
        <w:rPr>
          <w:rFonts w:ascii="Tw Cen MT" w:hAnsi="Tw Cen MT"/>
          <w:b/>
          <w:sz w:val="24"/>
          <w:szCs w:val="24"/>
        </w:rPr>
      </w:pPr>
      <w:r>
        <w:rPr>
          <w:rFonts w:ascii="Tw Cen MT" w:hAnsi="Tw Cen MT"/>
          <w:b/>
          <w:color w:val="215868"/>
          <w:w w:val="105"/>
          <w:sz w:val="24"/>
          <w:szCs w:val="24"/>
        </w:rPr>
        <w:t>Gender</w:t>
      </w:r>
      <w:r w:rsidR="00B847E2">
        <w:rPr>
          <w:rFonts w:ascii="Tw Cen MT" w:hAnsi="Tw Cen MT"/>
          <w:b/>
          <w:color w:val="215868"/>
          <w:w w:val="105"/>
          <w:sz w:val="24"/>
          <w:szCs w:val="24"/>
        </w:rPr>
        <w:t xml:space="preserve"> Coordinator</w:t>
      </w:r>
      <w:r w:rsidR="00F276A6" w:rsidRPr="00D566AF">
        <w:rPr>
          <w:rFonts w:ascii="Tw Cen MT" w:hAnsi="Tw Cen MT"/>
          <w:b/>
          <w:color w:val="215868"/>
          <w:w w:val="105"/>
          <w:sz w:val="24"/>
          <w:szCs w:val="24"/>
        </w:rPr>
        <w:t xml:space="preserve"> – </w:t>
      </w:r>
      <w:r w:rsidR="00B3446E" w:rsidRPr="00D566AF">
        <w:rPr>
          <w:rFonts w:ascii="Tw Cen MT" w:hAnsi="Tw Cen MT"/>
          <w:b/>
          <w:color w:val="215868"/>
          <w:w w:val="105"/>
          <w:sz w:val="24"/>
          <w:szCs w:val="24"/>
        </w:rPr>
        <w:t>University of Washington</w:t>
      </w:r>
      <w:r w:rsidR="00F276A6" w:rsidRPr="00D566AF">
        <w:rPr>
          <w:rFonts w:ascii="Tw Cen MT" w:hAnsi="Tw Cen MT"/>
          <w:b/>
          <w:color w:val="215868"/>
          <w:w w:val="105"/>
          <w:sz w:val="24"/>
          <w:szCs w:val="24"/>
        </w:rPr>
        <w:t xml:space="preserve"> (Ma</w:t>
      </w:r>
      <w:r w:rsidR="00B3446E" w:rsidRPr="00D566AF">
        <w:rPr>
          <w:rFonts w:ascii="Tw Cen MT" w:hAnsi="Tw Cen MT"/>
          <w:b/>
          <w:color w:val="215868"/>
          <w:w w:val="105"/>
          <w:sz w:val="24"/>
          <w:szCs w:val="24"/>
        </w:rPr>
        <w:t>y 2017</w:t>
      </w:r>
      <w:r w:rsidR="00B847E2">
        <w:rPr>
          <w:rFonts w:ascii="Tw Cen MT" w:hAnsi="Tw Cen MT"/>
          <w:b/>
          <w:color w:val="215868"/>
          <w:w w:val="105"/>
          <w:sz w:val="24"/>
          <w:szCs w:val="24"/>
        </w:rPr>
        <w:t>-</w:t>
      </w:r>
      <w:r w:rsidR="00810A9E">
        <w:rPr>
          <w:rFonts w:ascii="Tw Cen MT" w:hAnsi="Tw Cen MT"/>
          <w:b/>
          <w:color w:val="215868"/>
          <w:w w:val="105"/>
          <w:sz w:val="24"/>
          <w:szCs w:val="24"/>
        </w:rPr>
        <w:t>December</w:t>
      </w:r>
      <w:r w:rsidR="00B847E2">
        <w:rPr>
          <w:rFonts w:ascii="Tw Cen MT" w:hAnsi="Tw Cen MT"/>
          <w:b/>
          <w:color w:val="215868"/>
          <w:w w:val="105"/>
          <w:sz w:val="24"/>
          <w:szCs w:val="24"/>
        </w:rPr>
        <w:t xml:space="preserve"> 20</w:t>
      </w:r>
      <w:r w:rsidR="00501A14">
        <w:rPr>
          <w:rFonts w:ascii="Tw Cen MT" w:hAnsi="Tw Cen MT"/>
          <w:b/>
          <w:color w:val="215868"/>
          <w:w w:val="105"/>
          <w:sz w:val="24"/>
          <w:szCs w:val="24"/>
        </w:rPr>
        <w:t>2</w:t>
      </w:r>
      <w:r w:rsidR="00810A9E">
        <w:rPr>
          <w:rFonts w:ascii="Tw Cen MT" w:hAnsi="Tw Cen MT"/>
          <w:b/>
          <w:color w:val="215868"/>
          <w:w w:val="105"/>
          <w:sz w:val="24"/>
          <w:szCs w:val="24"/>
        </w:rPr>
        <w:t>1</w:t>
      </w:r>
      <w:r w:rsidR="00F276A6" w:rsidRPr="00D566AF">
        <w:rPr>
          <w:rFonts w:ascii="Tw Cen MT" w:hAnsi="Tw Cen MT"/>
          <w:b/>
          <w:color w:val="215868"/>
          <w:w w:val="105"/>
          <w:sz w:val="24"/>
          <w:szCs w:val="24"/>
        </w:rPr>
        <w:t>)</w:t>
      </w:r>
    </w:p>
    <w:p w14:paraId="7EC9565B" w14:textId="67860652" w:rsidR="00F276A6" w:rsidRPr="00D566AF" w:rsidRDefault="006B1994" w:rsidP="00F276A6">
      <w:pPr>
        <w:spacing w:line="252" w:lineRule="auto"/>
        <w:ind w:left="200" w:right="146"/>
        <w:jc w:val="both"/>
        <w:rPr>
          <w:rFonts w:ascii="Tw Cen MT" w:hAnsi="Tw Cen MT"/>
          <w:color w:val="262626"/>
          <w:w w:val="105"/>
          <w:sz w:val="24"/>
          <w:szCs w:val="24"/>
        </w:rPr>
      </w:pPr>
      <w:r w:rsidRPr="00D566AF">
        <w:rPr>
          <w:rFonts w:ascii="Tw Cen MT" w:hAnsi="Tw Cen MT"/>
          <w:color w:val="262626"/>
          <w:w w:val="105"/>
          <w:sz w:val="24"/>
          <w:szCs w:val="24"/>
        </w:rPr>
        <w:t>Brought on board to take part</w:t>
      </w:r>
      <w:r w:rsidR="00614EA7" w:rsidRPr="00D566AF">
        <w:rPr>
          <w:rFonts w:ascii="Tw Cen MT" w:hAnsi="Tw Cen MT"/>
          <w:color w:val="262626"/>
          <w:w w:val="105"/>
          <w:sz w:val="24"/>
          <w:szCs w:val="24"/>
        </w:rPr>
        <w:t xml:space="preserve"> </w:t>
      </w:r>
      <w:r w:rsidRPr="00D566AF">
        <w:rPr>
          <w:rFonts w:ascii="Tw Cen MT" w:hAnsi="Tw Cen MT"/>
          <w:color w:val="262626"/>
          <w:w w:val="105"/>
          <w:sz w:val="24"/>
          <w:szCs w:val="24"/>
        </w:rPr>
        <w:t xml:space="preserve">in </w:t>
      </w:r>
      <w:r w:rsidR="00614EA7" w:rsidRPr="00D566AF">
        <w:rPr>
          <w:rFonts w:ascii="Tw Cen MT" w:hAnsi="Tw Cen MT"/>
          <w:color w:val="262626"/>
          <w:w w:val="105"/>
          <w:sz w:val="24"/>
          <w:szCs w:val="24"/>
        </w:rPr>
        <w:t>the PEPFAR/JSI Research and Training Institute-funded PRIYA project for young women and adolescents in Kisumu County- an implementation program that s</w:t>
      </w:r>
      <w:r w:rsidR="007F34DE" w:rsidRPr="00D566AF">
        <w:rPr>
          <w:rFonts w:ascii="Tw Cen MT" w:hAnsi="Tw Cen MT"/>
          <w:color w:val="262626"/>
          <w:w w:val="105"/>
          <w:sz w:val="24"/>
          <w:szCs w:val="24"/>
        </w:rPr>
        <w:t>ought</w:t>
      </w:r>
      <w:r w:rsidR="00614EA7" w:rsidRPr="00D566AF">
        <w:rPr>
          <w:rFonts w:ascii="Tw Cen MT" w:hAnsi="Tw Cen MT"/>
          <w:color w:val="262626"/>
          <w:w w:val="105"/>
          <w:sz w:val="24"/>
          <w:szCs w:val="24"/>
        </w:rPr>
        <w:t xml:space="preserve"> to </w:t>
      </w:r>
      <w:r w:rsidR="00614EA7" w:rsidRPr="00D566AF">
        <w:rPr>
          <w:rFonts w:ascii="Tw Cen MT" w:hAnsi="Tw Cen MT"/>
          <w:color w:val="262626"/>
          <w:w w:val="105"/>
          <w:sz w:val="24"/>
          <w:szCs w:val="24"/>
        </w:rPr>
        <w:lastRenderedPageBreak/>
        <w:t>integrate Oral Pre-</w:t>
      </w:r>
      <w:r w:rsidR="00501A14" w:rsidRPr="00D566AF">
        <w:rPr>
          <w:rFonts w:ascii="Tw Cen MT" w:hAnsi="Tw Cen MT"/>
          <w:color w:val="262626"/>
          <w:w w:val="105"/>
          <w:sz w:val="24"/>
          <w:szCs w:val="24"/>
        </w:rPr>
        <w:t>Exposure</w:t>
      </w:r>
      <w:r w:rsidR="00614EA7" w:rsidRPr="00D566AF">
        <w:rPr>
          <w:rFonts w:ascii="Tw Cen MT" w:hAnsi="Tw Cen MT"/>
          <w:color w:val="262626"/>
          <w:w w:val="105"/>
          <w:sz w:val="24"/>
          <w:szCs w:val="24"/>
        </w:rPr>
        <w:t xml:space="preserve"> Prophylaxis</w:t>
      </w:r>
      <w:r w:rsidR="00607AFD" w:rsidRPr="00D566AF">
        <w:rPr>
          <w:rFonts w:ascii="Tw Cen MT" w:hAnsi="Tw Cen MT"/>
          <w:color w:val="262626"/>
          <w:w w:val="105"/>
          <w:sz w:val="24"/>
          <w:szCs w:val="24"/>
        </w:rPr>
        <w:t xml:space="preserve"> (</w:t>
      </w:r>
      <w:proofErr w:type="spellStart"/>
      <w:r w:rsidR="00607AFD" w:rsidRPr="00D566AF">
        <w:rPr>
          <w:rFonts w:ascii="Tw Cen MT" w:hAnsi="Tw Cen MT"/>
          <w:color w:val="262626"/>
          <w:w w:val="105"/>
          <w:sz w:val="24"/>
          <w:szCs w:val="24"/>
        </w:rPr>
        <w:t>PrEP</w:t>
      </w:r>
      <w:proofErr w:type="spellEnd"/>
      <w:r w:rsidR="00607AFD" w:rsidRPr="00D566AF">
        <w:rPr>
          <w:rFonts w:ascii="Tw Cen MT" w:hAnsi="Tw Cen MT"/>
          <w:color w:val="262626"/>
          <w:w w:val="105"/>
          <w:sz w:val="24"/>
          <w:szCs w:val="24"/>
        </w:rPr>
        <w:t>)</w:t>
      </w:r>
      <w:r w:rsidR="00614EA7" w:rsidRPr="00D566AF">
        <w:rPr>
          <w:rFonts w:ascii="Tw Cen MT" w:hAnsi="Tw Cen MT"/>
          <w:color w:val="262626"/>
          <w:w w:val="105"/>
          <w:sz w:val="24"/>
          <w:szCs w:val="24"/>
        </w:rPr>
        <w:t xml:space="preserve"> delivery in Maternal and Child Health (MCH) and family planning </w:t>
      </w:r>
      <w:r w:rsidR="0097197B" w:rsidRPr="00D566AF">
        <w:rPr>
          <w:rFonts w:ascii="Tw Cen MT" w:hAnsi="Tw Cen MT"/>
          <w:color w:val="262626"/>
          <w:w w:val="105"/>
          <w:sz w:val="24"/>
          <w:szCs w:val="24"/>
        </w:rPr>
        <w:t>clinics and</w:t>
      </w:r>
      <w:r w:rsidR="00614EA7" w:rsidRPr="00D566AF">
        <w:rPr>
          <w:rFonts w:ascii="Tw Cen MT" w:hAnsi="Tw Cen MT"/>
          <w:color w:val="262626"/>
          <w:w w:val="105"/>
          <w:sz w:val="24"/>
          <w:szCs w:val="24"/>
        </w:rPr>
        <w:t xml:space="preserve"> evaluate how to effectively reach women who may benefit from </w:t>
      </w:r>
      <w:proofErr w:type="spellStart"/>
      <w:r w:rsidR="00614EA7" w:rsidRPr="00D566AF">
        <w:rPr>
          <w:rFonts w:ascii="Tw Cen MT" w:hAnsi="Tw Cen MT"/>
          <w:color w:val="262626"/>
          <w:w w:val="105"/>
          <w:sz w:val="24"/>
          <w:szCs w:val="24"/>
        </w:rPr>
        <w:t>PrEP</w:t>
      </w:r>
      <w:r w:rsidR="0097197B">
        <w:rPr>
          <w:rFonts w:ascii="Tw Cen MT" w:hAnsi="Tw Cen MT"/>
          <w:color w:val="262626"/>
          <w:w w:val="105"/>
          <w:sz w:val="24"/>
          <w:szCs w:val="24"/>
        </w:rPr>
        <w:t>.</w:t>
      </w:r>
      <w:proofErr w:type="spellEnd"/>
      <w:r w:rsidR="0097197B">
        <w:rPr>
          <w:rFonts w:ascii="Tw Cen MT" w:hAnsi="Tw Cen MT"/>
          <w:color w:val="262626"/>
          <w:w w:val="105"/>
          <w:sz w:val="24"/>
          <w:szCs w:val="24"/>
        </w:rPr>
        <w:t xml:space="preserve"> My main role was to ensure that gender </w:t>
      </w:r>
      <w:r w:rsidR="00082CD2">
        <w:rPr>
          <w:rFonts w:ascii="Tw Cen MT" w:hAnsi="Tw Cen MT"/>
          <w:color w:val="262626"/>
          <w:w w:val="105"/>
          <w:sz w:val="24"/>
          <w:szCs w:val="24"/>
        </w:rPr>
        <w:t xml:space="preserve">considerations were integrated into the </w:t>
      </w:r>
      <w:r w:rsidR="00B777A3">
        <w:rPr>
          <w:rFonts w:ascii="Tw Cen MT" w:hAnsi="Tw Cen MT"/>
          <w:color w:val="262626"/>
          <w:w w:val="105"/>
          <w:sz w:val="24"/>
          <w:szCs w:val="24"/>
        </w:rPr>
        <w:t>study’s</w:t>
      </w:r>
      <w:r w:rsidR="00082CD2">
        <w:rPr>
          <w:rFonts w:ascii="Tw Cen MT" w:hAnsi="Tw Cen MT"/>
          <w:color w:val="262626"/>
          <w:w w:val="105"/>
          <w:sz w:val="24"/>
          <w:szCs w:val="24"/>
        </w:rPr>
        <w:t xml:space="preserve"> framework promoting inclusivity</w:t>
      </w:r>
      <w:r w:rsidR="00B777A3">
        <w:rPr>
          <w:rFonts w:ascii="Tw Cen MT" w:hAnsi="Tw Cen MT"/>
          <w:color w:val="262626"/>
          <w:w w:val="105"/>
          <w:sz w:val="24"/>
          <w:szCs w:val="24"/>
        </w:rPr>
        <w:t xml:space="preserve"> and addressing gender specific challenges in HIV prevention among young women and adolescents.</w:t>
      </w:r>
    </w:p>
    <w:p w14:paraId="0D02E9A8" w14:textId="77777777" w:rsidR="00F276A6" w:rsidRPr="00D566AF" w:rsidRDefault="00F276A6" w:rsidP="00F276A6">
      <w:pPr>
        <w:spacing w:line="252" w:lineRule="auto"/>
        <w:ind w:right="146"/>
        <w:jc w:val="both"/>
        <w:rPr>
          <w:rFonts w:ascii="Tw Cen MT" w:hAnsi="Tw Cen MT"/>
          <w:color w:val="262626"/>
          <w:w w:val="105"/>
          <w:sz w:val="24"/>
          <w:szCs w:val="24"/>
        </w:rPr>
      </w:pPr>
    </w:p>
    <w:p w14:paraId="43CA8A9A" w14:textId="77777777" w:rsidR="00F276A6" w:rsidRPr="00D566AF" w:rsidRDefault="00F276A6" w:rsidP="00F276A6">
      <w:pPr>
        <w:spacing w:line="252" w:lineRule="auto"/>
        <w:ind w:left="200" w:right="146"/>
        <w:jc w:val="both"/>
        <w:rPr>
          <w:rFonts w:ascii="Tw Cen MT" w:hAnsi="Tw Cen MT"/>
          <w:color w:val="262626"/>
          <w:w w:val="105"/>
          <w:sz w:val="24"/>
          <w:szCs w:val="24"/>
        </w:rPr>
      </w:pPr>
      <w:r w:rsidRPr="00D566AF">
        <w:rPr>
          <w:rFonts w:ascii="Tw Cen MT" w:hAnsi="Tw Cen MT"/>
          <w:color w:val="262626"/>
          <w:w w:val="105"/>
          <w:sz w:val="24"/>
          <w:szCs w:val="24"/>
        </w:rPr>
        <w:t>Performance Milestones:</w:t>
      </w:r>
    </w:p>
    <w:p w14:paraId="192B446A" w14:textId="2380587A" w:rsidR="0097197B" w:rsidRDefault="0097197B" w:rsidP="006B1994">
      <w:pPr>
        <w:pStyle w:val="ListParagraph"/>
        <w:numPr>
          <w:ilvl w:val="0"/>
          <w:numId w:val="1"/>
        </w:numPr>
        <w:spacing w:line="252" w:lineRule="auto"/>
        <w:ind w:left="560" w:right="146"/>
        <w:jc w:val="both"/>
        <w:rPr>
          <w:rFonts w:ascii="Tw Cen MT" w:hAnsi="Tw Cen MT"/>
          <w:color w:val="262626"/>
          <w:w w:val="105"/>
          <w:sz w:val="24"/>
          <w:szCs w:val="24"/>
        </w:rPr>
      </w:pPr>
      <w:r w:rsidRPr="0097197B">
        <w:rPr>
          <w:rFonts w:ascii="Tw Cen MT" w:hAnsi="Tw Cen MT"/>
          <w:color w:val="262626"/>
          <w:w w:val="105"/>
          <w:sz w:val="24"/>
          <w:szCs w:val="24"/>
        </w:rPr>
        <w:t>Ensure that the study design incorporates gender sensitive methodologies</w:t>
      </w:r>
      <w:r w:rsidR="00082CD2">
        <w:rPr>
          <w:rFonts w:ascii="Tw Cen MT" w:hAnsi="Tw Cen MT"/>
          <w:color w:val="262626"/>
          <w:w w:val="105"/>
          <w:sz w:val="24"/>
          <w:szCs w:val="24"/>
        </w:rPr>
        <w:t>.</w:t>
      </w:r>
    </w:p>
    <w:p w14:paraId="69BD5295" w14:textId="0DCEF73F" w:rsidR="0097197B" w:rsidRDefault="0097197B" w:rsidP="006B1994">
      <w:pPr>
        <w:pStyle w:val="ListParagraph"/>
        <w:numPr>
          <w:ilvl w:val="0"/>
          <w:numId w:val="1"/>
        </w:numPr>
        <w:spacing w:line="252" w:lineRule="auto"/>
        <w:ind w:left="560" w:right="146"/>
        <w:jc w:val="both"/>
        <w:rPr>
          <w:rFonts w:ascii="Tw Cen MT" w:hAnsi="Tw Cen MT"/>
          <w:color w:val="262626"/>
          <w:w w:val="105"/>
          <w:sz w:val="24"/>
          <w:szCs w:val="24"/>
        </w:rPr>
      </w:pPr>
      <w:r>
        <w:rPr>
          <w:rFonts w:ascii="Tw Cen MT" w:hAnsi="Tw Cen MT"/>
          <w:color w:val="262626"/>
          <w:w w:val="105"/>
          <w:sz w:val="24"/>
          <w:szCs w:val="24"/>
        </w:rPr>
        <w:t xml:space="preserve">Identify gender related barriers to </w:t>
      </w:r>
      <w:proofErr w:type="spellStart"/>
      <w:r>
        <w:rPr>
          <w:rFonts w:ascii="Tw Cen MT" w:hAnsi="Tw Cen MT"/>
          <w:color w:val="262626"/>
          <w:w w:val="105"/>
          <w:sz w:val="24"/>
          <w:szCs w:val="24"/>
        </w:rPr>
        <w:t>PrEP</w:t>
      </w:r>
      <w:proofErr w:type="spellEnd"/>
      <w:r>
        <w:rPr>
          <w:rFonts w:ascii="Tw Cen MT" w:hAnsi="Tw Cen MT"/>
          <w:color w:val="262626"/>
          <w:w w:val="105"/>
          <w:sz w:val="24"/>
          <w:szCs w:val="24"/>
        </w:rPr>
        <w:t xml:space="preserve"> uptake and adherence</w:t>
      </w:r>
      <w:r w:rsidR="00082CD2">
        <w:rPr>
          <w:rFonts w:ascii="Tw Cen MT" w:hAnsi="Tw Cen MT"/>
          <w:color w:val="262626"/>
          <w:w w:val="105"/>
          <w:sz w:val="24"/>
          <w:szCs w:val="24"/>
        </w:rPr>
        <w:t>.</w:t>
      </w:r>
    </w:p>
    <w:p w14:paraId="051A7A83" w14:textId="57EFE4D5" w:rsidR="00F276A6" w:rsidRDefault="0097197B" w:rsidP="006B1994">
      <w:pPr>
        <w:pStyle w:val="ListParagraph"/>
        <w:numPr>
          <w:ilvl w:val="0"/>
          <w:numId w:val="1"/>
        </w:numPr>
        <w:spacing w:line="252" w:lineRule="auto"/>
        <w:ind w:left="560" w:right="146"/>
        <w:jc w:val="both"/>
        <w:rPr>
          <w:rFonts w:ascii="Tw Cen MT" w:hAnsi="Tw Cen MT"/>
          <w:color w:val="262626"/>
          <w:w w:val="105"/>
          <w:sz w:val="24"/>
          <w:szCs w:val="24"/>
        </w:rPr>
      </w:pPr>
      <w:r>
        <w:rPr>
          <w:rFonts w:ascii="Tw Cen MT" w:hAnsi="Tw Cen MT"/>
          <w:color w:val="262626"/>
          <w:w w:val="105"/>
          <w:sz w:val="24"/>
          <w:szCs w:val="24"/>
        </w:rPr>
        <w:t xml:space="preserve">Develop strategies to address gender-based stigma and discrimination in access to </w:t>
      </w:r>
      <w:proofErr w:type="spellStart"/>
      <w:proofErr w:type="gramStart"/>
      <w:r>
        <w:rPr>
          <w:rFonts w:ascii="Tw Cen MT" w:hAnsi="Tw Cen MT"/>
          <w:color w:val="262626"/>
          <w:w w:val="105"/>
          <w:sz w:val="24"/>
          <w:szCs w:val="24"/>
        </w:rPr>
        <w:t>PrEP</w:t>
      </w:r>
      <w:proofErr w:type="spellEnd"/>
      <w:r w:rsidRPr="0097197B">
        <w:rPr>
          <w:rFonts w:ascii="Tw Cen MT" w:hAnsi="Tw Cen MT"/>
          <w:color w:val="262626"/>
          <w:w w:val="105"/>
          <w:sz w:val="24"/>
          <w:szCs w:val="24"/>
        </w:rPr>
        <w:t xml:space="preserve"> </w:t>
      </w:r>
      <w:r w:rsidR="00082CD2">
        <w:rPr>
          <w:rFonts w:ascii="Tw Cen MT" w:hAnsi="Tw Cen MT"/>
          <w:color w:val="262626"/>
          <w:w w:val="105"/>
          <w:sz w:val="24"/>
          <w:szCs w:val="24"/>
        </w:rPr>
        <w:t>.</w:t>
      </w:r>
      <w:proofErr w:type="gramEnd"/>
    </w:p>
    <w:p w14:paraId="062E3B4C" w14:textId="6289C7E9" w:rsidR="0097197B" w:rsidRDefault="0097197B" w:rsidP="006B1994">
      <w:pPr>
        <w:pStyle w:val="ListParagraph"/>
        <w:numPr>
          <w:ilvl w:val="0"/>
          <w:numId w:val="1"/>
        </w:numPr>
        <w:spacing w:line="252" w:lineRule="auto"/>
        <w:ind w:left="560" w:right="146"/>
        <w:jc w:val="both"/>
        <w:rPr>
          <w:rFonts w:ascii="Tw Cen MT" w:hAnsi="Tw Cen MT"/>
          <w:color w:val="262626"/>
          <w:w w:val="105"/>
          <w:sz w:val="24"/>
          <w:szCs w:val="24"/>
        </w:rPr>
      </w:pPr>
      <w:r>
        <w:rPr>
          <w:rFonts w:ascii="Tw Cen MT" w:hAnsi="Tw Cen MT"/>
          <w:color w:val="262626"/>
          <w:w w:val="105"/>
          <w:sz w:val="24"/>
          <w:szCs w:val="24"/>
        </w:rPr>
        <w:t xml:space="preserve">Work with community groups to increase awareness and acceptance of </w:t>
      </w:r>
      <w:proofErr w:type="spellStart"/>
      <w:r>
        <w:rPr>
          <w:rFonts w:ascii="Tw Cen MT" w:hAnsi="Tw Cen MT"/>
          <w:color w:val="262626"/>
          <w:w w:val="105"/>
          <w:sz w:val="24"/>
          <w:szCs w:val="24"/>
        </w:rPr>
        <w:t>PrEP</w:t>
      </w:r>
      <w:proofErr w:type="spellEnd"/>
      <w:r>
        <w:rPr>
          <w:rFonts w:ascii="Tw Cen MT" w:hAnsi="Tw Cen MT"/>
          <w:color w:val="262626"/>
          <w:w w:val="105"/>
          <w:sz w:val="24"/>
          <w:szCs w:val="24"/>
        </w:rPr>
        <w:t xml:space="preserve"> among diverse genders</w:t>
      </w:r>
    </w:p>
    <w:p w14:paraId="2721C1FD" w14:textId="67F7339A" w:rsidR="0097197B" w:rsidRDefault="0097197B" w:rsidP="006B1994">
      <w:pPr>
        <w:pStyle w:val="ListParagraph"/>
        <w:numPr>
          <w:ilvl w:val="0"/>
          <w:numId w:val="1"/>
        </w:numPr>
        <w:spacing w:line="252" w:lineRule="auto"/>
        <w:ind w:left="560" w:right="146"/>
        <w:jc w:val="both"/>
        <w:rPr>
          <w:rFonts w:ascii="Tw Cen MT" w:hAnsi="Tw Cen MT"/>
          <w:color w:val="262626"/>
          <w:w w:val="105"/>
          <w:sz w:val="24"/>
          <w:szCs w:val="24"/>
        </w:rPr>
      </w:pPr>
      <w:r>
        <w:rPr>
          <w:rFonts w:ascii="Tw Cen MT" w:hAnsi="Tw Cen MT"/>
          <w:color w:val="262626"/>
          <w:w w:val="105"/>
          <w:sz w:val="24"/>
          <w:szCs w:val="24"/>
        </w:rPr>
        <w:t xml:space="preserve">Train research staff on gender related </w:t>
      </w:r>
      <w:r w:rsidR="00082CD2">
        <w:rPr>
          <w:rFonts w:ascii="Tw Cen MT" w:hAnsi="Tw Cen MT"/>
          <w:color w:val="262626"/>
          <w:w w:val="105"/>
          <w:sz w:val="24"/>
          <w:szCs w:val="24"/>
        </w:rPr>
        <w:t>issues, unconscious</w:t>
      </w:r>
      <w:r>
        <w:rPr>
          <w:rFonts w:ascii="Tw Cen MT" w:hAnsi="Tw Cen MT"/>
          <w:color w:val="262626"/>
          <w:w w:val="105"/>
          <w:sz w:val="24"/>
          <w:szCs w:val="24"/>
        </w:rPr>
        <w:t xml:space="preserve"> bias and gender sensitive communication</w:t>
      </w:r>
      <w:r w:rsidR="00082CD2">
        <w:rPr>
          <w:rFonts w:ascii="Tw Cen MT" w:hAnsi="Tw Cen MT"/>
          <w:color w:val="262626"/>
          <w:w w:val="105"/>
          <w:sz w:val="24"/>
          <w:szCs w:val="24"/>
        </w:rPr>
        <w:t>.</w:t>
      </w:r>
    </w:p>
    <w:p w14:paraId="07081EB8" w14:textId="7D2F5427" w:rsidR="0097197B" w:rsidRDefault="0097197B" w:rsidP="006B1994">
      <w:pPr>
        <w:pStyle w:val="ListParagraph"/>
        <w:numPr>
          <w:ilvl w:val="0"/>
          <w:numId w:val="1"/>
        </w:numPr>
        <w:spacing w:line="252" w:lineRule="auto"/>
        <w:ind w:left="560" w:right="146"/>
        <w:jc w:val="both"/>
        <w:rPr>
          <w:rFonts w:ascii="Tw Cen MT" w:hAnsi="Tw Cen MT"/>
          <w:color w:val="262626"/>
          <w:w w:val="105"/>
          <w:sz w:val="24"/>
          <w:szCs w:val="24"/>
        </w:rPr>
      </w:pPr>
      <w:r>
        <w:rPr>
          <w:rFonts w:ascii="Tw Cen MT" w:hAnsi="Tw Cen MT"/>
          <w:color w:val="262626"/>
          <w:w w:val="105"/>
          <w:sz w:val="24"/>
          <w:szCs w:val="24"/>
        </w:rPr>
        <w:t>Identify and mitigate social,</w:t>
      </w:r>
      <w:r w:rsidR="00082CD2">
        <w:rPr>
          <w:rFonts w:ascii="Tw Cen MT" w:hAnsi="Tw Cen MT"/>
          <w:color w:val="262626"/>
          <w:w w:val="105"/>
          <w:sz w:val="24"/>
          <w:szCs w:val="24"/>
        </w:rPr>
        <w:t xml:space="preserve"> </w:t>
      </w:r>
      <w:r>
        <w:rPr>
          <w:rFonts w:ascii="Tw Cen MT" w:hAnsi="Tw Cen MT"/>
          <w:color w:val="262626"/>
          <w:w w:val="105"/>
          <w:sz w:val="24"/>
          <w:szCs w:val="24"/>
        </w:rPr>
        <w:t>cultural,</w:t>
      </w:r>
      <w:r w:rsidR="00082CD2">
        <w:rPr>
          <w:rFonts w:ascii="Tw Cen MT" w:hAnsi="Tw Cen MT"/>
          <w:color w:val="262626"/>
          <w:w w:val="105"/>
          <w:sz w:val="24"/>
          <w:szCs w:val="24"/>
        </w:rPr>
        <w:t xml:space="preserve"> </w:t>
      </w:r>
      <w:r>
        <w:rPr>
          <w:rFonts w:ascii="Tw Cen MT" w:hAnsi="Tw Cen MT"/>
          <w:color w:val="262626"/>
          <w:w w:val="105"/>
          <w:sz w:val="24"/>
          <w:szCs w:val="24"/>
        </w:rPr>
        <w:t xml:space="preserve">and economic factors affecting </w:t>
      </w:r>
      <w:proofErr w:type="spellStart"/>
      <w:r w:rsidR="00082CD2">
        <w:rPr>
          <w:rFonts w:ascii="Tw Cen MT" w:hAnsi="Tw Cen MT"/>
          <w:color w:val="262626"/>
          <w:w w:val="105"/>
          <w:sz w:val="24"/>
          <w:szCs w:val="24"/>
        </w:rPr>
        <w:t>PrEP</w:t>
      </w:r>
      <w:proofErr w:type="spellEnd"/>
      <w:r w:rsidR="00082CD2">
        <w:rPr>
          <w:rFonts w:ascii="Tw Cen MT" w:hAnsi="Tw Cen MT"/>
          <w:color w:val="262626"/>
          <w:w w:val="105"/>
          <w:sz w:val="24"/>
          <w:szCs w:val="24"/>
        </w:rPr>
        <w:t xml:space="preserve"> uptake</w:t>
      </w:r>
    </w:p>
    <w:p w14:paraId="34D66E8A" w14:textId="25588D04" w:rsidR="00082CD2" w:rsidRDefault="00082CD2" w:rsidP="006B1994">
      <w:pPr>
        <w:pStyle w:val="ListParagraph"/>
        <w:numPr>
          <w:ilvl w:val="0"/>
          <w:numId w:val="1"/>
        </w:numPr>
        <w:spacing w:line="252" w:lineRule="auto"/>
        <w:ind w:left="560" w:right="146"/>
        <w:jc w:val="both"/>
        <w:rPr>
          <w:rFonts w:ascii="Tw Cen MT" w:hAnsi="Tw Cen MT"/>
          <w:color w:val="262626"/>
          <w:w w:val="105"/>
          <w:sz w:val="24"/>
          <w:szCs w:val="24"/>
        </w:rPr>
      </w:pPr>
      <w:r>
        <w:rPr>
          <w:rFonts w:ascii="Tw Cen MT" w:hAnsi="Tw Cen MT"/>
          <w:color w:val="262626"/>
          <w:w w:val="105"/>
          <w:sz w:val="24"/>
          <w:szCs w:val="24"/>
        </w:rPr>
        <w:t xml:space="preserve">Advocate for supportive policies that improve </w:t>
      </w:r>
      <w:proofErr w:type="spellStart"/>
      <w:r>
        <w:rPr>
          <w:rFonts w:ascii="Tw Cen MT" w:hAnsi="Tw Cen MT"/>
          <w:color w:val="262626"/>
          <w:w w:val="105"/>
          <w:sz w:val="24"/>
          <w:szCs w:val="24"/>
        </w:rPr>
        <w:t>PrEP</w:t>
      </w:r>
      <w:proofErr w:type="spellEnd"/>
      <w:r>
        <w:rPr>
          <w:rFonts w:ascii="Tw Cen MT" w:hAnsi="Tw Cen MT"/>
          <w:color w:val="262626"/>
          <w:w w:val="105"/>
          <w:sz w:val="24"/>
          <w:szCs w:val="24"/>
        </w:rPr>
        <w:t xml:space="preserve"> access for woman and other vulnerable groups.</w:t>
      </w:r>
    </w:p>
    <w:p w14:paraId="704B9213" w14:textId="7D794E9F" w:rsidR="00082CD2" w:rsidRDefault="00082CD2" w:rsidP="006B1994">
      <w:pPr>
        <w:pStyle w:val="ListParagraph"/>
        <w:numPr>
          <w:ilvl w:val="0"/>
          <w:numId w:val="1"/>
        </w:numPr>
        <w:spacing w:line="252" w:lineRule="auto"/>
        <w:ind w:left="560" w:right="146"/>
        <w:jc w:val="both"/>
        <w:rPr>
          <w:rFonts w:ascii="Tw Cen MT" w:hAnsi="Tw Cen MT"/>
          <w:color w:val="262626"/>
          <w:w w:val="105"/>
          <w:sz w:val="24"/>
          <w:szCs w:val="24"/>
        </w:rPr>
      </w:pPr>
      <w:r>
        <w:rPr>
          <w:rFonts w:ascii="Tw Cen MT" w:hAnsi="Tw Cen MT"/>
          <w:color w:val="262626"/>
          <w:w w:val="105"/>
          <w:sz w:val="24"/>
          <w:szCs w:val="24"/>
        </w:rPr>
        <w:t xml:space="preserve">Address concerns related to gender-based violence and its impact on </w:t>
      </w:r>
      <w:proofErr w:type="spellStart"/>
      <w:r>
        <w:rPr>
          <w:rFonts w:ascii="Tw Cen MT" w:hAnsi="Tw Cen MT"/>
          <w:color w:val="262626"/>
          <w:w w:val="105"/>
          <w:sz w:val="24"/>
          <w:szCs w:val="24"/>
        </w:rPr>
        <w:t>PrEP</w:t>
      </w:r>
      <w:proofErr w:type="spellEnd"/>
      <w:r>
        <w:rPr>
          <w:rFonts w:ascii="Tw Cen MT" w:hAnsi="Tw Cen MT"/>
          <w:color w:val="262626"/>
          <w:w w:val="105"/>
          <w:sz w:val="24"/>
          <w:szCs w:val="24"/>
        </w:rPr>
        <w:t xml:space="preserve"> use</w:t>
      </w:r>
    </w:p>
    <w:p w14:paraId="3BFCBE73" w14:textId="77777777" w:rsidR="00082CD2" w:rsidRDefault="00082CD2" w:rsidP="00082CD2">
      <w:pPr>
        <w:pStyle w:val="ListParagraph"/>
        <w:numPr>
          <w:ilvl w:val="0"/>
          <w:numId w:val="1"/>
        </w:numPr>
        <w:spacing w:line="252" w:lineRule="auto"/>
        <w:ind w:left="560" w:right="146"/>
        <w:jc w:val="both"/>
        <w:rPr>
          <w:rFonts w:ascii="Tw Cen MT" w:hAnsi="Tw Cen MT"/>
          <w:color w:val="262626"/>
          <w:w w:val="105"/>
          <w:sz w:val="24"/>
          <w:szCs w:val="24"/>
        </w:rPr>
      </w:pPr>
      <w:r>
        <w:rPr>
          <w:rFonts w:ascii="Tw Cen MT" w:hAnsi="Tw Cen MT"/>
          <w:color w:val="262626"/>
          <w:w w:val="105"/>
          <w:sz w:val="24"/>
          <w:szCs w:val="24"/>
        </w:rPr>
        <w:t>Facilitate discussions on gender equity in HIV prevention research</w:t>
      </w:r>
    </w:p>
    <w:p w14:paraId="67A0EBBB" w14:textId="77777777" w:rsidR="00082CD2" w:rsidRDefault="002D4620" w:rsidP="00082CD2">
      <w:pPr>
        <w:pStyle w:val="ListParagraph"/>
        <w:numPr>
          <w:ilvl w:val="0"/>
          <w:numId w:val="1"/>
        </w:numPr>
        <w:spacing w:line="252" w:lineRule="auto"/>
        <w:ind w:left="560" w:right="146"/>
        <w:jc w:val="both"/>
        <w:rPr>
          <w:rFonts w:ascii="Tw Cen MT" w:hAnsi="Tw Cen MT"/>
          <w:color w:val="262626"/>
          <w:w w:val="105"/>
          <w:sz w:val="24"/>
          <w:szCs w:val="24"/>
        </w:rPr>
      </w:pPr>
      <w:r w:rsidRPr="00082CD2">
        <w:rPr>
          <w:rFonts w:ascii="Tw Cen MT" w:hAnsi="Tw Cen MT"/>
          <w:color w:val="262626"/>
          <w:w w:val="105"/>
          <w:sz w:val="24"/>
          <w:szCs w:val="24"/>
        </w:rPr>
        <w:t xml:space="preserve">Documenting best practices, challenges, and success stories on </w:t>
      </w:r>
      <w:proofErr w:type="spellStart"/>
      <w:r w:rsidRPr="00082CD2">
        <w:rPr>
          <w:rFonts w:ascii="Tw Cen MT" w:hAnsi="Tw Cen MT"/>
          <w:color w:val="262626"/>
          <w:w w:val="105"/>
          <w:sz w:val="24"/>
          <w:szCs w:val="24"/>
        </w:rPr>
        <w:t>PrEP.</w:t>
      </w:r>
      <w:proofErr w:type="spellEnd"/>
    </w:p>
    <w:p w14:paraId="11ED7570" w14:textId="58985926" w:rsidR="005B12D6" w:rsidRPr="00082CD2" w:rsidRDefault="005B12D6" w:rsidP="00082CD2">
      <w:pPr>
        <w:pStyle w:val="ListParagraph"/>
        <w:numPr>
          <w:ilvl w:val="0"/>
          <w:numId w:val="1"/>
        </w:numPr>
        <w:spacing w:line="252" w:lineRule="auto"/>
        <w:ind w:left="560" w:right="146"/>
        <w:jc w:val="both"/>
        <w:rPr>
          <w:rFonts w:ascii="Tw Cen MT" w:hAnsi="Tw Cen MT"/>
          <w:color w:val="262626"/>
          <w:w w:val="105"/>
          <w:sz w:val="24"/>
          <w:szCs w:val="24"/>
        </w:rPr>
      </w:pPr>
      <w:r w:rsidRPr="00082CD2">
        <w:rPr>
          <w:rFonts w:ascii="Tw Cen MT" w:hAnsi="Tw Cen MT"/>
          <w:color w:val="262626"/>
          <w:w w:val="105"/>
          <w:sz w:val="24"/>
          <w:szCs w:val="24"/>
        </w:rPr>
        <w:t>Representing the organization at county-level and national stakeholder meetings.</w:t>
      </w:r>
    </w:p>
    <w:p w14:paraId="5DBF058E" w14:textId="77777777" w:rsidR="001D20C6" w:rsidRPr="00D566AF" w:rsidRDefault="001D20C6" w:rsidP="001D20C6">
      <w:pPr>
        <w:spacing w:line="252" w:lineRule="auto"/>
        <w:ind w:right="146"/>
        <w:jc w:val="both"/>
        <w:rPr>
          <w:rFonts w:ascii="Tw Cen MT" w:hAnsi="Tw Cen MT"/>
          <w:sz w:val="24"/>
          <w:szCs w:val="24"/>
        </w:rPr>
      </w:pPr>
    </w:p>
    <w:p w14:paraId="11BB1D51" w14:textId="1AF7E190" w:rsidR="00F276A6" w:rsidRPr="00D566AF" w:rsidRDefault="00A117FE" w:rsidP="00501A14">
      <w:pPr>
        <w:spacing w:before="34"/>
        <w:rPr>
          <w:rFonts w:ascii="Tw Cen MT" w:hAnsi="Tw Cen MT"/>
          <w:b/>
          <w:sz w:val="24"/>
          <w:szCs w:val="24"/>
        </w:rPr>
      </w:pPr>
      <w:r w:rsidRPr="00D566AF">
        <w:rPr>
          <w:rFonts w:ascii="Tw Cen MT" w:hAnsi="Tw Cen MT"/>
          <w:b/>
          <w:color w:val="215868"/>
          <w:w w:val="105"/>
          <w:sz w:val="24"/>
          <w:szCs w:val="24"/>
        </w:rPr>
        <w:t>Chlorhexidine Implementation Coordinator</w:t>
      </w:r>
      <w:r w:rsidR="00F276A6" w:rsidRPr="00D566AF">
        <w:rPr>
          <w:rFonts w:ascii="Tw Cen MT" w:hAnsi="Tw Cen MT"/>
          <w:b/>
          <w:color w:val="215868"/>
          <w:w w:val="105"/>
          <w:sz w:val="24"/>
          <w:szCs w:val="24"/>
        </w:rPr>
        <w:t xml:space="preserve"> – </w:t>
      </w:r>
      <w:r w:rsidRPr="00D566AF">
        <w:rPr>
          <w:rFonts w:ascii="Tw Cen MT" w:hAnsi="Tw Cen MT"/>
          <w:b/>
          <w:color w:val="215868"/>
          <w:w w:val="105"/>
          <w:sz w:val="24"/>
          <w:szCs w:val="24"/>
        </w:rPr>
        <w:t>APHIA Plus/PATH</w:t>
      </w:r>
      <w:r w:rsidR="00F276A6" w:rsidRPr="00D566AF">
        <w:rPr>
          <w:rFonts w:ascii="Tw Cen MT" w:hAnsi="Tw Cen MT"/>
          <w:b/>
          <w:color w:val="215868"/>
          <w:w w:val="105"/>
          <w:sz w:val="24"/>
          <w:szCs w:val="24"/>
        </w:rPr>
        <w:t xml:space="preserve"> (October </w:t>
      </w:r>
      <w:r w:rsidRPr="00D566AF">
        <w:rPr>
          <w:rFonts w:ascii="Tw Cen MT" w:hAnsi="Tw Cen MT"/>
          <w:b/>
          <w:color w:val="215868"/>
          <w:w w:val="105"/>
          <w:sz w:val="24"/>
          <w:szCs w:val="24"/>
        </w:rPr>
        <w:t>2015</w:t>
      </w:r>
      <w:r w:rsidR="00F276A6" w:rsidRPr="00D566AF">
        <w:rPr>
          <w:rFonts w:ascii="Tw Cen MT" w:hAnsi="Tw Cen MT"/>
          <w:b/>
          <w:color w:val="215868"/>
          <w:w w:val="105"/>
          <w:sz w:val="24"/>
          <w:szCs w:val="24"/>
        </w:rPr>
        <w:t xml:space="preserve">- </w:t>
      </w:r>
      <w:r w:rsidRPr="00D566AF">
        <w:rPr>
          <w:rFonts w:ascii="Tw Cen MT" w:hAnsi="Tw Cen MT"/>
          <w:b/>
          <w:color w:val="215868"/>
          <w:w w:val="105"/>
          <w:sz w:val="24"/>
          <w:szCs w:val="24"/>
        </w:rPr>
        <w:t>December 2016</w:t>
      </w:r>
      <w:r w:rsidR="00F276A6" w:rsidRPr="00D566AF">
        <w:rPr>
          <w:rFonts w:ascii="Tw Cen MT" w:hAnsi="Tw Cen MT"/>
          <w:b/>
          <w:color w:val="215868"/>
          <w:w w:val="105"/>
          <w:sz w:val="24"/>
          <w:szCs w:val="24"/>
        </w:rPr>
        <w:t>)</w:t>
      </w:r>
    </w:p>
    <w:p w14:paraId="5260727C" w14:textId="77777777" w:rsidR="00F276A6" w:rsidRPr="00D566AF" w:rsidRDefault="009C6805" w:rsidP="00F276A6">
      <w:pPr>
        <w:spacing w:line="252" w:lineRule="auto"/>
        <w:ind w:left="200" w:right="146"/>
        <w:jc w:val="both"/>
        <w:rPr>
          <w:rFonts w:ascii="Tw Cen MT" w:hAnsi="Tw Cen MT"/>
          <w:color w:val="262626"/>
          <w:w w:val="105"/>
          <w:sz w:val="24"/>
          <w:szCs w:val="24"/>
        </w:rPr>
      </w:pPr>
      <w:r w:rsidRPr="00D566AF">
        <w:rPr>
          <w:rFonts w:ascii="Tw Cen MT" w:hAnsi="Tw Cen MT"/>
          <w:color w:val="262626"/>
          <w:w w:val="105"/>
          <w:sz w:val="24"/>
          <w:szCs w:val="24"/>
        </w:rPr>
        <w:t xml:space="preserve">Oversaw the management and implementation of the PATH-funded Chlorhexidine for Cord Care project in </w:t>
      </w:r>
      <w:proofErr w:type="spellStart"/>
      <w:r w:rsidRPr="00D566AF">
        <w:rPr>
          <w:rFonts w:ascii="Tw Cen MT" w:hAnsi="Tw Cen MT"/>
          <w:color w:val="262626"/>
          <w:w w:val="105"/>
          <w:sz w:val="24"/>
          <w:szCs w:val="24"/>
        </w:rPr>
        <w:t>Vihiga</w:t>
      </w:r>
      <w:proofErr w:type="spellEnd"/>
      <w:r w:rsidRPr="00D566AF">
        <w:rPr>
          <w:rFonts w:ascii="Tw Cen MT" w:hAnsi="Tw Cen MT"/>
          <w:color w:val="262626"/>
          <w:w w:val="105"/>
          <w:sz w:val="24"/>
          <w:szCs w:val="24"/>
        </w:rPr>
        <w:t xml:space="preserve"> County </w:t>
      </w:r>
      <w:r w:rsidR="00034651" w:rsidRPr="00D566AF">
        <w:rPr>
          <w:rFonts w:ascii="Tw Cen MT" w:hAnsi="Tw Cen MT"/>
          <w:color w:val="262626"/>
          <w:w w:val="105"/>
          <w:sz w:val="24"/>
          <w:szCs w:val="24"/>
        </w:rPr>
        <w:t>targeting</w:t>
      </w:r>
      <w:r w:rsidRPr="00D566AF">
        <w:rPr>
          <w:rFonts w:ascii="Tw Cen MT" w:hAnsi="Tw Cen MT"/>
          <w:color w:val="262626"/>
          <w:w w:val="105"/>
          <w:sz w:val="24"/>
          <w:szCs w:val="24"/>
        </w:rPr>
        <w:t xml:space="preserve"> pregnant and post-natal women</w:t>
      </w:r>
      <w:r w:rsidR="00034651" w:rsidRPr="00D566AF">
        <w:rPr>
          <w:rFonts w:ascii="Tw Cen MT" w:hAnsi="Tw Cen MT"/>
          <w:color w:val="262626"/>
          <w:w w:val="105"/>
          <w:sz w:val="24"/>
          <w:szCs w:val="24"/>
        </w:rPr>
        <w:t xml:space="preserve"> under the </w:t>
      </w:r>
      <w:proofErr w:type="spellStart"/>
      <w:r w:rsidR="00034651" w:rsidRPr="00D566AF">
        <w:rPr>
          <w:rFonts w:ascii="Tw Cen MT" w:hAnsi="Tw Cen MT"/>
          <w:color w:val="262626"/>
          <w:w w:val="105"/>
          <w:sz w:val="24"/>
          <w:szCs w:val="24"/>
        </w:rPr>
        <w:t>APHIAplus</w:t>
      </w:r>
      <w:proofErr w:type="spellEnd"/>
      <w:r w:rsidR="00034651" w:rsidRPr="00D566AF">
        <w:rPr>
          <w:rFonts w:ascii="Tw Cen MT" w:hAnsi="Tw Cen MT"/>
          <w:color w:val="262626"/>
          <w:w w:val="105"/>
          <w:sz w:val="24"/>
          <w:szCs w:val="24"/>
        </w:rPr>
        <w:t xml:space="preserve"> (AIDS, Population and Health Integrated Assistance) umbrella program</w:t>
      </w:r>
      <w:r w:rsidRPr="00D566AF">
        <w:rPr>
          <w:rFonts w:ascii="Tw Cen MT" w:hAnsi="Tw Cen MT"/>
          <w:color w:val="262626"/>
          <w:w w:val="105"/>
          <w:sz w:val="24"/>
          <w:szCs w:val="24"/>
        </w:rPr>
        <w:t xml:space="preserve">. </w:t>
      </w:r>
    </w:p>
    <w:p w14:paraId="5914D284" w14:textId="77777777" w:rsidR="00F276A6" w:rsidRPr="00D566AF" w:rsidRDefault="00F276A6" w:rsidP="00F276A6">
      <w:pPr>
        <w:spacing w:line="252" w:lineRule="auto"/>
        <w:ind w:left="200" w:right="146"/>
        <w:jc w:val="both"/>
        <w:rPr>
          <w:rFonts w:ascii="Tw Cen MT" w:hAnsi="Tw Cen MT"/>
          <w:color w:val="262626"/>
          <w:w w:val="105"/>
          <w:sz w:val="24"/>
          <w:szCs w:val="24"/>
        </w:rPr>
      </w:pPr>
    </w:p>
    <w:p w14:paraId="0EDCF922" w14:textId="77777777" w:rsidR="00F276A6" w:rsidRPr="00D566AF" w:rsidRDefault="00F276A6" w:rsidP="00F276A6">
      <w:pPr>
        <w:spacing w:line="252" w:lineRule="auto"/>
        <w:ind w:left="200" w:right="146"/>
        <w:jc w:val="both"/>
        <w:rPr>
          <w:rFonts w:ascii="Tw Cen MT" w:hAnsi="Tw Cen MT"/>
          <w:color w:val="262626"/>
          <w:w w:val="105"/>
          <w:sz w:val="24"/>
          <w:szCs w:val="24"/>
        </w:rPr>
      </w:pPr>
      <w:r w:rsidRPr="00D566AF">
        <w:rPr>
          <w:rFonts w:ascii="Tw Cen MT" w:hAnsi="Tw Cen MT"/>
          <w:color w:val="262626"/>
          <w:w w:val="105"/>
          <w:sz w:val="24"/>
          <w:szCs w:val="24"/>
        </w:rPr>
        <w:t>Performance Milestones:</w:t>
      </w:r>
    </w:p>
    <w:p w14:paraId="4E4E4566" w14:textId="77777777" w:rsidR="00F276A6" w:rsidRPr="00D566AF" w:rsidRDefault="00034651" w:rsidP="00F276A6">
      <w:pPr>
        <w:pStyle w:val="ListParagraph"/>
        <w:numPr>
          <w:ilvl w:val="0"/>
          <w:numId w:val="2"/>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Managed a project staff of 74 nurses and 10 data clerks.</w:t>
      </w:r>
    </w:p>
    <w:p w14:paraId="2BC92ECD" w14:textId="77777777" w:rsidR="00F276A6" w:rsidRPr="00D566AF" w:rsidRDefault="00BC1B20" w:rsidP="00F276A6">
      <w:pPr>
        <w:pStyle w:val="ListParagraph"/>
        <w:numPr>
          <w:ilvl w:val="0"/>
          <w:numId w:val="2"/>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Led C</w:t>
      </w:r>
      <w:r w:rsidR="00034651" w:rsidRPr="00D566AF">
        <w:rPr>
          <w:rFonts w:ascii="Tw Cen MT" w:hAnsi="Tw Cen MT"/>
          <w:color w:val="262626"/>
          <w:w w:val="105"/>
          <w:sz w:val="24"/>
          <w:szCs w:val="24"/>
        </w:rPr>
        <w:t>ounty-wide implementation of Chlorhexidine activities including project budgeting,</w:t>
      </w:r>
      <w:r w:rsidRPr="00D566AF">
        <w:rPr>
          <w:rFonts w:ascii="Tw Cen MT" w:hAnsi="Tw Cen MT"/>
          <w:color w:val="262626"/>
          <w:w w:val="105"/>
          <w:sz w:val="24"/>
          <w:szCs w:val="24"/>
        </w:rPr>
        <w:t xml:space="preserve"> actively participating in site-improvement monitoring activities as well as county and national stakeholder meetings.</w:t>
      </w:r>
    </w:p>
    <w:p w14:paraId="601532A8" w14:textId="47ABB0EE" w:rsidR="00F276A6" w:rsidRPr="00D566AF" w:rsidRDefault="00D12F12" w:rsidP="00F276A6">
      <w:pPr>
        <w:pStyle w:val="ListParagraph"/>
        <w:numPr>
          <w:ilvl w:val="0"/>
          <w:numId w:val="2"/>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Piloted quantitative and qualitative data collection at 74 health facilities on number of Chlorhexidine d</w:t>
      </w:r>
      <w:r w:rsidR="00A82B28" w:rsidRPr="00D566AF">
        <w:rPr>
          <w:rFonts w:ascii="Tw Cen MT" w:hAnsi="Tw Cen MT"/>
          <w:color w:val="262626"/>
          <w:w w:val="105"/>
          <w:sz w:val="24"/>
          <w:szCs w:val="24"/>
        </w:rPr>
        <w:t>elivered</w:t>
      </w:r>
      <w:r w:rsidRPr="00D566AF">
        <w:rPr>
          <w:rFonts w:ascii="Tw Cen MT" w:hAnsi="Tw Cen MT"/>
          <w:color w:val="262626"/>
          <w:w w:val="105"/>
          <w:sz w:val="24"/>
          <w:szCs w:val="24"/>
        </w:rPr>
        <w:t xml:space="preserve"> to guide </w:t>
      </w:r>
      <w:r w:rsidR="00A82B28" w:rsidRPr="00D566AF">
        <w:rPr>
          <w:rFonts w:ascii="Tw Cen MT" w:hAnsi="Tw Cen MT"/>
          <w:color w:val="262626"/>
          <w:w w:val="105"/>
          <w:sz w:val="24"/>
          <w:szCs w:val="24"/>
        </w:rPr>
        <w:t xml:space="preserve">strategic decision making on the best </w:t>
      </w:r>
      <w:r w:rsidR="00027AAE" w:rsidRPr="00D566AF">
        <w:rPr>
          <w:rFonts w:ascii="Tw Cen MT" w:hAnsi="Tw Cen MT"/>
          <w:color w:val="262626"/>
          <w:w w:val="105"/>
          <w:sz w:val="24"/>
          <w:szCs w:val="24"/>
        </w:rPr>
        <w:t>department (</w:t>
      </w:r>
      <w:r w:rsidR="00A82B28" w:rsidRPr="00D566AF">
        <w:rPr>
          <w:rFonts w:ascii="Tw Cen MT" w:hAnsi="Tw Cen MT"/>
          <w:color w:val="262626"/>
          <w:w w:val="105"/>
          <w:sz w:val="24"/>
          <w:szCs w:val="24"/>
        </w:rPr>
        <w:t>between ANC and Post-natal clinics) to distribute Chlorhexidine.</w:t>
      </w:r>
    </w:p>
    <w:p w14:paraId="28453C1C" w14:textId="77777777" w:rsidR="00192076" w:rsidRPr="00D566AF" w:rsidRDefault="00192076" w:rsidP="00F276A6">
      <w:pPr>
        <w:pStyle w:val="ListParagraph"/>
        <w:numPr>
          <w:ilvl w:val="0"/>
          <w:numId w:val="2"/>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Performed monthly monitoring and reporting on Chlorhexidine availability to the County Health Records Office.</w:t>
      </w:r>
    </w:p>
    <w:p w14:paraId="031FD94A" w14:textId="77777777" w:rsidR="00582A8D" w:rsidRPr="00D566AF" w:rsidRDefault="00582A8D" w:rsidP="00F276A6">
      <w:pPr>
        <w:pStyle w:val="ListParagraph"/>
        <w:numPr>
          <w:ilvl w:val="0"/>
          <w:numId w:val="2"/>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Prepared and submitted trip reports as well as weekly and monthly reports on Chlorhexidine use in Cord Care to the Project Administrator.</w:t>
      </w:r>
    </w:p>
    <w:p w14:paraId="77DF9A8F" w14:textId="77777777" w:rsidR="00424D83" w:rsidRPr="00D566AF" w:rsidRDefault="00424D83" w:rsidP="00F276A6">
      <w:pPr>
        <w:pStyle w:val="ListParagraph"/>
        <w:numPr>
          <w:ilvl w:val="0"/>
          <w:numId w:val="2"/>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Pivotal in implementation of quality assurance programs encompassing staff training, data audits and reviews as well as performance improvement including correct filling of registers and handling of issues raised by the community on Chlorhexidine.</w:t>
      </w:r>
    </w:p>
    <w:p w14:paraId="5839665F" w14:textId="77777777" w:rsidR="00AC53A6" w:rsidRPr="00D566AF" w:rsidRDefault="00AC53A6" w:rsidP="00F276A6">
      <w:pPr>
        <w:pStyle w:val="ListParagraph"/>
        <w:numPr>
          <w:ilvl w:val="0"/>
          <w:numId w:val="2"/>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Actively engaged in county-level capacity building on Maternal and Neo-natal Health (MNH) services delivery (family planning, Emergency Obstetric and Newborn Care (EMONC), and essential newborn care), successfully supporting outreaches in offering MNH services and working collaboratively with the county staff to train health workers.</w:t>
      </w:r>
    </w:p>
    <w:p w14:paraId="2D19362F" w14:textId="77777777" w:rsidR="00F276A6" w:rsidRPr="00D566AF" w:rsidRDefault="00F276A6" w:rsidP="00F276A6">
      <w:pPr>
        <w:tabs>
          <w:tab w:val="left" w:pos="560"/>
          <w:tab w:val="left" w:pos="561"/>
        </w:tabs>
        <w:spacing w:line="249" w:lineRule="auto"/>
        <w:rPr>
          <w:rFonts w:ascii="Tw Cen MT" w:hAnsi="Tw Cen MT"/>
          <w:color w:val="262626"/>
          <w:sz w:val="24"/>
          <w:szCs w:val="24"/>
        </w:rPr>
      </w:pPr>
    </w:p>
    <w:p w14:paraId="3B408397" w14:textId="77777777" w:rsidR="00F276A6" w:rsidRPr="00D566AF" w:rsidRDefault="005C6549" w:rsidP="00F276A6">
      <w:pPr>
        <w:spacing w:before="34"/>
        <w:jc w:val="center"/>
        <w:rPr>
          <w:rFonts w:ascii="Tw Cen MT" w:hAnsi="Tw Cen MT"/>
          <w:b/>
          <w:sz w:val="24"/>
          <w:szCs w:val="24"/>
        </w:rPr>
      </w:pPr>
      <w:r w:rsidRPr="00D566AF">
        <w:rPr>
          <w:rFonts w:ascii="Tw Cen MT" w:hAnsi="Tw Cen MT"/>
          <w:b/>
          <w:color w:val="215868"/>
          <w:w w:val="105"/>
          <w:sz w:val="24"/>
          <w:szCs w:val="24"/>
        </w:rPr>
        <w:t>PMTCT Nurse</w:t>
      </w:r>
      <w:r w:rsidR="00F276A6" w:rsidRPr="00D566AF">
        <w:rPr>
          <w:rFonts w:ascii="Tw Cen MT" w:hAnsi="Tw Cen MT"/>
          <w:b/>
          <w:color w:val="215868"/>
          <w:w w:val="105"/>
          <w:sz w:val="24"/>
          <w:szCs w:val="24"/>
        </w:rPr>
        <w:t xml:space="preserve"> – </w:t>
      </w:r>
      <w:r w:rsidR="00AF57D7" w:rsidRPr="00D566AF">
        <w:rPr>
          <w:rFonts w:ascii="Tw Cen MT" w:hAnsi="Tw Cen MT"/>
          <w:b/>
          <w:color w:val="215868"/>
          <w:w w:val="105"/>
          <w:sz w:val="24"/>
          <w:szCs w:val="24"/>
        </w:rPr>
        <w:t>ICAP of Columbia</w:t>
      </w:r>
      <w:r w:rsidR="00F276A6" w:rsidRPr="00D566AF">
        <w:rPr>
          <w:rFonts w:ascii="Tw Cen MT" w:hAnsi="Tw Cen MT"/>
          <w:b/>
          <w:color w:val="215868"/>
          <w:w w:val="105"/>
          <w:sz w:val="24"/>
          <w:szCs w:val="24"/>
        </w:rPr>
        <w:t xml:space="preserve"> (</w:t>
      </w:r>
      <w:r w:rsidRPr="00D566AF">
        <w:rPr>
          <w:rFonts w:ascii="Tw Cen MT" w:hAnsi="Tw Cen MT"/>
          <w:b/>
          <w:color w:val="215868"/>
          <w:w w:val="105"/>
          <w:sz w:val="24"/>
          <w:szCs w:val="24"/>
        </w:rPr>
        <w:t>January 2012</w:t>
      </w:r>
      <w:r w:rsidR="00F276A6" w:rsidRPr="00D566AF">
        <w:rPr>
          <w:rFonts w:ascii="Tw Cen MT" w:hAnsi="Tw Cen MT"/>
          <w:b/>
          <w:color w:val="215868"/>
          <w:w w:val="105"/>
          <w:sz w:val="24"/>
          <w:szCs w:val="24"/>
        </w:rPr>
        <w:t>- A</w:t>
      </w:r>
      <w:r w:rsidRPr="00D566AF">
        <w:rPr>
          <w:rFonts w:ascii="Tw Cen MT" w:hAnsi="Tw Cen MT"/>
          <w:b/>
          <w:color w:val="215868"/>
          <w:w w:val="105"/>
          <w:sz w:val="24"/>
          <w:szCs w:val="24"/>
        </w:rPr>
        <w:t>ugust 2015</w:t>
      </w:r>
      <w:r w:rsidR="00F276A6" w:rsidRPr="00D566AF">
        <w:rPr>
          <w:rFonts w:ascii="Tw Cen MT" w:hAnsi="Tw Cen MT"/>
          <w:b/>
          <w:color w:val="215868"/>
          <w:w w:val="105"/>
          <w:sz w:val="24"/>
          <w:szCs w:val="24"/>
        </w:rPr>
        <w:t>)</w:t>
      </w:r>
    </w:p>
    <w:p w14:paraId="3504FB84" w14:textId="77777777" w:rsidR="00F276A6" w:rsidRPr="00D566AF" w:rsidRDefault="00BE4569" w:rsidP="00F276A6">
      <w:pPr>
        <w:spacing w:line="252" w:lineRule="auto"/>
        <w:ind w:left="200" w:right="146"/>
        <w:jc w:val="both"/>
        <w:rPr>
          <w:rFonts w:ascii="Tw Cen MT" w:hAnsi="Tw Cen MT"/>
          <w:color w:val="262626"/>
          <w:w w:val="105"/>
          <w:sz w:val="24"/>
          <w:szCs w:val="24"/>
        </w:rPr>
      </w:pPr>
      <w:r w:rsidRPr="00D566AF">
        <w:rPr>
          <w:rFonts w:ascii="Tw Cen MT" w:hAnsi="Tw Cen MT"/>
          <w:color w:val="262626"/>
          <w:w w:val="105"/>
          <w:sz w:val="24"/>
          <w:szCs w:val="24"/>
        </w:rPr>
        <w:t xml:space="preserve">Recruited by this </w:t>
      </w:r>
      <w:r w:rsidR="00DA0FA2" w:rsidRPr="00D566AF">
        <w:rPr>
          <w:rFonts w:ascii="Tw Cen MT" w:hAnsi="Tw Cen MT"/>
          <w:color w:val="262626"/>
          <w:w w:val="105"/>
          <w:sz w:val="24"/>
          <w:szCs w:val="24"/>
        </w:rPr>
        <w:t>global health leader</w:t>
      </w:r>
      <w:r w:rsidRPr="00D566AF">
        <w:rPr>
          <w:rFonts w:ascii="Tw Cen MT" w:hAnsi="Tw Cen MT"/>
          <w:color w:val="262626"/>
          <w:w w:val="105"/>
          <w:sz w:val="24"/>
          <w:szCs w:val="24"/>
        </w:rPr>
        <w:t xml:space="preserve"> that provides technical assistance and innovative approaches to address priority and emergent public health challenges</w:t>
      </w:r>
      <w:r w:rsidR="00DA0FA2" w:rsidRPr="00D566AF">
        <w:rPr>
          <w:rFonts w:ascii="Tw Cen MT" w:hAnsi="Tw Cen MT"/>
          <w:color w:val="262626"/>
          <w:w w:val="105"/>
          <w:sz w:val="24"/>
          <w:szCs w:val="24"/>
        </w:rPr>
        <w:t xml:space="preserve"> to coordinate the five-year, PEPFAR/CDC-funded HIV care and treatment program with a focus on HIV testing and viral load reduction.</w:t>
      </w:r>
    </w:p>
    <w:p w14:paraId="1B31D19E" w14:textId="77777777" w:rsidR="00F276A6" w:rsidRPr="00D566AF" w:rsidRDefault="00F276A6" w:rsidP="00F276A6">
      <w:pPr>
        <w:spacing w:line="252" w:lineRule="auto"/>
        <w:ind w:left="200" w:right="146"/>
        <w:jc w:val="both"/>
        <w:rPr>
          <w:rFonts w:ascii="Tw Cen MT" w:hAnsi="Tw Cen MT"/>
          <w:color w:val="262626"/>
          <w:w w:val="105"/>
          <w:sz w:val="24"/>
          <w:szCs w:val="24"/>
        </w:rPr>
      </w:pPr>
    </w:p>
    <w:p w14:paraId="61436BFE" w14:textId="77777777" w:rsidR="00F276A6" w:rsidRPr="00D566AF" w:rsidRDefault="00F276A6" w:rsidP="00F276A6">
      <w:pPr>
        <w:spacing w:line="252" w:lineRule="auto"/>
        <w:ind w:left="200" w:right="146"/>
        <w:jc w:val="both"/>
        <w:rPr>
          <w:rFonts w:ascii="Tw Cen MT" w:hAnsi="Tw Cen MT"/>
          <w:color w:val="262626"/>
          <w:w w:val="105"/>
          <w:sz w:val="24"/>
          <w:szCs w:val="24"/>
        </w:rPr>
      </w:pPr>
      <w:r w:rsidRPr="00D566AF">
        <w:rPr>
          <w:rFonts w:ascii="Tw Cen MT" w:hAnsi="Tw Cen MT"/>
          <w:color w:val="262626"/>
          <w:w w:val="105"/>
          <w:sz w:val="24"/>
          <w:szCs w:val="24"/>
        </w:rPr>
        <w:lastRenderedPageBreak/>
        <w:t>Performance Milestones:</w:t>
      </w:r>
    </w:p>
    <w:p w14:paraId="7292E80E" w14:textId="77777777" w:rsidR="00F276A6" w:rsidRPr="00D566AF" w:rsidRDefault="00DB5544" w:rsidP="00F276A6">
      <w:pPr>
        <w:pStyle w:val="ListParagraph"/>
        <w:numPr>
          <w:ilvl w:val="0"/>
          <w:numId w:val="3"/>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 xml:space="preserve">Ensured all antenatal mothers were tested for HIV, and that appropriate treatment and care </w:t>
      </w:r>
      <w:r w:rsidR="00546F29" w:rsidRPr="00D566AF">
        <w:rPr>
          <w:rFonts w:ascii="Tw Cen MT" w:hAnsi="Tw Cen MT"/>
          <w:color w:val="262626"/>
          <w:w w:val="105"/>
          <w:sz w:val="24"/>
          <w:szCs w:val="24"/>
        </w:rPr>
        <w:t xml:space="preserve">were </w:t>
      </w:r>
      <w:r w:rsidRPr="00D566AF">
        <w:rPr>
          <w:rFonts w:ascii="Tw Cen MT" w:hAnsi="Tw Cen MT"/>
          <w:color w:val="262626"/>
          <w:w w:val="105"/>
          <w:sz w:val="24"/>
          <w:szCs w:val="24"/>
        </w:rPr>
        <w:t>taken depending on the results</w:t>
      </w:r>
      <w:r w:rsidR="0047798F" w:rsidRPr="00D566AF">
        <w:rPr>
          <w:rFonts w:ascii="Tw Cen MT" w:hAnsi="Tw Cen MT"/>
          <w:color w:val="262626"/>
          <w:w w:val="105"/>
          <w:sz w:val="24"/>
          <w:szCs w:val="24"/>
        </w:rPr>
        <w:t>, including provision of ARVs to HIV-positive mothers for Prophylaxis and treatment</w:t>
      </w:r>
      <w:r w:rsidRPr="00D566AF">
        <w:rPr>
          <w:rFonts w:ascii="Tw Cen MT" w:hAnsi="Tw Cen MT"/>
          <w:color w:val="262626"/>
          <w:w w:val="105"/>
          <w:sz w:val="24"/>
          <w:szCs w:val="24"/>
        </w:rPr>
        <w:t>.</w:t>
      </w:r>
    </w:p>
    <w:p w14:paraId="08DD59CD" w14:textId="77777777" w:rsidR="00F276A6" w:rsidRPr="00D566AF" w:rsidRDefault="0047798F" w:rsidP="00F276A6">
      <w:pPr>
        <w:pStyle w:val="ListParagraph"/>
        <w:numPr>
          <w:ilvl w:val="0"/>
          <w:numId w:val="3"/>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Collected dry blood spots of exposed babies at 6 weeks of age, referring babies with positive dry blood spots to support centers for enrolment and management, and performed antibody tests to exposed babies at 9 and 18 months.</w:t>
      </w:r>
    </w:p>
    <w:p w14:paraId="2ECAB290" w14:textId="77777777" w:rsidR="00F276A6" w:rsidRPr="00D566AF" w:rsidRDefault="004B5D2D" w:rsidP="00F276A6">
      <w:pPr>
        <w:pStyle w:val="ListParagraph"/>
        <w:numPr>
          <w:ilvl w:val="0"/>
          <w:numId w:val="3"/>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Led regular follow-up of exposed babies up to 18 months, and coordinated discharge from the HEI (HIV-Exposed Infant) register when appropriate.</w:t>
      </w:r>
    </w:p>
    <w:p w14:paraId="313114C8" w14:textId="77777777" w:rsidR="00EF7106" w:rsidRPr="00D566AF" w:rsidRDefault="00635552" w:rsidP="00FC48EB">
      <w:pPr>
        <w:pStyle w:val="ListParagraph"/>
        <w:numPr>
          <w:ilvl w:val="0"/>
          <w:numId w:val="3"/>
        </w:numPr>
        <w:spacing w:line="252" w:lineRule="auto"/>
        <w:ind w:right="146"/>
        <w:jc w:val="both"/>
        <w:rPr>
          <w:rFonts w:ascii="Tw Cen MT" w:hAnsi="Tw Cen MT"/>
          <w:color w:val="262626"/>
          <w:w w:val="105"/>
          <w:sz w:val="24"/>
          <w:szCs w:val="24"/>
        </w:rPr>
      </w:pPr>
      <w:r w:rsidRPr="00D566AF">
        <w:rPr>
          <w:rFonts w:ascii="Tw Cen MT" w:hAnsi="Tw Cen MT"/>
          <w:color w:val="262626"/>
          <w:w w:val="105"/>
          <w:sz w:val="24"/>
          <w:szCs w:val="24"/>
        </w:rPr>
        <w:t xml:space="preserve">Kept and maintained records (HEI register, ANC register, and PMTCT register) and drafted monthly reports on various program data including number of women tested per month, number of women </w:t>
      </w:r>
      <w:r w:rsidR="001D20C6" w:rsidRPr="00D566AF">
        <w:rPr>
          <w:rFonts w:ascii="Tw Cen MT" w:hAnsi="Tw Cen MT"/>
          <w:color w:val="262626"/>
          <w:w w:val="105"/>
          <w:sz w:val="24"/>
          <w:szCs w:val="24"/>
        </w:rPr>
        <w:t>with positive test results</w:t>
      </w:r>
      <w:r w:rsidRPr="00D566AF">
        <w:rPr>
          <w:rFonts w:ascii="Tw Cen MT" w:hAnsi="Tw Cen MT"/>
          <w:color w:val="262626"/>
          <w:w w:val="105"/>
          <w:sz w:val="24"/>
          <w:szCs w:val="24"/>
        </w:rPr>
        <w:t>, and number of women who turned up for fourth visit.</w:t>
      </w:r>
    </w:p>
    <w:p w14:paraId="42F707A9" w14:textId="77777777" w:rsidR="00FC48EB" w:rsidRPr="00D566AF" w:rsidRDefault="00FC48EB" w:rsidP="00EF7106">
      <w:pPr>
        <w:pStyle w:val="BodyText"/>
        <w:spacing w:before="2"/>
        <w:rPr>
          <w:rFonts w:ascii="Tw Cen MT" w:hAnsi="Tw Cen MT"/>
          <w:sz w:val="24"/>
          <w:szCs w:val="24"/>
        </w:rPr>
      </w:pPr>
    </w:p>
    <w:p w14:paraId="19EDB16B" w14:textId="51DEBBEA" w:rsidR="00EF7106" w:rsidRPr="00D566AF" w:rsidRDefault="00D566AF" w:rsidP="00EF7106">
      <w:pPr>
        <w:pStyle w:val="BodyText"/>
        <w:spacing w:before="2"/>
        <w:rPr>
          <w:rFonts w:ascii="Tw Cen MT" w:hAnsi="Tw Cen MT"/>
          <w:sz w:val="24"/>
          <w:szCs w:val="24"/>
        </w:rPr>
      </w:pPr>
      <w:r w:rsidRPr="00D566AF">
        <w:rPr>
          <w:rFonts w:ascii="Tw Cen MT" w:hAnsi="Tw Cen MT"/>
          <w:noProof/>
          <w:sz w:val="24"/>
          <w:szCs w:val="24"/>
          <w:lang w:val="en-GB" w:eastAsia="en-GB" w:bidi="ar-SA"/>
        </w:rPr>
        <mc:AlternateContent>
          <mc:Choice Requires="wps">
            <w:drawing>
              <wp:anchor distT="4294967295" distB="4294967295" distL="0" distR="0" simplePos="0" relativeHeight="251665408" behindDoc="1" locked="0" layoutInCell="1" allowOverlap="1" wp14:anchorId="6905A0D6" wp14:editId="4D4E59FA">
                <wp:simplePos x="0" y="0"/>
                <wp:positionH relativeFrom="page">
                  <wp:posOffset>388620</wp:posOffset>
                </wp:positionH>
                <wp:positionV relativeFrom="paragraph">
                  <wp:posOffset>160019</wp:posOffset>
                </wp:positionV>
                <wp:extent cx="6951980" cy="0"/>
                <wp:effectExtent l="0" t="0" r="0" b="0"/>
                <wp:wrapTopAndBottom/>
                <wp:docPr id="5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048">
                          <a:solidFill>
                            <a:srgbClr val="21586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D40DF" id="Line 2" o:spid="_x0000_s1026" style="position:absolute;z-index:-25165107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30.6pt,12.6pt" to="57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" strokecolor="#215868" strokeweight=".24pt">
                <w10:wrap type="topAndBottom" anchorx="page"/>
              </v:line>
            </w:pict>
          </mc:Fallback>
        </mc:AlternateContent>
      </w:r>
    </w:p>
    <w:p w14:paraId="4EBC133D" w14:textId="77777777" w:rsidR="00EF7106" w:rsidRPr="00D566AF" w:rsidRDefault="00EF7106" w:rsidP="00EF7106">
      <w:pPr>
        <w:pStyle w:val="Heading1"/>
        <w:ind w:right="258"/>
        <w:jc w:val="center"/>
        <w:rPr>
          <w:rFonts w:ascii="Tw Cen MT" w:hAnsi="Tw Cen MT"/>
          <w:sz w:val="24"/>
          <w:szCs w:val="24"/>
        </w:rPr>
      </w:pPr>
      <w:r w:rsidRPr="00D566AF">
        <w:rPr>
          <w:rFonts w:ascii="Tw Cen MT" w:hAnsi="Tw Cen MT"/>
          <w:color w:val="215868"/>
          <w:w w:val="115"/>
          <w:sz w:val="24"/>
          <w:szCs w:val="24"/>
        </w:rPr>
        <w:t>EDUCATION &amp; TRAINING</w:t>
      </w:r>
    </w:p>
    <w:p w14:paraId="203ADBEF" w14:textId="3893979D" w:rsidR="00E15C0B" w:rsidRPr="00D566AF" w:rsidRDefault="00E15C0B" w:rsidP="00F92EF7">
      <w:pPr>
        <w:ind w:left="306" w:right="255"/>
        <w:jc w:val="center"/>
        <w:rPr>
          <w:rFonts w:ascii="Tw Cen MT" w:hAnsi="Tw Cen MT"/>
          <w:color w:val="262626"/>
          <w:w w:val="105"/>
          <w:sz w:val="24"/>
          <w:szCs w:val="24"/>
        </w:rPr>
      </w:pPr>
      <w:r w:rsidRPr="00D566AF">
        <w:rPr>
          <w:rFonts w:ascii="Tw Cen MT" w:hAnsi="Tw Cen MT"/>
          <w:b/>
          <w:color w:val="262626"/>
          <w:w w:val="105"/>
          <w:sz w:val="24"/>
          <w:szCs w:val="24"/>
        </w:rPr>
        <w:t>Master’s Degree in Project Management</w:t>
      </w:r>
      <w:r w:rsidRPr="00D566AF">
        <w:rPr>
          <w:rFonts w:ascii="Tw Cen MT" w:hAnsi="Tw Cen MT"/>
          <w:color w:val="262626"/>
          <w:w w:val="105"/>
          <w:sz w:val="24"/>
          <w:szCs w:val="24"/>
        </w:rPr>
        <w:t>– Un</w:t>
      </w:r>
      <w:r w:rsidR="00E31D2F">
        <w:rPr>
          <w:rFonts w:ascii="Tw Cen MT" w:hAnsi="Tw Cen MT"/>
          <w:color w:val="262626"/>
          <w:w w:val="105"/>
          <w:sz w:val="24"/>
          <w:szCs w:val="24"/>
        </w:rPr>
        <w:t>iversity of Nairobi (</w:t>
      </w:r>
      <w:r w:rsidR="008F78BF">
        <w:rPr>
          <w:rFonts w:ascii="Tw Cen MT" w:hAnsi="Tw Cen MT"/>
          <w:color w:val="262626"/>
          <w:w w:val="105"/>
          <w:sz w:val="24"/>
          <w:szCs w:val="24"/>
        </w:rPr>
        <w:t xml:space="preserve">Jan </w:t>
      </w:r>
      <w:r w:rsidR="00C0547F">
        <w:rPr>
          <w:rFonts w:ascii="Tw Cen MT" w:hAnsi="Tw Cen MT"/>
          <w:color w:val="262626"/>
          <w:w w:val="105"/>
          <w:sz w:val="24"/>
          <w:szCs w:val="24"/>
        </w:rPr>
        <w:t>2020-</w:t>
      </w:r>
      <w:r w:rsidR="00E31D2F">
        <w:rPr>
          <w:rFonts w:ascii="Tw Cen MT" w:hAnsi="Tw Cen MT"/>
          <w:color w:val="262626"/>
          <w:w w:val="105"/>
          <w:sz w:val="24"/>
          <w:szCs w:val="24"/>
        </w:rPr>
        <w:t>December 2022</w:t>
      </w:r>
      <w:r w:rsidRPr="00D566AF">
        <w:rPr>
          <w:rFonts w:ascii="Tw Cen MT" w:hAnsi="Tw Cen MT"/>
          <w:color w:val="262626"/>
          <w:w w:val="105"/>
          <w:sz w:val="24"/>
          <w:szCs w:val="24"/>
        </w:rPr>
        <w:t>)</w:t>
      </w:r>
    </w:p>
    <w:p w14:paraId="0D143253" w14:textId="77777777" w:rsidR="00EF7106" w:rsidRPr="00D566AF" w:rsidRDefault="00EF7106" w:rsidP="00EF7106">
      <w:pPr>
        <w:ind w:left="306" w:right="255"/>
        <w:jc w:val="center"/>
        <w:rPr>
          <w:rFonts w:ascii="Tw Cen MT" w:hAnsi="Tw Cen MT"/>
          <w:color w:val="262626"/>
          <w:w w:val="105"/>
          <w:sz w:val="24"/>
          <w:szCs w:val="24"/>
        </w:rPr>
      </w:pPr>
      <w:r w:rsidRPr="00D566AF">
        <w:rPr>
          <w:rFonts w:ascii="Tw Cen MT" w:hAnsi="Tw Cen MT"/>
          <w:b/>
          <w:color w:val="262626"/>
          <w:w w:val="105"/>
          <w:sz w:val="24"/>
          <w:szCs w:val="24"/>
        </w:rPr>
        <w:t>Bachelor of Science in Nursing</w:t>
      </w:r>
      <w:r w:rsidRPr="00D566AF">
        <w:rPr>
          <w:rFonts w:ascii="Tw Cen MT" w:hAnsi="Tw Cen MT"/>
          <w:color w:val="262626"/>
          <w:w w:val="105"/>
          <w:sz w:val="24"/>
          <w:szCs w:val="24"/>
        </w:rPr>
        <w:t>– University of Eastern Africa, Baraton (2012- 2016)</w:t>
      </w:r>
    </w:p>
    <w:p w14:paraId="5ADB4D1A" w14:textId="77777777" w:rsidR="00EF7106" w:rsidRPr="00D566AF" w:rsidRDefault="00EF7106" w:rsidP="00656DF8">
      <w:pPr>
        <w:ind w:left="306" w:right="255"/>
        <w:rPr>
          <w:rFonts w:ascii="Tw Cen MT" w:hAnsi="Tw Cen MT"/>
          <w:color w:val="262626"/>
          <w:w w:val="105"/>
          <w:sz w:val="24"/>
          <w:szCs w:val="24"/>
        </w:rPr>
      </w:pPr>
    </w:p>
    <w:p w14:paraId="2A29CC11" w14:textId="77777777" w:rsidR="00656DF8" w:rsidRPr="00D566AF" w:rsidRDefault="00656DF8" w:rsidP="00656DF8">
      <w:pPr>
        <w:ind w:left="306" w:right="255"/>
        <w:rPr>
          <w:rFonts w:ascii="Tw Cen MT" w:hAnsi="Tw Cen MT"/>
          <w:color w:val="262626"/>
          <w:w w:val="105"/>
          <w:sz w:val="24"/>
          <w:szCs w:val="24"/>
        </w:rPr>
      </w:pPr>
    </w:p>
    <w:p w14:paraId="2086780D" w14:textId="77777777" w:rsidR="00EF7106" w:rsidRPr="00D566AF" w:rsidRDefault="00EF7106" w:rsidP="00EF7106">
      <w:pPr>
        <w:ind w:left="306" w:right="255"/>
        <w:jc w:val="center"/>
        <w:rPr>
          <w:rFonts w:ascii="Tw Cen MT" w:hAnsi="Tw Cen MT"/>
          <w:color w:val="262626"/>
          <w:w w:val="105"/>
          <w:sz w:val="24"/>
          <w:szCs w:val="24"/>
        </w:rPr>
      </w:pPr>
      <w:r w:rsidRPr="00D566AF">
        <w:rPr>
          <w:rFonts w:ascii="Tw Cen MT" w:hAnsi="Tw Cen MT"/>
          <w:b/>
          <w:color w:val="262626"/>
          <w:w w:val="105"/>
          <w:sz w:val="24"/>
          <w:szCs w:val="24"/>
        </w:rPr>
        <w:t>Diploma in Community Health Nursing</w:t>
      </w:r>
      <w:r w:rsidRPr="00D566AF">
        <w:rPr>
          <w:rFonts w:ascii="Tw Cen MT" w:hAnsi="Tw Cen MT"/>
          <w:color w:val="262626"/>
          <w:w w:val="105"/>
          <w:sz w:val="24"/>
          <w:szCs w:val="24"/>
        </w:rPr>
        <w:t>– Kenya Medical Training College (KMTC) Kisumu</w:t>
      </w:r>
    </w:p>
    <w:p w14:paraId="61B85653" w14:textId="77777777" w:rsidR="00EF7106" w:rsidRPr="00D566AF" w:rsidRDefault="00EF7106" w:rsidP="00EF7106">
      <w:pPr>
        <w:ind w:left="306" w:right="255"/>
        <w:jc w:val="center"/>
        <w:rPr>
          <w:rFonts w:ascii="Tw Cen MT" w:hAnsi="Tw Cen MT"/>
          <w:color w:val="262626"/>
          <w:w w:val="105"/>
          <w:sz w:val="24"/>
          <w:szCs w:val="24"/>
        </w:rPr>
      </w:pPr>
      <w:r w:rsidRPr="00D566AF">
        <w:rPr>
          <w:rFonts w:ascii="Tw Cen MT" w:hAnsi="Tw Cen MT"/>
          <w:color w:val="262626"/>
          <w:w w:val="105"/>
          <w:sz w:val="24"/>
          <w:szCs w:val="24"/>
        </w:rPr>
        <w:t xml:space="preserve"> (2006- 2010)</w:t>
      </w:r>
    </w:p>
    <w:p w14:paraId="77D4928E" w14:textId="77777777" w:rsidR="00E84A19" w:rsidRDefault="00E84A19" w:rsidP="00E84A19">
      <w:pPr>
        <w:spacing w:before="132"/>
        <w:ind w:left="307" w:right="258"/>
        <w:jc w:val="center"/>
        <w:rPr>
          <w:rFonts w:ascii="Tw Cen MT" w:hAnsi="Tw Cen MT"/>
          <w:b/>
          <w:sz w:val="24"/>
          <w:szCs w:val="24"/>
        </w:rPr>
      </w:pPr>
      <w:r w:rsidRPr="00D566AF">
        <w:rPr>
          <w:rFonts w:ascii="Tw Cen MT" w:hAnsi="Tw Cen MT"/>
          <w:b/>
          <w:sz w:val="24"/>
          <w:szCs w:val="24"/>
        </w:rPr>
        <w:t>Professional Development:</w:t>
      </w:r>
    </w:p>
    <w:p w14:paraId="4DB5286C" w14:textId="6F456165" w:rsidR="00FE513A" w:rsidRPr="00D566AF" w:rsidRDefault="00FE513A" w:rsidP="00E84A19">
      <w:pPr>
        <w:spacing w:before="132"/>
        <w:ind w:left="307" w:right="258"/>
        <w:jc w:val="center"/>
        <w:rPr>
          <w:rFonts w:ascii="Tw Cen MT" w:hAnsi="Tw Cen MT"/>
          <w:b/>
          <w:sz w:val="24"/>
          <w:szCs w:val="24"/>
        </w:rPr>
      </w:pPr>
      <w:r>
        <w:rPr>
          <w:rFonts w:ascii="Tw Cen MT" w:hAnsi="Tw Cen MT"/>
          <w:b/>
          <w:sz w:val="24"/>
          <w:szCs w:val="24"/>
        </w:rPr>
        <w:t>Comprehensive Reproductive Health-</w:t>
      </w:r>
      <w:r w:rsidRPr="00FE513A">
        <w:rPr>
          <w:rFonts w:ascii="Tw Cen MT" w:hAnsi="Tw Cen MT"/>
          <w:bCs/>
          <w:sz w:val="24"/>
          <w:szCs w:val="24"/>
        </w:rPr>
        <w:t>Kakamega KMTC (January 2022 to June 2022)</w:t>
      </w:r>
    </w:p>
    <w:p w14:paraId="31073AB6" w14:textId="77777777" w:rsidR="00211C13" w:rsidRPr="00D566AF" w:rsidRDefault="00211C13" w:rsidP="00211C13">
      <w:pPr>
        <w:spacing w:before="73"/>
        <w:ind w:left="307" w:right="258"/>
        <w:jc w:val="center"/>
        <w:rPr>
          <w:rFonts w:ascii="Tw Cen MT" w:hAnsi="Tw Cen MT"/>
          <w:color w:val="262626"/>
          <w:w w:val="105"/>
          <w:sz w:val="24"/>
          <w:szCs w:val="24"/>
        </w:rPr>
      </w:pPr>
      <w:r w:rsidRPr="00D566AF">
        <w:rPr>
          <w:rFonts w:ascii="Tw Cen MT" w:hAnsi="Tw Cen MT"/>
          <w:b/>
          <w:color w:val="262626"/>
          <w:w w:val="105"/>
          <w:sz w:val="24"/>
          <w:szCs w:val="24"/>
        </w:rPr>
        <w:t>Leadership &amp; Management in Health</w:t>
      </w:r>
      <w:r w:rsidRPr="00D566AF">
        <w:rPr>
          <w:rFonts w:ascii="Tw Cen MT" w:hAnsi="Tw Cen MT"/>
          <w:color w:val="262626"/>
          <w:w w:val="105"/>
          <w:sz w:val="24"/>
          <w:szCs w:val="24"/>
        </w:rPr>
        <w:t>– University of Washington (September- December 2018)</w:t>
      </w:r>
    </w:p>
    <w:p w14:paraId="7D642BF5" w14:textId="77777777" w:rsidR="00211C13" w:rsidRPr="00D566AF" w:rsidRDefault="00211C13" w:rsidP="00211C13">
      <w:pPr>
        <w:spacing w:before="73"/>
        <w:ind w:left="307" w:right="258"/>
        <w:jc w:val="center"/>
        <w:rPr>
          <w:rFonts w:ascii="Tw Cen MT" w:hAnsi="Tw Cen MT"/>
          <w:color w:val="262626"/>
          <w:w w:val="105"/>
          <w:sz w:val="24"/>
          <w:szCs w:val="24"/>
        </w:rPr>
      </w:pPr>
      <w:r w:rsidRPr="00D566AF">
        <w:rPr>
          <w:rFonts w:ascii="Tw Cen MT" w:hAnsi="Tw Cen MT"/>
          <w:b/>
          <w:color w:val="262626"/>
          <w:w w:val="105"/>
          <w:sz w:val="24"/>
          <w:szCs w:val="24"/>
        </w:rPr>
        <w:t>Introduction to Epidemiology for Global Health</w:t>
      </w:r>
      <w:r w:rsidRPr="00D566AF">
        <w:rPr>
          <w:rFonts w:ascii="Tw Cen MT" w:hAnsi="Tw Cen MT"/>
          <w:color w:val="262626"/>
          <w:w w:val="105"/>
          <w:sz w:val="24"/>
          <w:szCs w:val="24"/>
        </w:rPr>
        <w:t>– University of Washington (January- April 2018)</w:t>
      </w:r>
    </w:p>
    <w:p w14:paraId="06F76007" w14:textId="77777777" w:rsidR="00E84A19" w:rsidRPr="00D566AF" w:rsidRDefault="00E84A19" w:rsidP="00E84A19">
      <w:pPr>
        <w:spacing w:before="73"/>
        <w:ind w:left="307" w:right="258"/>
        <w:jc w:val="center"/>
        <w:rPr>
          <w:rFonts w:ascii="Tw Cen MT" w:hAnsi="Tw Cen MT"/>
          <w:color w:val="262626"/>
          <w:w w:val="105"/>
          <w:sz w:val="24"/>
          <w:szCs w:val="24"/>
        </w:rPr>
      </w:pPr>
      <w:r w:rsidRPr="00D566AF">
        <w:rPr>
          <w:rFonts w:ascii="Tw Cen MT" w:hAnsi="Tw Cen MT"/>
          <w:b/>
          <w:color w:val="262626"/>
          <w:w w:val="105"/>
          <w:sz w:val="24"/>
          <w:szCs w:val="24"/>
        </w:rPr>
        <w:t>Prevention of Mother to Child Transmission</w:t>
      </w:r>
      <w:r w:rsidRPr="00D566AF">
        <w:rPr>
          <w:rFonts w:ascii="Tw Cen MT" w:hAnsi="Tw Cen MT"/>
          <w:color w:val="262626"/>
          <w:w w:val="105"/>
          <w:sz w:val="24"/>
          <w:szCs w:val="24"/>
        </w:rPr>
        <w:t>– ICAP (February 2013)</w:t>
      </w:r>
    </w:p>
    <w:p w14:paraId="5B2B9022" w14:textId="77777777" w:rsidR="00E84A19" w:rsidRPr="00D566AF" w:rsidRDefault="00E84A19" w:rsidP="00E84A19">
      <w:pPr>
        <w:spacing w:before="73"/>
        <w:ind w:left="307" w:right="258"/>
        <w:jc w:val="center"/>
        <w:rPr>
          <w:rFonts w:ascii="Tw Cen MT" w:hAnsi="Tw Cen MT"/>
          <w:color w:val="262626"/>
          <w:w w:val="105"/>
          <w:sz w:val="24"/>
          <w:szCs w:val="24"/>
        </w:rPr>
      </w:pPr>
      <w:r w:rsidRPr="00D566AF">
        <w:rPr>
          <w:rFonts w:ascii="Tw Cen MT" w:hAnsi="Tw Cen MT"/>
          <w:b/>
          <w:color w:val="262626"/>
          <w:w w:val="105"/>
          <w:sz w:val="24"/>
          <w:szCs w:val="24"/>
        </w:rPr>
        <w:t>Basic Life Support in Obstetrics</w:t>
      </w:r>
      <w:r w:rsidRPr="00D566AF">
        <w:rPr>
          <w:rFonts w:ascii="Tw Cen MT" w:hAnsi="Tw Cen MT"/>
          <w:color w:val="262626"/>
          <w:w w:val="105"/>
          <w:sz w:val="24"/>
          <w:szCs w:val="24"/>
        </w:rPr>
        <w:t>– Kenya Red Cross (October- November 2011)</w:t>
      </w:r>
    </w:p>
    <w:p w14:paraId="31454CE8" w14:textId="77777777" w:rsidR="00F276A6" w:rsidRPr="00D566AF" w:rsidRDefault="00E84A19" w:rsidP="00FC48EB">
      <w:pPr>
        <w:spacing w:before="73"/>
        <w:ind w:left="307" w:right="258"/>
        <w:jc w:val="center"/>
        <w:rPr>
          <w:rFonts w:ascii="Tw Cen MT" w:hAnsi="Tw Cen MT"/>
          <w:color w:val="262626"/>
          <w:w w:val="105"/>
          <w:sz w:val="24"/>
          <w:szCs w:val="24"/>
        </w:rPr>
      </w:pPr>
      <w:r w:rsidRPr="00D566AF">
        <w:rPr>
          <w:rFonts w:ascii="Tw Cen MT" w:hAnsi="Tw Cen MT"/>
          <w:b/>
          <w:color w:val="262626"/>
          <w:w w:val="105"/>
          <w:sz w:val="24"/>
          <w:szCs w:val="24"/>
        </w:rPr>
        <w:t>HIV Counseling &amp; Testing</w:t>
      </w:r>
      <w:r w:rsidRPr="00D566AF">
        <w:rPr>
          <w:rFonts w:ascii="Tw Cen MT" w:hAnsi="Tw Cen MT"/>
          <w:color w:val="262626"/>
          <w:w w:val="105"/>
          <w:sz w:val="24"/>
          <w:szCs w:val="24"/>
        </w:rPr>
        <w:t>– Kenya Institute of Public Health (July 2010)</w:t>
      </w:r>
    </w:p>
    <w:p w14:paraId="4AA430FB" w14:textId="77777777" w:rsidR="00FC48EB" w:rsidRPr="00D566AF" w:rsidRDefault="00FC48EB" w:rsidP="00FC48EB">
      <w:pPr>
        <w:spacing w:before="73"/>
        <w:ind w:left="307" w:right="258"/>
        <w:jc w:val="center"/>
        <w:rPr>
          <w:rFonts w:ascii="Tw Cen MT" w:hAnsi="Tw Cen MT"/>
          <w:color w:val="262626"/>
          <w:w w:val="105"/>
          <w:sz w:val="24"/>
          <w:szCs w:val="24"/>
        </w:rPr>
      </w:pPr>
    </w:p>
    <w:p w14:paraId="17F7D8B7" w14:textId="6825C032" w:rsidR="00F276A6" w:rsidRPr="00D566AF" w:rsidRDefault="00D566AF" w:rsidP="00F276A6">
      <w:pPr>
        <w:pStyle w:val="BodyText"/>
        <w:spacing w:before="2"/>
        <w:rPr>
          <w:rFonts w:ascii="Tw Cen MT" w:hAnsi="Tw Cen MT"/>
          <w:sz w:val="24"/>
          <w:szCs w:val="24"/>
        </w:rPr>
      </w:pPr>
      <w:r w:rsidRPr="00D566AF">
        <w:rPr>
          <w:rFonts w:ascii="Tw Cen MT" w:hAnsi="Tw Cen MT"/>
          <w:noProof/>
          <w:sz w:val="24"/>
          <w:szCs w:val="24"/>
          <w:lang w:val="en-GB" w:eastAsia="en-GB" w:bidi="ar-SA"/>
        </w:rPr>
        <mc:AlternateContent>
          <mc:Choice Requires="wps">
            <w:drawing>
              <wp:anchor distT="4294967295" distB="4294967295" distL="0" distR="0" simplePos="0" relativeHeight="251660288" behindDoc="1" locked="0" layoutInCell="1" allowOverlap="1" wp14:anchorId="17F81613" wp14:editId="00917AEF">
                <wp:simplePos x="0" y="0"/>
                <wp:positionH relativeFrom="page">
                  <wp:posOffset>388620</wp:posOffset>
                </wp:positionH>
                <wp:positionV relativeFrom="paragraph">
                  <wp:posOffset>160019</wp:posOffset>
                </wp:positionV>
                <wp:extent cx="695198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048">
                          <a:solidFill>
                            <a:srgbClr val="21586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DC253" id="Line 2" o:spid="_x0000_s1026" style="position:absolute;z-index:-25165619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30.6pt,12.6pt" to="57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" strokecolor="#215868" strokeweight=".24pt">
                <w10:wrap type="topAndBottom" anchorx="page"/>
              </v:line>
            </w:pict>
          </mc:Fallback>
        </mc:AlternateContent>
      </w:r>
    </w:p>
    <w:p w14:paraId="1A419B8E" w14:textId="77777777" w:rsidR="00F276A6" w:rsidRPr="00D566AF" w:rsidRDefault="00F276A6" w:rsidP="00F276A6">
      <w:pPr>
        <w:pStyle w:val="Heading1"/>
        <w:ind w:right="258"/>
        <w:jc w:val="center"/>
        <w:rPr>
          <w:rFonts w:ascii="Tw Cen MT" w:hAnsi="Tw Cen MT"/>
          <w:sz w:val="24"/>
          <w:szCs w:val="24"/>
        </w:rPr>
      </w:pPr>
      <w:r w:rsidRPr="00D566AF">
        <w:rPr>
          <w:rFonts w:ascii="Tw Cen MT" w:hAnsi="Tw Cen MT"/>
          <w:color w:val="215868"/>
          <w:w w:val="115"/>
          <w:sz w:val="24"/>
          <w:szCs w:val="24"/>
        </w:rPr>
        <w:t>PROFESSIONAL LICENSURES &amp;</w:t>
      </w:r>
      <w:r w:rsidR="001D20C6" w:rsidRPr="00D566AF">
        <w:rPr>
          <w:rFonts w:ascii="Tw Cen MT" w:hAnsi="Tw Cen MT"/>
          <w:color w:val="215868"/>
          <w:w w:val="115"/>
          <w:sz w:val="24"/>
          <w:szCs w:val="24"/>
        </w:rPr>
        <w:t>AFFILIATION</w:t>
      </w:r>
    </w:p>
    <w:p w14:paraId="61F95D77" w14:textId="77777777" w:rsidR="00F276A6" w:rsidRPr="00D566AF" w:rsidRDefault="00F276A6" w:rsidP="00F276A6">
      <w:pPr>
        <w:spacing w:before="132"/>
        <w:ind w:left="307" w:right="258"/>
        <w:jc w:val="center"/>
        <w:rPr>
          <w:rFonts w:ascii="Tw Cen MT" w:hAnsi="Tw Cen MT"/>
          <w:color w:val="262626"/>
          <w:w w:val="105"/>
          <w:sz w:val="24"/>
          <w:szCs w:val="24"/>
        </w:rPr>
      </w:pPr>
      <w:r w:rsidRPr="00D566AF">
        <w:rPr>
          <w:rFonts w:ascii="Tw Cen MT" w:hAnsi="Tw Cen MT"/>
          <w:b/>
          <w:color w:val="262626"/>
          <w:w w:val="105"/>
          <w:sz w:val="24"/>
          <w:szCs w:val="24"/>
        </w:rPr>
        <w:t xml:space="preserve">Member </w:t>
      </w:r>
      <w:r w:rsidRPr="00D566AF">
        <w:rPr>
          <w:rFonts w:ascii="Tw Cen MT" w:hAnsi="Tw Cen MT"/>
          <w:color w:val="262626"/>
          <w:w w:val="105"/>
          <w:sz w:val="24"/>
          <w:szCs w:val="24"/>
        </w:rPr>
        <w:t xml:space="preserve">– </w:t>
      </w:r>
      <w:r w:rsidR="00511ECD" w:rsidRPr="00D566AF">
        <w:rPr>
          <w:rFonts w:ascii="Tw Cen MT" w:hAnsi="Tw Cen MT"/>
          <w:color w:val="262626"/>
          <w:w w:val="105"/>
          <w:sz w:val="24"/>
          <w:szCs w:val="24"/>
        </w:rPr>
        <w:t>Nursing Council of Kenya</w:t>
      </w:r>
    </w:p>
    <w:p w14:paraId="368397FD" w14:textId="77777777" w:rsidR="00F276A6" w:rsidRPr="00D566AF" w:rsidRDefault="00F276A6" w:rsidP="00F276A6">
      <w:pPr>
        <w:tabs>
          <w:tab w:val="left" w:pos="560"/>
          <w:tab w:val="left" w:pos="561"/>
        </w:tabs>
        <w:spacing w:line="249" w:lineRule="auto"/>
        <w:rPr>
          <w:rFonts w:ascii="Tw Cen MT" w:hAnsi="Tw Cen MT"/>
          <w:color w:val="262626"/>
          <w:sz w:val="24"/>
          <w:szCs w:val="24"/>
        </w:rPr>
      </w:pPr>
    </w:p>
    <w:p w14:paraId="716AA51E" w14:textId="672D6BD9" w:rsidR="00F276A6" w:rsidRPr="00D566AF" w:rsidRDefault="00D566AF" w:rsidP="00F276A6">
      <w:pPr>
        <w:pStyle w:val="BodyText"/>
        <w:spacing w:before="2"/>
        <w:rPr>
          <w:rFonts w:ascii="Tw Cen MT" w:hAnsi="Tw Cen MT"/>
          <w:sz w:val="24"/>
          <w:szCs w:val="24"/>
        </w:rPr>
      </w:pPr>
      <w:r w:rsidRPr="00D566AF">
        <w:rPr>
          <w:rFonts w:ascii="Tw Cen MT" w:hAnsi="Tw Cen MT"/>
          <w:noProof/>
          <w:sz w:val="24"/>
          <w:szCs w:val="24"/>
          <w:lang w:val="en-GB" w:eastAsia="en-GB" w:bidi="ar-SA"/>
        </w:rPr>
        <mc:AlternateContent>
          <mc:Choice Requires="wps">
            <w:drawing>
              <wp:anchor distT="4294967295" distB="4294967295" distL="0" distR="0" simplePos="0" relativeHeight="251663360" behindDoc="1" locked="0" layoutInCell="1" allowOverlap="1" wp14:anchorId="237392B2" wp14:editId="309F37D3">
                <wp:simplePos x="0" y="0"/>
                <wp:positionH relativeFrom="page">
                  <wp:posOffset>388620</wp:posOffset>
                </wp:positionH>
                <wp:positionV relativeFrom="paragraph">
                  <wp:posOffset>160019</wp:posOffset>
                </wp:positionV>
                <wp:extent cx="6951980" cy="0"/>
                <wp:effectExtent l="0" t="0" r="0" b="0"/>
                <wp:wrapTopAndBottom/>
                <wp:docPr id="6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048">
                          <a:solidFill>
                            <a:srgbClr val="21586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A825D" id="Line 2" o:spid="_x0000_s1026" style="position:absolute;z-index:-251653120;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30.6pt,12.6pt" to="57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" strokecolor="#215868" strokeweight=".24pt">
                <w10:wrap type="topAndBottom" anchorx="page"/>
              </v:line>
            </w:pict>
          </mc:Fallback>
        </mc:AlternateContent>
      </w:r>
    </w:p>
    <w:p w14:paraId="234D526E" w14:textId="77777777" w:rsidR="00F276A6" w:rsidRPr="00D566AF" w:rsidRDefault="00F276A6" w:rsidP="00F276A6">
      <w:pPr>
        <w:pStyle w:val="Heading1"/>
        <w:ind w:right="258"/>
        <w:jc w:val="center"/>
        <w:rPr>
          <w:rFonts w:ascii="Tw Cen MT" w:hAnsi="Tw Cen MT"/>
          <w:sz w:val="24"/>
          <w:szCs w:val="24"/>
        </w:rPr>
      </w:pPr>
      <w:r w:rsidRPr="00D566AF">
        <w:rPr>
          <w:rFonts w:ascii="Tw Cen MT" w:hAnsi="Tw Cen MT"/>
          <w:color w:val="215868"/>
          <w:w w:val="115"/>
          <w:sz w:val="24"/>
          <w:szCs w:val="24"/>
        </w:rPr>
        <w:t>REFERENCES</w:t>
      </w:r>
    </w:p>
    <w:p w14:paraId="68601A67" w14:textId="77777777" w:rsidR="00F276A6" w:rsidRPr="00D566AF" w:rsidRDefault="00F276A6" w:rsidP="00F276A6">
      <w:pPr>
        <w:ind w:left="307" w:right="258"/>
        <w:jc w:val="center"/>
        <w:rPr>
          <w:rFonts w:ascii="Tw Cen MT" w:hAnsi="Tw Cen MT"/>
          <w:color w:val="262626"/>
          <w:w w:val="105"/>
          <w:sz w:val="24"/>
          <w:szCs w:val="24"/>
        </w:rPr>
      </w:pPr>
    </w:p>
    <w:p w14:paraId="49E1D675" w14:textId="39F4F7BC" w:rsidR="00F276A6" w:rsidRPr="00D566AF" w:rsidRDefault="008F78BF" w:rsidP="00F276A6">
      <w:pPr>
        <w:ind w:left="307" w:right="258"/>
        <w:jc w:val="center"/>
        <w:rPr>
          <w:rFonts w:ascii="Tw Cen MT" w:hAnsi="Tw Cen MT"/>
          <w:color w:val="262626"/>
          <w:w w:val="105"/>
          <w:sz w:val="24"/>
          <w:szCs w:val="24"/>
        </w:rPr>
      </w:pPr>
      <w:r>
        <w:rPr>
          <w:rFonts w:ascii="Tw Cen MT" w:hAnsi="Tw Cen MT"/>
          <w:color w:val="262626"/>
          <w:w w:val="105"/>
          <w:sz w:val="24"/>
          <w:szCs w:val="24"/>
        </w:rPr>
        <w:t>Beatrice Oloo</w:t>
      </w:r>
    </w:p>
    <w:p w14:paraId="77ED15B3" w14:textId="5EBECBD7" w:rsidR="00F276A6" w:rsidRPr="00D566AF" w:rsidRDefault="00062AD1" w:rsidP="00F276A6">
      <w:pPr>
        <w:ind w:left="307" w:right="258"/>
        <w:jc w:val="center"/>
        <w:rPr>
          <w:rFonts w:ascii="Tw Cen MT" w:hAnsi="Tw Cen MT"/>
          <w:color w:val="262626"/>
          <w:w w:val="105"/>
          <w:sz w:val="24"/>
          <w:szCs w:val="24"/>
        </w:rPr>
      </w:pPr>
      <w:r w:rsidRPr="00D566AF">
        <w:rPr>
          <w:rFonts w:ascii="Tw Cen MT" w:hAnsi="Tw Cen MT"/>
          <w:color w:val="262626"/>
          <w:w w:val="105"/>
          <w:sz w:val="24"/>
          <w:szCs w:val="24"/>
        </w:rPr>
        <w:t>P</w:t>
      </w:r>
      <w:r w:rsidR="00EE08F2" w:rsidRPr="00D566AF">
        <w:rPr>
          <w:rFonts w:ascii="Tw Cen MT" w:hAnsi="Tw Cen MT"/>
          <w:color w:val="262626"/>
          <w:w w:val="105"/>
          <w:sz w:val="24"/>
          <w:szCs w:val="24"/>
        </w:rPr>
        <w:t xml:space="preserve">roject </w:t>
      </w:r>
      <w:r w:rsidR="00501A14">
        <w:rPr>
          <w:rFonts w:ascii="Tw Cen MT" w:hAnsi="Tw Cen MT"/>
          <w:color w:val="262626"/>
          <w:w w:val="105"/>
          <w:sz w:val="24"/>
          <w:szCs w:val="24"/>
        </w:rPr>
        <w:t xml:space="preserve">coordinator </w:t>
      </w:r>
      <w:proofErr w:type="spellStart"/>
      <w:r w:rsidR="00501A14">
        <w:rPr>
          <w:rFonts w:ascii="Tw Cen MT" w:hAnsi="Tw Cen MT"/>
          <w:color w:val="262626"/>
          <w:w w:val="105"/>
          <w:sz w:val="24"/>
          <w:szCs w:val="24"/>
        </w:rPr>
        <w:t>Boresha</w:t>
      </w:r>
      <w:proofErr w:type="spellEnd"/>
      <w:r w:rsidR="00501A14">
        <w:rPr>
          <w:rFonts w:ascii="Tw Cen MT" w:hAnsi="Tw Cen MT"/>
          <w:color w:val="262626"/>
          <w:w w:val="105"/>
          <w:sz w:val="24"/>
          <w:szCs w:val="24"/>
        </w:rPr>
        <w:t xml:space="preserve"> Jamii</w:t>
      </w:r>
    </w:p>
    <w:p w14:paraId="5D667401" w14:textId="7B553C01" w:rsidR="00F276A6" w:rsidRPr="00D566AF" w:rsidRDefault="00F276A6" w:rsidP="00F276A6">
      <w:pPr>
        <w:ind w:left="307" w:right="258"/>
        <w:jc w:val="center"/>
        <w:rPr>
          <w:rFonts w:ascii="Tw Cen MT" w:hAnsi="Tw Cen MT"/>
          <w:color w:val="262626"/>
          <w:w w:val="105"/>
          <w:sz w:val="24"/>
          <w:szCs w:val="24"/>
        </w:rPr>
      </w:pPr>
      <w:r w:rsidRPr="00D566AF">
        <w:rPr>
          <w:rFonts w:ascii="Tw Cen MT" w:hAnsi="Tw Cen MT"/>
          <w:color w:val="262626"/>
          <w:w w:val="105"/>
          <w:sz w:val="24"/>
          <w:szCs w:val="24"/>
        </w:rPr>
        <w:t>Tel: +</w:t>
      </w:r>
      <w:r w:rsidR="0018395E" w:rsidRPr="00D566AF">
        <w:rPr>
          <w:rFonts w:ascii="Tw Cen MT" w:hAnsi="Tw Cen MT"/>
          <w:color w:val="262626"/>
          <w:w w:val="105"/>
          <w:sz w:val="24"/>
          <w:szCs w:val="24"/>
        </w:rPr>
        <w:t>254 (0)7</w:t>
      </w:r>
      <w:r w:rsidR="00501A14">
        <w:rPr>
          <w:rFonts w:ascii="Tw Cen MT" w:hAnsi="Tw Cen MT"/>
          <w:color w:val="262626"/>
          <w:w w:val="105"/>
          <w:sz w:val="24"/>
          <w:szCs w:val="24"/>
        </w:rPr>
        <w:t>2</w:t>
      </w:r>
      <w:r w:rsidR="008F78BF">
        <w:rPr>
          <w:rFonts w:ascii="Tw Cen MT" w:hAnsi="Tw Cen MT"/>
          <w:color w:val="262626"/>
          <w:w w:val="105"/>
          <w:sz w:val="24"/>
          <w:szCs w:val="24"/>
        </w:rPr>
        <w:t>0800491</w:t>
      </w:r>
      <w:r w:rsidRPr="00D566AF">
        <w:rPr>
          <w:rFonts w:ascii="Tw Cen MT" w:hAnsi="Tw Cen MT"/>
          <w:color w:val="262626"/>
          <w:w w:val="105"/>
          <w:sz w:val="24"/>
          <w:szCs w:val="24"/>
        </w:rPr>
        <w:t xml:space="preserve">; </w:t>
      </w:r>
      <w:r w:rsidR="008F78BF">
        <w:rPr>
          <w:rFonts w:ascii="Tw Cen MT" w:hAnsi="Tw Cen MT"/>
          <w:color w:val="262626"/>
          <w:w w:val="105"/>
          <w:sz w:val="24"/>
          <w:szCs w:val="24"/>
        </w:rPr>
        <w:t>betiadhis@gmail.com</w:t>
      </w:r>
    </w:p>
    <w:p w14:paraId="3E7D2D7E" w14:textId="77777777" w:rsidR="00F276A6" w:rsidRPr="00D566AF" w:rsidRDefault="00F276A6" w:rsidP="00F276A6">
      <w:pPr>
        <w:ind w:left="307" w:right="258"/>
        <w:jc w:val="center"/>
        <w:rPr>
          <w:rFonts w:ascii="Tw Cen MT" w:hAnsi="Tw Cen MT"/>
          <w:color w:val="262626"/>
          <w:w w:val="105"/>
          <w:sz w:val="24"/>
          <w:szCs w:val="24"/>
        </w:rPr>
      </w:pPr>
    </w:p>
    <w:p w14:paraId="63472086" w14:textId="77777777" w:rsidR="00F276A6" w:rsidRPr="00D566AF" w:rsidRDefault="00062AD1" w:rsidP="00F276A6">
      <w:pPr>
        <w:ind w:left="307" w:right="258"/>
        <w:jc w:val="center"/>
        <w:rPr>
          <w:rFonts w:ascii="Tw Cen MT" w:hAnsi="Tw Cen MT"/>
          <w:color w:val="262626"/>
          <w:w w:val="105"/>
          <w:sz w:val="24"/>
          <w:szCs w:val="24"/>
        </w:rPr>
      </w:pPr>
      <w:r w:rsidRPr="00D566AF">
        <w:rPr>
          <w:rFonts w:ascii="Tw Cen MT" w:hAnsi="Tw Cen MT"/>
          <w:color w:val="262626"/>
          <w:w w:val="105"/>
          <w:sz w:val="24"/>
          <w:szCs w:val="24"/>
        </w:rPr>
        <w:t>Felix Abuna</w:t>
      </w:r>
    </w:p>
    <w:p w14:paraId="3AB7A825" w14:textId="77777777" w:rsidR="00F276A6" w:rsidRPr="00D566AF" w:rsidRDefault="00062AD1" w:rsidP="00F276A6">
      <w:pPr>
        <w:ind w:left="307" w:right="258"/>
        <w:jc w:val="center"/>
        <w:rPr>
          <w:rFonts w:ascii="Tw Cen MT" w:hAnsi="Tw Cen MT"/>
          <w:color w:val="262626"/>
          <w:w w:val="105"/>
          <w:sz w:val="24"/>
          <w:szCs w:val="24"/>
        </w:rPr>
      </w:pPr>
      <w:r w:rsidRPr="00D566AF">
        <w:rPr>
          <w:rFonts w:ascii="Tw Cen MT" w:hAnsi="Tw Cen MT"/>
          <w:color w:val="262626"/>
          <w:w w:val="105"/>
          <w:sz w:val="24"/>
          <w:szCs w:val="24"/>
        </w:rPr>
        <w:t>P</w:t>
      </w:r>
      <w:r w:rsidR="00EE08F2" w:rsidRPr="00D566AF">
        <w:rPr>
          <w:rFonts w:ascii="Tw Cen MT" w:hAnsi="Tw Cen MT"/>
          <w:color w:val="262626"/>
          <w:w w:val="105"/>
          <w:sz w:val="24"/>
          <w:szCs w:val="24"/>
        </w:rPr>
        <w:t>roject Coordinator</w:t>
      </w:r>
      <w:r w:rsidRPr="00D566AF">
        <w:rPr>
          <w:rFonts w:ascii="Tw Cen MT" w:hAnsi="Tw Cen MT"/>
          <w:color w:val="262626"/>
          <w:w w:val="105"/>
          <w:sz w:val="24"/>
          <w:szCs w:val="24"/>
        </w:rPr>
        <w:t xml:space="preserve">, </w:t>
      </w:r>
      <w:r w:rsidR="00EE08F2" w:rsidRPr="00D566AF">
        <w:rPr>
          <w:rFonts w:ascii="Tw Cen MT" w:hAnsi="Tw Cen MT"/>
          <w:color w:val="262626"/>
          <w:w w:val="105"/>
          <w:sz w:val="24"/>
          <w:szCs w:val="24"/>
        </w:rPr>
        <w:t>University of Washington</w:t>
      </w:r>
    </w:p>
    <w:p w14:paraId="32BA69C3" w14:textId="77777777" w:rsidR="00F276A6" w:rsidRPr="00D566AF" w:rsidRDefault="00062AD1" w:rsidP="00F276A6">
      <w:pPr>
        <w:ind w:left="307" w:right="258"/>
        <w:jc w:val="center"/>
        <w:rPr>
          <w:rFonts w:ascii="Tw Cen MT" w:hAnsi="Tw Cen MT"/>
          <w:color w:val="262626"/>
          <w:w w:val="105"/>
          <w:sz w:val="24"/>
          <w:szCs w:val="24"/>
        </w:rPr>
      </w:pPr>
      <w:r w:rsidRPr="00D566AF">
        <w:rPr>
          <w:rFonts w:ascii="Tw Cen MT" w:hAnsi="Tw Cen MT"/>
          <w:color w:val="262626"/>
          <w:w w:val="105"/>
          <w:sz w:val="24"/>
          <w:szCs w:val="24"/>
        </w:rPr>
        <w:t>Tel: +254 (0)721</w:t>
      </w:r>
      <w:r w:rsidR="00F276A6" w:rsidRPr="00D566AF">
        <w:rPr>
          <w:rFonts w:ascii="Tw Cen MT" w:hAnsi="Tw Cen MT"/>
          <w:color w:val="262626"/>
          <w:w w:val="105"/>
          <w:sz w:val="24"/>
          <w:szCs w:val="24"/>
        </w:rPr>
        <w:t>-</w:t>
      </w:r>
      <w:r w:rsidRPr="00D566AF">
        <w:rPr>
          <w:rFonts w:ascii="Tw Cen MT" w:hAnsi="Tw Cen MT"/>
          <w:color w:val="262626"/>
          <w:w w:val="105"/>
          <w:sz w:val="24"/>
          <w:szCs w:val="24"/>
        </w:rPr>
        <w:t>230</w:t>
      </w:r>
      <w:r w:rsidR="00F276A6" w:rsidRPr="00D566AF">
        <w:rPr>
          <w:rFonts w:ascii="Tw Cen MT" w:hAnsi="Tw Cen MT"/>
          <w:color w:val="262626"/>
          <w:w w:val="105"/>
          <w:sz w:val="24"/>
          <w:szCs w:val="24"/>
        </w:rPr>
        <w:t>-</w:t>
      </w:r>
      <w:r w:rsidRPr="00D566AF">
        <w:rPr>
          <w:rFonts w:ascii="Tw Cen MT" w:hAnsi="Tw Cen MT"/>
          <w:color w:val="262626"/>
          <w:w w:val="105"/>
          <w:sz w:val="24"/>
          <w:szCs w:val="24"/>
        </w:rPr>
        <w:t>652</w:t>
      </w:r>
      <w:r w:rsidR="00F276A6" w:rsidRPr="00D566AF">
        <w:rPr>
          <w:rFonts w:ascii="Tw Cen MT" w:hAnsi="Tw Cen MT"/>
          <w:color w:val="262626"/>
          <w:w w:val="105"/>
          <w:sz w:val="24"/>
          <w:szCs w:val="24"/>
        </w:rPr>
        <w:t xml:space="preserve">; Email: </w:t>
      </w:r>
      <w:r w:rsidRPr="00D566AF">
        <w:rPr>
          <w:rFonts w:ascii="Tw Cen MT" w:hAnsi="Tw Cen MT"/>
          <w:color w:val="262626"/>
          <w:w w:val="105"/>
          <w:sz w:val="24"/>
          <w:szCs w:val="24"/>
        </w:rPr>
        <w:t>Fabuna2011</w:t>
      </w:r>
      <w:r w:rsidR="00F276A6" w:rsidRPr="00D566AF">
        <w:rPr>
          <w:rFonts w:ascii="Tw Cen MT" w:hAnsi="Tw Cen MT"/>
          <w:color w:val="262626"/>
          <w:w w:val="105"/>
          <w:sz w:val="24"/>
          <w:szCs w:val="24"/>
        </w:rPr>
        <w:t>@gmail.com</w:t>
      </w:r>
    </w:p>
    <w:p w14:paraId="34781AE8" w14:textId="77777777" w:rsidR="00F276A6" w:rsidRPr="00D566AF" w:rsidRDefault="00F276A6" w:rsidP="00F276A6">
      <w:pPr>
        <w:ind w:left="307" w:right="258"/>
        <w:jc w:val="center"/>
        <w:rPr>
          <w:rFonts w:ascii="Tw Cen MT" w:hAnsi="Tw Cen MT"/>
          <w:color w:val="262626"/>
          <w:w w:val="105"/>
          <w:sz w:val="24"/>
          <w:szCs w:val="24"/>
        </w:rPr>
      </w:pPr>
    </w:p>
    <w:p w14:paraId="7EAD118A" w14:textId="77777777" w:rsidR="00062AD1" w:rsidRPr="00D566AF" w:rsidRDefault="00062AD1" w:rsidP="00062AD1">
      <w:pPr>
        <w:ind w:left="307" w:right="258"/>
        <w:jc w:val="center"/>
        <w:rPr>
          <w:rFonts w:ascii="Tw Cen MT" w:hAnsi="Tw Cen MT"/>
          <w:color w:val="262626"/>
          <w:w w:val="105"/>
          <w:sz w:val="24"/>
          <w:szCs w:val="24"/>
        </w:rPr>
      </w:pPr>
      <w:r w:rsidRPr="00D566AF">
        <w:rPr>
          <w:rFonts w:ascii="Tw Cen MT" w:hAnsi="Tw Cen MT"/>
          <w:color w:val="262626"/>
          <w:w w:val="105"/>
          <w:sz w:val="24"/>
          <w:szCs w:val="24"/>
        </w:rPr>
        <w:t xml:space="preserve">Fredrick </w:t>
      </w:r>
      <w:proofErr w:type="spellStart"/>
      <w:r w:rsidRPr="00D566AF">
        <w:rPr>
          <w:rFonts w:ascii="Tw Cen MT" w:hAnsi="Tw Cen MT"/>
          <w:color w:val="262626"/>
          <w:w w:val="105"/>
          <w:sz w:val="24"/>
          <w:szCs w:val="24"/>
        </w:rPr>
        <w:t>Raywe</w:t>
      </w:r>
      <w:proofErr w:type="spellEnd"/>
    </w:p>
    <w:p w14:paraId="5086E47A" w14:textId="77777777" w:rsidR="00062AD1" w:rsidRPr="00D566AF" w:rsidRDefault="00062AD1" w:rsidP="00062AD1">
      <w:pPr>
        <w:ind w:left="307" w:right="258"/>
        <w:jc w:val="center"/>
        <w:rPr>
          <w:rFonts w:ascii="Tw Cen MT" w:hAnsi="Tw Cen MT"/>
          <w:color w:val="262626"/>
          <w:w w:val="105"/>
          <w:sz w:val="24"/>
          <w:szCs w:val="24"/>
        </w:rPr>
      </w:pPr>
      <w:r w:rsidRPr="00D566AF">
        <w:rPr>
          <w:rFonts w:ascii="Tw Cen MT" w:hAnsi="Tw Cen MT"/>
          <w:color w:val="262626"/>
          <w:w w:val="105"/>
          <w:sz w:val="24"/>
          <w:szCs w:val="24"/>
        </w:rPr>
        <w:t>P</w:t>
      </w:r>
      <w:r w:rsidR="00EE08F2" w:rsidRPr="00D566AF">
        <w:rPr>
          <w:rFonts w:ascii="Tw Cen MT" w:hAnsi="Tw Cen MT"/>
          <w:color w:val="262626"/>
          <w:w w:val="105"/>
          <w:sz w:val="24"/>
          <w:szCs w:val="24"/>
        </w:rPr>
        <w:t>roject Officer</w:t>
      </w:r>
      <w:r w:rsidRPr="00D566AF">
        <w:rPr>
          <w:rFonts w:ascii="Tw Cen MT" w:hAnsi="Tw Cen MT"/>
          <w:color w:val="262626"/>
          <w:w w:val="105"/>
          <w:sz w:val="24"/>
          <w:szCs w:val="24"/>
        </w:rPr>
        <w:t xml:space="preserve">, </w:t>
      </w:r>
      <w:r w:rsidR="00EE08F2" w:rsidRPr="00D566AF">
        <w:rPr>
          <w:rFonts w:ascii="Tw Cen MT" w:hAnsi="Tw Cen MT"/>
          <w:color w:val="262626"/>
          <w:w w:val="105"/>
          <w:sz w:val="24"/>
          <w:szCs w:val="24"/>
        </w:rPr>
        <w:t>PATH Kenya</w:t>
      </w:r>
    </w:p>
    <w:p w14:paraId="61F7F436" w14:textId="77777777" w:rsidR="00062AD1" w:rsidRPr="00D566AF" w:rsidRDefault="00062AD1" w:rsidP="00062AD1">
      <w:pPr>
        <w:ind w:left="307" w:right="258"/>
        <w:jc w:val="center"/>
        <w:rPr>
          <w:rFonts w:ascii="Tw Cen MT" w:hAnsi="Tw Cen MT"/>
          <w:color w:val="262626"/>
          <w:w w:val="105"/>
          <w:sz w:val="24"/>
          <w:szCs w:val="24"/>
        </w:rPr>
      </w:pPr>
      <w:r w:rsidRPr="00D566AF">
        <w:rPr>
          <w:rFonts w:ascii="Tw Cen MT" w:hAnsi="Tw Cen MT"/>
          <w:color w:val="262626"/>
          <w:w w:val="105"/>
          <w:sz w:val="24"/>
          <w:szCs w:val="24"/>
        </w:rPr>
        <w:t>Tel: +254 (0)723-833-866; Email: Fraywe@gmail.com</w:t>
      </w:r>
    </w:p>
    <w:p w14:paraId="006097EF" w14:textId="77777777" w:rsidR="00062AD1" w:rsidRPr="00D566AF" w:rsidRDefault="00062AD1" w:rsidP="00F276A6">
      <w:pPr>
        <w:ind w:left="307" w:right="258"/>
        <w:jc w:val="center"/>
        <w:rPr>
          <w:rFonts w:ascii="Tw Cen MT" w:hAnsi="Tw Cen MT"/>
          <w:color w:val="262626"/>
          <w:w w:val="105"/>
          <w:sz w:val="24"/>
          <w:szCs w:val="24"/>
        </w:rPr>
      </w:pPr>
    </w:p>
    <w:p w14:paraId="14B156E9" w14:textId="77777777" w:rsidR="00F276A6" w:rsidRPr="00D566AF" w:rsidRDefault="00F276A6" w:rsidP="00F276A6">
      <w:pPr>
        <w:ind w:left="307" w:right="258"/>
        <w:jc w:val="center"/>
        <w:rPr>
          <w:rFonts w:ascii="Tw Cen MT" w:hAnsi="Tw Cen MT"/>
          <w:color w:val="262626"/>
          <w:w w:val="105"/>
          <w:sz w:val="24"/>
          <w:szCs w:val="24"/>
        </w:rPr>
      </w:pPr>
    </w:p>
    <w:p w14:paraId="725FED21" w14:textId="77777777" w:rsidR="00F276A6" w:rsidRPr="00D566AF" w:rsidRDefault="00F276A6" w:rsidP="00F276A6">
      <w:pPr>
        <w:ind w:left="307" w:right="258"/>
        <w:jc w:val="center"/>
        <w:rPr>
          <w:rFonts w:ascii="Tw Cen MT" w:hAnsi="Tw Cen MT"/>
          <w:color w:val="262626"/>
          <w:w w:val="105"/>
          <w:sz w:val="24"/>
          <w:szCs w:val="24"/>
        </w:rPr>
      </w:pPr>
    </w:p>
    <w:p w14:paraId="6518F3F1" w14:textId="77777777" w:rsidR="00F276A6" w:rsidRPr="00D566AF" w:rsidRDefault="00F276A6" w:rsidP="00F276A6">
      <w:pPr>
        <w:ind w:left="307" w:right="258"/>
        <w:jc w:val="center"/>
        <w:rPr>
          <w:rFonts w:ascii="Tw Cen MT" w:hAnsi="Tw Cen MT"/>
          <w:b/>
          <w:color w:val="262626"/>
          <w:w w:val="105"/>
          <w:sz w:val="24"/>
          <w:szCs w:val="24"/>
        </w:rPr>
      </w:pPr>
    </w:p>
    <w:p w14:paraId="0953589E" w14:textId="77777777" w:rsidR="00F276A6" w:rsidRPr="00D566AF" w:rsidRDefault="00F276A6" w:rsidP="00F276A6">
      <w:pPr>
        <w:ind w:left="307" w:right="258"/>
        <w:jc w:val="center"/>
        <w:rPr>
          <w:rFonts w:ascii="Tw Cen MT" w:hAnsi="Tw Cen MT"/>
          <w:b/>
          <w:color w:val="262626"/>
          <w:w w:val="105"/>
          <w:sz w:val="24"/>
          <w:szCs w:val="24"/>
        </w:rPr>
      </w:pPr>
    </w:p>
    <w:p w14:paraId="5D7B66BC" w14:textId="77777777" w:rsidR="00F276A6" w:rsidRPr="00D566AF" w:rsidRDefault="00F276A6" w:rsidP="00F276A6">
      <w:pPr>
        <w:ind w:left="307" w:right="258"/>
        <w:jc w:val="center"/>
        <w:rPr>
          <w:rFonts w:ascii="Tw Cen MT" w:hAnsi="Tw Cen MT"/>
          <w:b/>
          <w:color w:val="262626"/>
          <w:w w:val="105"/>
          <w:sz w:val="24"/>
          <w:szCs w:val="24"/>
        </w:rPr>
      </w:pPr>
    </w:p>
    <w:p w14:paraId="6221231F" w14:textId="77777777" w:rsidR="00F276A6" w:rsidRPr="00D566AF" w:rsidRDefault="00F276A6" w:rsidP="00F276A6">
      <w:pPr>
        <w:rPr>
          <w:rFonts w:ascii="Tw Cen MT" w:hAnsi="Tw Cen MT"/>
          <w:sz w:val="24"/>
          <w:szCs w:val="24"/>
        </w:rPr>
      </w:pPr>
    </w:p>
    <w:p w14:paraId="2C4D3A86" w14:textId="77777777" w:rsidR="00B86200" w:rsidRPr="00D566AF" w:rsidRDefault="00B86200">
      <w:pPr>
        <w:rPr>
          <w:sz w:val="24"/>
          <w:szCs w:val="24"/>
        </w:rPr>
      </w:pPr>
    </w:p>
    <w:sectPr w:rsidR="00B86200" w:rsidRPr="00D566AF" w:rsidSect="00A32ED3">
      <w:pgSz w:w="12240" w:h="15840"/>
      <w:pgMar w:top="1021" w:right="851" w:bottom="102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C2C4A"/>
    <w:multiLevelType w:val="hybridMultilevel"/>
    <w:tmpl w:val="BC68810C"/>
    <w:lvl w:ilvl="0" w:tplc="040C0005">
      <w:start w:val="1"/>
      <w:numFmt w:val="bullet"/>
      <w:lvlText w:val=""/>
      <w:lvlJc w:val="left"/>
      <w:pPr>
        <w:ind w:left="920" w:hanging="360"/>
      </w:pPr>
      <w:rPr>
        <w:rFonts w:ascii="Wingdings" w:hAnsi="Wingdings"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1" w15:restartNumberingAfterBreak="0">
    <w:nsid w:val="3EDF318F"/>
    <w:multiLevelType w:val="hybridMultilevel"/>
    <w:tmpl w:val="F84C1A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4E0C94"/>
    <w:multiLevelType w:val="hybridMultilevel"/>
    <w:tmpl w:val="63C29B88"/>
    <w:lvl w:ilvl="0" w:tplc="040C0005">
      <w:start w:val="1"/>
      <w:numFmt w:val="bullet"/>
      <w:lvlText w:val=""/>
      <w:lvlJc w:val="left"/>
      <w:pPr>
        <w:ind w:left="920" w:hanging="360"/>
      </w:pPr>
      <w:rPr>
        <w:rFonts w:ascii="Wingdings" w:hAnsi="Wingdings"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3" w15:restartNumberingAfterBreak="0">
    <w:nsid w:val="52E159A9"/>
    <w:multiLevelType w:val="hybridMultilevel"/>
    <w:tmpl w:val="DCF2CEE0"/>
    <w:lvl w:ilvl="0" w:tplc="040C0005">
      <w:start w:val="1"/>
      <w:numFmt w:val="bullet"/>
      <w:lvlText w:val=""/>
      <w:lvlJc w:val="left"/>
      <w:pPr>
        <w:ind w:left="920" w:hanging="360"/>
      </w:pPr>
      <w:rPr>
        <w:rFonts w:ascii="Wingdings" w:hAnsi="Wingdings"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4" w15:restartNumberingAfterBreak="0">
    <w:nsid w:val="6EE63021"/>
    <w:multiLevelType w:val="hybridMultilevel"/>
    <w:tmpl w:val="2A52E122"/>
    <w:lvl w:ilvl="0" w:tplc="040C0005">
      <w:start w:val="1"/>
      <w:numFmt w:val="bullet"/>
      <w:lvlText w:val=""/>
      <w:lvlJc w:val="left"/>
      <w:pPr>
        <w:ind w:left="920" w:hanging="360"/>
      </w:pPr>
      <w:rPr>
        <w:rFonts w:ascii="Wingdings" w:hAnsi="Wingdings"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5" w15:restartNumberingAfterBreak="0">
    <w:nsid w:val="79C13CB6"/>
    <w:multiLevelType w:val="hybridMultilevel"/>
    <w:tmpl w:val="9C0C114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6641233">
    <w:abstractNumId w:val="4"/>
  </w:num>
  <w:num w:numId="2" w16cid:durableId="903880151">
    <w:abstractNumId w:val="0"/>
  </w:num>
  <w:num w:numId="3" w16cid:durableId="50035966">
    <w:abstractNumId w:val="2"/>
  </w:num>
  <w:num w:numId="4" w16cid:durableId="347876185">
    <w:abstractNumId w:val="3"/>
  </w:num>
  <w:num w:numId="5" w16cid:durableId="1782528920">
    <w:abstractNumId w:val="5"/>
  </w:num>
  <w:num w:numId="6" w16cid:durableId="771246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6A6"/>
    <w:rsid w:val="00027AAE"/>
    <w:rsid w:val="00034651"/>
    <w:rsid w:val="00062AD1"/>
    <w:rsid w:val="00082CD2"/>
    <w:rsid w:val="000832EC"/>
    <w:rsid w:val="000B022F"/>
    <w:rsid w:val="001010A6"/>
    <w:rsid w:val="00116D41"/>
    <w:rsid w:val="0017690C"/>
    <w:rsid w:val="0018395E"/>
    <w:rsid w:val="00192076"/>
    <w:rsid w:val="001978F6"/>
    <w:rsid w:val="001A78C3"/>
    <w:rsid w:val="001C5C3E"/>
    <w:rsid w:val="001D20C6"/>
    <w:rsid w:val="00211C13"/>
    <w:rsid w:val="00267C30"/>
    <w:rsid w:val="002B2B27"/>
    <w:rsid w:val="002C145B"/>
    <w:rsid w:val="002D4620"/>
    <w:rsid w:val="003D1AFC"/>
    <w:rsid w:val="003F3CF7"/>
    <w:rsid w:val="003F6873"/>
    <w:rsid w:val="00424D83"/>
    <w:rsid w:val="00432F84"/>
    <w:rsid w:val="004352F7"/>
    <w:rsid w:val="004476F5"/>
    <w:rsid w:val="00473CBD"/>
    <w:rsid w:val="0047798F"/>
    <w:rsid w:val="004B5D2D"/>
    <w:rsid w:val="004F0C17"/>
    <w:rsid w:val="00501A14"/>
    <w:rsid w:val="00511ECD"/>
    <w:rsid w:val="00546F29"/>
    <w:rsid w:val="00562160"/>
    <w:rsid w:val="00582A8D"/>
    <w:rsid w:val="005978E9"/>
    <w:rsid w:val="005B12D6"/>
    <w:rsid w:val="005C6549"/>
    <w:rsid w:val="006007DE"/>
    <w:rsid w:val="00607AFD"/>
    <w:rsid w:val="00614EA7"/>
    <w:rsid w:val="00635552"/>
    <w:rsid w:val="00656DF8"/>
    <w:rsid w:val="006B1994"/>
    <w:rsid w:val="006E1574"/>
    <w:rsid w:val="00714FF5"/>
    <w:rsid w:val="007F34DE"/>
    <w:rsid w:val="00800493"/>
    <w:rsid w:val="00810A9E"/>
    <w:rsid w:val="008419C8"/>
    <w:rsid w:val="008F78BF"/>
    <w:rsid w:val="0097197B"/>
    <w:rsid w:val="009B29C5"/>
    <w:rsid w:val="009C6805"/>
    <w:rsid w:val="00A117FE"/>
    <w:rsid w:val="00A82B28"/>
    <w:rsid w:val="00AC53A6"/>
    <w:rsid w:val="00AF57D7"/>
    <w:rsid w:val="00B257AE"/>
    <w:rsid w:val="00B3446E"/>
    <w:rsid w:val="00B50F76"/>
    <w:rsid w:val="00B777A3"/>
    <w:rsid w:val="00B847E2"/>
    <w:rsid w:val="00B86200"/>
    <w:rsid w:val="00BC1B20"/>
    <w:rsid w:val="00BE4569"/>
    <w:rsid w:val="00C0547F"/>
    <w:rsid w:val="00C32894"/>
    <w:rsid w:val="00C52566"/>
    <w:rsid w:val="00CA00C9"/>
    <w:rsid w:val="00CD74C6"/>
    <w:rsid w:val="00D12F12"/>
    <w:rsid w:val="00D360C8"/>
    <w:rsid w:val="00D566AF"/>
    <w:rsid w:val="00D95131"/>
    <w:rsid w:val="00DA0FA2"/>
    <w:rsid w:val="00DB5544"/>
    <w:rsid w:val="00E14B6E"/>
    <w:rsid w:val="00E15C0B"/>
    <w:rsid w:val="00E31D2F"/>
    <w:rsid w:val="00E84A19"/>
    <w:rsid w:val="00EB19C3"/>
    <w:rsid w:val="00EC62AD"/>
    <w:rsid w:val="00EE08F2"/>
    <w:rsid w:val="00EF7106"/>
    <w:rsid w:val="00F17362"/>
    <w:rsid w:val="00F276A6"/>
    <w:rsid w:val="00F44B53"/>
    <w:rsid w:val="00F92EF7"/>
    <w:rsid w:val="00FC48EB"/>
    <w:rsid w:val="00FC7BBC"/>
    <w:rsid w:val="00FE513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B9E5"/>
  <w15:docId w15:val="{ECC66DAE-3C06-4EC2-B6C0-DAB20F99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276A6"/>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1"/>
    <w:qFormat/>
    <w:rsid w:val="00F276A6"/>
    <w:pPr>
      <w:ind w:left="284"/>
      <w:outlineLvl w:val="0"/>
    </w:pPr>
    <w:rPr>
      <w:sz w:val="28"/>
      <w:szCs w:val="28"/>
    </w:rPr>
  </w:style>
  <w:style w:type="paragraph" w:styleId="Heading2">
    <w:name w:val="heading 2"/>
    <w:basedOn w:val="Normal"/>
    <w:link w:val="Heading2Char"/>
    <w:uiPriority w:val="1"/>
    <w:qFormat/>
    <w:rsid w:val="00F276A6"/>
    <w:pPr>
      <w:spacing w:before="34"/>
      <w:ind w:left="219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76A6"/>
    <w:rPr>
      <w:rFonts w:ascii="Calibri" w:eastAsia="Calibri" w:hAnsi="Calibri" w:cs="Calibri"/>
      <w:sz w:val="28"/>
      <w:szCs w:val="28"/>
      <w:lang w:val="en-US" w:bidi="en-US"/>
    </w:rPr>
  </w:style>
  <w:style w:type="character" w:customStyle="1" w:styleId="Heading2Char">
    <w:name w:val="Heading 2 Char"/>
    <w:basedOn w:val="DefaultParagraphFont"/>
    <w:link w:val="Heading2"/>
    <w:uiPriority w:val="1"/>
    <w:rsid w:val="00F276A6"/>
    <w:rPr>
      <w:rFonts w:ascii="Calibri" w:eastAsia="Calibri" w:hAnsi="Calibri" w:cs="Calibri"/>
      <w:sz w:val="24"/>
      <w:szCs w:val="24"/>
      <w:lang w:val="en-US" w:bidi="en-US"/>
    </w:rPr>
  </w:style>
  <w:style w:type="table" w:customStyle="1" w:styleId="TableNormal1">
    <w:name w:val="Table Normal1"/>
    <w:uiPriority w:val="2"/>
    <w:semiHidden/>
    <w:unhideWhenUsed/>
    <w:qFormat/>
    <w:rsid w:val="00F276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F276A6"/>
    <w:rPr>
      <w:sz w:val="20"/>
      <w:szCs w:val="20"/>
    </w:rPr>
  </w:style>
  <w:style w:type="character" w:customStyle="1" w:styleId="BodyTextChar">
    <w:name w:val="Body Text Char"/>
    <w:basedOn w:val="DefaultParagraphFont"/>
    <w:link w:val="BodyText"/>
    <w:uiPriority w:val="1"/>
    <w:rsid w:val="00F276A6"/>
    <w:rPr>
      <w:rFonts w:ascii="Calibri" w:eastAsia="Calibri" w:hAnsi="Calibri" w:cs="Calibri"/>
      <w:sz w:val="20"/>
      <w:szCs w:val="20"/>
      <w:lang w:val="en-US" w:bidi="en-US"/>
    </w:rPr>
  </w:style>
  <w:style w:type="paragraph" w:styleId="ListParagraph">
    <w:name w:val="List Paragraph"/>
    <w:basedOn w:val="Normal"/>
    <w:uiPriority w:val="1"/>
    <w:qFormat/>
    <w:rsid w:val="00F276A6"/>
    <w:pPr>
      <w:spacing w:before="6"/>
      <w:ind w:left="560" w:right="148" w:hanging="360"/>
    </w:pPr>
  </w:style>
  <w:style w:type="paragraph" w:customStyle="1" w:styleId="TableParagraph">
    <w:name w:val="Table Paragraph"/>
    <w:basedOn w:val="Normal"/>
    <w:uiPriority w:val="1"/>
    <w:qFormat/>
    <w:rsid w:val="00F276A6"/>
    <w:pPr>
      <w:ind w:left="-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1239</Words>
  <Characters>7065</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Cecilia.B.Makabwa</dc:creator>
  <cp:lastModifiedBy>Cecilia Makabwa</cp:lastModifiedBy>
  <cp:revision>2</cp:revision>
  <dcterms:created xsi:type="dcterms:W3CDTF">2025-02-28T23:00:00Z</dcterms:created>
  <dcterms:modified xsi:type="dcterms:W3CDTF">2025-02-28T23:00:00Z</dcterms:modified>
</cp:coreProperties>
</file>