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8om80t7uqp9" w:id="0"/>
      <w:bookmarkEnd w:id="0"/>
      <w:r w:rsidDel="00000000" w:rsidR="00000000" w:rsidRPr="00000000">
        <w:rPr>
          <w:rtl w:val="0"/>
        </w:rPr>
        <w:t xml:space="preserve">Variable Income Worksheet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 all of your income information for at least the last 6 full months, and write them in the table below.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 all of your operating expenses and how much you are (or should be) saving for taxes, and write them in the table.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total for each month: Sales - Operating Expenses - Taxes = Total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lowest month and the highest month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all of the months totals together and divide by 6 (remember this is just a rough estimate. You can adjust this number if you don’t feel comfortable with it.)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buffer is the Average - Lowest Month. This is how much you need to save, so you always can pay yourself a stable income.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s6h5liq8j6m3" w:id="1"/>
      <w:bookmarkEnd w:id="1"/>
      <w:r w:rsidDel="00000000" w:rsidR="00000000" w:rsidRPr="00000000">
        <w:rPr>
          <w:rtl w:val="0"/>
        </w:rPr>
        <w:t xml:space="preserve">Income history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215"/>
        <w:gridCol w:w="2036.25"/>
        <w:gridCol w:w="2036.25"/>
        <w:gridCol w:w="2036.25"/>
        <w:gridCol w:w="2036.25"/>
        <w:tblGridChange w:id="0">
          <w:tblGrid>
            <w:gridCol w:w="1215"/>
            <w:gridCol w:w="2036.25"/>
            <w:gridCol w:w="2036.25"/>
            <w:gridCol w:w="2036.25"/>
            <w:gridCol w:w="2036.25"/>
          </w:tblGrid>
        </w:tblGridChange>
      </w:tblGrid>
      <w:tr>
        <w:tc>
          <w:tcPr>
            <w:shd w:fill="38b2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Month</w:t>
            </w:r>
          </w:p>
        </w:tc>
        <w:tc>
          <w:tcPr>
            <w:shd w:fill="38b2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Sales</w:t>
            </w:r>
          </w:p>
        </w:tc>
        <w:tc>
          <w:tcPr>
            <w:shd w:fill="38b2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Op. Expenses</w:t>
            </w:r>
          </w:p>
        </w:tc>
        <w:tc>
          <w:tcPr>
            <w:shd w:fill="38b2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Taxes</w:t>
            </w:r>
          </w:p>
        </w:tc>
        <w:tc>
          <w:tcPr>
            <w:shd w:fill="38b2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</w:t>
            </w:r>
          </w:p>
        </w:tc>
      </w:tr>
      <w:tr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contextualSpacing w:val="0"/>
        <w:rPr/>
      </w:pPr>
      <w:bookmarkStart w:colFirst="0" w:colLast="0" w:name="_3hmdbg7st0fy" w:id="2"/>
      <w:bookmarkEnd w:id="2"/>
      <w:r w:rsidDel="00000000" w:rsidR="00000000" w:rsidRPr="00000000">
        <w:rPr>
          <w:rtl w:val="0"/>
        </w:rPr>
        <w:t xml:space="preserve">Determine your variability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Highest Month</w:t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Lowest Month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Month</w:t>
            </w:r>
          </w:p>
        </w:tc>
        <w:tc>
          <w:tcPr>
            <w:shd w:fill="d4e7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Buffer Needed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705.0" w:type="dxa"/>
      <w:jc w:val="left"/>
      <w:tblInd w:w="-155.0" w:type="dxa"/>
      <w:tblLayout w:type="fixed"/>
      <w:tblLook w:val="0600"/>
    </w:tblPr>
    <w:tblGrid>
      <w:gridCol w:w="1065"/>
      <w:gridCol w:w="3345"/>
      <w:gridCol w:w="5295"/>
      <w:tblGridChange w:id="0">
        <w:tblGrid>
          <w:gridCol w:w="1065"/>
          <w:gridCol w:w="3345"/>
          <w:gridCol w:w="5295"/>
        </w:tblGrid>
      </w:tblGridChange>
    </w:tblGrid>
    <w:tr>
      <w:trPr>
        <w:trHeight w:val="12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contextualSpacing w:val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85788" cy="58578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8" cy="585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spacing w:after="0" w:lineRule="auto"/>
            <w:contextualSpacing w:val="0"/>
            <w:rPr>
              <w:color w:val="159957"/>
              <w:sz w:val="18"/>
              <w:szCs w:val="18"/>
            </w:rPr>
          </w:pPr>
          <w:r w:rsidDel="00000000" w:rsidR="00000000" w:rsidRPr="00000000">
            <w:rPr>
              <w:color w:val="159957"/>
              <w:sz w:val="18"/>
              <w:szCs w:val="18"/>
              <w:rtl w:val="0"/>
            </w:rPr>
            <w:t xml:space="preserve">Cecilia Case</w:t>
          </w:r>
        </w:p>
        <w:p w:rsidR="00000000" w:rsidDel="00000000" w:rsidP="00000000" w:rsidRDefault="00000000" w:rsidRPr="00000000" w14:paraId="00000038">
          <w:pPr>
            <w:spacing w:after="0" w:lineRule="auto"/>
            <w:contextualSpacing w:val="0"/>
            <w:rPr>
              <w:color w:val="159957"/>
              <w:sz w:val="18"/>
              <w:szCs w:val="18"/>
            </w:rPr>
          </w:pPr>
          <w:r w:rsidDel="00000000" w:rsidR="00000000" w:rsidRPr="00000000">
            <w:rPr>
              <w:color w:val="159957"/>
              <w:sz w:val="18"/>
              <w:szCs w:val="18"/>
              <w:rtl w:val="0"/>
            </w:rPr>
            <w:t xml:space="preserve">Bountiful Money, LLC</w:t>
          </w:r>
        </w:p>
        <w:p w:rsidR="00000000" w:rsidDel="00000000" w:rsidP="00000000" w:rsidRDefault="00000000" w:rsidRPr="00000000" w14:paraId="00000039">
          <w:pPr>
            <w:spacing w:after="0" w:lineRule="auto"/>
            <w:contextualSpacing w:val="0"/>
            <w:rPr>
              <w:color w:val="159957"/>
              <w:sz w:val="18"/>
              <w:szCs w:val="18"/>
            </w:rPr>
          </w:pPr>
          <w:hyperlink r:id="rId2">
            <w:r w:rsidDel="00000000" w:rsidR="00000000" w:rsidRPr="00000000">
              <w:rPr>
                <w:color w:val="159957"/>
                <w:sz w:val="18"/>
                <w:szCs w:val="18"/>
                <w:u w:val="single"/>
                <w:rtl w:val="0"/>
              </w:rPr>
              <w:t xml:space="preserve">cecilia@ceciliacase.com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after="0" w:lineRule="auto"/>
            <w:contextualSpacing w:val="0"/>
            <w:rPr>
              <w:sz w:val="18"/>
              <w:szCs w:val="18"/>
            </w:rPr>
          </w:pPr>
          <w:r w:rsidDel="00000000" w:rsidR="00000000" w:rsidRPr="00000000">
            <w:rPr>
              <w:color w:val="159957"/>
              <w:sz w:val="18"/>
              <w:szCs w:val="18"/>
              <w:rtl w:val="0"/>
            </w:rPr>
            <w:t xml:space="preserve">503-704-1640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B">
          <w:pPr>
            <w:spacing w:after="0" w:lineRule="auto"/>
            <w:contextualSpacing w:val="0"/>
            <w:jc w:val="right"/>
            <w:rPr>
              <w:color w:val="159957"/>
              <w:sz w:val="18"/>
              <w:szCs w:val="18"/>
            </w:rPr>
          </w:pPr>
          <w:r w:rsidDel="00000000" w:rsidR="00000000" w:rsidRPr="00000000">
            <w:rPr>
              <w:color w:val="159957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00" w:line="259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360" w:lineRule="auto"/>
    </w:pPr>
    <w:rPr>
      <w:color w:val="15995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cecilia@ceciliaca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