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23814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"/>
        <w:gridCol w:w="202"/>
        <w:gridCol w:w="358"/>
        <w:gridCol w:w="1022"/>
        <w:gridCol w:w="140"/>
        <w:gridCol w:w="241"/>
        <w:gridCol w:w="426"/>
        <w:gridCol w:w="304"/>
        <w:gridCol w:w="292"/>
        <w:gridCol w:w="543"/>
        <w:gridCol w:w="368"/>
        <w:gridCol w:w="234"/>
        <w:gridCol w:w="366"/>
        <w:gridCol w:w="232"/>
        <w:gridCol w:w="363"/>
        <w:gridCol w:w="231"/>
        <w:gridCol w:w="293"/>
        <w:gridCol w:w="140"/>
        <w:gridCol w:w="365"/>
        <w:gridCol w:w="443"/>
        <w:gridCol w:w="805"/>
        <w:gridCol w:w="124"/>
        <w:gridCol w:w="684"/>
        <w:gridCol w:w="378"/>
        <w:gridCol w:w="140"/>
        <w:gridCol w:w="2014"/>
        <w:gridCol w:w="156"/>
        <w:gridCol w:w="2371"/>
        <w:gridCol w:w="264"/>
        <w:gridCol w:w="1701"/>
        <w:gridCol w:w="953"/>
        <w:gridCol w:w="7459"/>
      </w:tblGrid>
      <w:tr w:rsidR="003B7510" w:rsidRPr="007A55A7" w:rsidTr="00664BCA">
        <w:trPr>
          <w:gridAfter w:val="1"/>
          <w:wAfter w:w="7459" w:type="dxa"/>
          <w:trHeight w:val="342"/>
        </w:trPr>
        <w:tc>
          <w:tcPr>
            <w:tcW w:w="2165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hAnsi="Arial" w:cs="Arial"/>
                <w:noProof/>
                <w:sz w:val="20"/>
                <w:szCs w:val="20"/>
                <w:lang w:eastAsia="pt-BR"/>
              </w:rPr>
              <w:drawing>
                <wp:anchor distT="0" distB="0" distL="114300" distR="114300" simplePos="0" relativeHeight="251663360" behindDoc="0" locked="0" layoutInCell="1" allowOverlap="1" wp14:anchorId="1307C487" wp14:editId="2C0B2930">
                  <wp:simplePos x="0" y="0"/>
                  <wp:positionH relativeFrom="column">
                    <wp:posOffset>263525</wp:posOffset>
                  </wp:positionH>
                  <wp:positionV relativeFrom="paragraph">
                    <wp:posOffset>10160</wp:posOffset>
                  </wp:positionV>
                  <wp:extent cx="816522" cy="468000"/>
                  <wp:effectExtent l="0" t="0" r="0" b="0"/>
                  <wp:wrapNone/>
                  <wp:docPr id="267" name="Imagem 267" descr="Descrição: logo santa cas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 descr="Descrição: logo santa cas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6522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 </w:t>
            </w:r>
          </w:p>
          <w:p w:rsidR="003B7510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272" w:type="dxa"/>
            <w:gridSpan w:val="22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B7510" w:rsidRDefault="003B7510" w:rsidP="00E879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RELATÓRIO DE AUDITORIA INTERNA</w:t>
            </w:r>
          </w:p>
          <w:p w:rsidR="00E87920" w:rsidRPr="007A55A7" w:rsidRDefault="00E87920" w:rsidP="00E879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19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62036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Código:</w:t>
            </w:r>
            <w:r w:rsidRPr="003B7510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RLAUDIINT00</w:t>
            </w:r>
            <w:r w:rsidR="00620361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95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pt-BR"/>
              </w:rPr>
              <w:drawing>
                <wp:anchor distT="0" distB="0" distL="114300" distR="114300" simplePos="0" relativeHeight="251661312" behindDoc="0" locked="0" layoutInCell="1" allowOverlap="1" wp14:anchorId="4337EE7A" wp14:editId="53C4A891">
                  <wp:simplePos x="0" y="0"/>
                  <wp:positionH relativeFrom="column">
                    <wp:posOffset>41275</wp:posOffset>
                  </wp:positionH>
                  <wp:positionV relativeFrom="paragraph">
                    <wp:posOffset>-20955</wp:posOffset>
                  </wp:positionV>
                  <wp:extent cx="492760" cy="492760"/>
                  <wp:effectExtent l="0" t="0" r="2540" b="2540"/>
                  <wp:wrapNone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Qualidade.png"/>
                          <pic:cNvPicPr/>
                        </pic:nvPicPr>
                        <pic:blipFill>
                          <a:blip r:embed="rId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760" cy="49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B7510" w:rsidRPr="007A55A7" w:rsidTr="00664BCA">
        <w:trPr>
          <w:gridAfter w:val="1"/>
          <w:wAfter w:w="7459" w:type="dxa"/>
          <w:trHeight w:val="374"/>
        </w:trPr>
        <w:tc>
          <w:tcPr>
            <w:tcW w:w="2165" w:type="dxa"/>
            <w:gridSpan w:val="6"/>
            <w:vMerge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272" w:type="dxa"/>
            <w:gridSpan w:val="22"/>
            <w:vMerge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965" w:type="dxa"/>
            <w:gridSpan w:val="2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BE10D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Páginas: </w:t>
            </w:r>
          </w:p>
        </w:tc>
        <w:tc>
          <w:tcPr>
            <w:tcW w:w="953" w:type="dxa"/>
            <w:vMerge/>
            <w:tcBorders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69A9" w:rsidRPr="007A55A7" w:rsidTr="00664BCA">
        <w:trPr>
          <w:gridAfter w:val="1"/>
          <w:wAfter w:w="7459" w:type="dxa"/>
          <w:trHeight w:val="102"/>
        </w:trPr>
        <w:tc>
          <w:tcPr>
            <w:tcW w:w="20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0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54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6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9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50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37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1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5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16355" w:type="dxa"/>
            <w:gridSpan w:val="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Objetivo: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Inspeção para atender exigências do manual da ONA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16355" w:type="dxa"/>
            <w:gridSpan w:val="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67CCA" w:rsidRPr="00E87920" w:rsidRDefault="003B7510" w:rsidP="00D63EE8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Escopo</w:t>
            </w:r>
            <w:r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:</w:t>
            </w:r>
            <w:r w:rsidR="00294FB7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 xml:space="preserve"> </w:t>
            </w:r>
            <w:r w:rsidR="00204D7D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 xml:space="preserve">Conforme Plano de Auditoria da Qualidade 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8756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63525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Local: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bookmarkStart w:id="0" w:name="_GoBack"/>
            <w:proofErr w:type="gramStart"/>
            <w:r w:rsidR="005119CA" w:rsidRPr="005119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2.9 Assistência</w:t>
            </w:r>
            <w:proofErr w:type="gramEnd"/>
            <w:r w:rsidR="005119CA" w:rsidRPr="005119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 xml:space="preserve"> Nefrológica e Dialítica</w:t>
            </w:r>
            <w:bookmarkEnd w:id="0"/>
          </w:p>
        </w:tc>
        <w:tc>
          <w:tcPr>
            <w:tcW w:w="759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7510" w:rsidRPr="007A55A7" w:rsidRDefault="003B7510" w:rsidP="00204D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Nº do Plano: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PLAUDI00</w:t>
            </w:r>
            <w:r w:rsidR="00204D7D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2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8756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Tipo de Auditoria: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Interna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7599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Norma de Referência: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6F644B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Manual ONA 2022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8756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034C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Equipe Auditora: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7599" w:type="dxa"/>
            <w:gridSpan w:val="7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8F574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Data de Realização: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</w:tr>
      <w:tr w:rsidR="00C469A9" w:rsidRPr="007A55A7" w:rsidTr="00664BCA">
        <w:trPr>
          <w:gridAfter w:val="1"/>
          <w:wAfter w:w="7459" w:type="dxa"/>
          <w:trHeight w:val="102"/>
        </w:trPr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5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3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1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664BCA">
        <w:trPr>
          <w:gridAfter w:val="1"/>
          <w:wAfter w:w="7459" w:type="dxa"/>
          <w:trHeight w:val="255"/>
        </w:trPr>
        <w:tc>
          <w:tcPr>
            <w:tcW w:w="5957" w:type="dxa"/>
            <w:gridSpan w:val="1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REQUISITOS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NORMATIVOS:</w:t>
            </w:r>
            <w:r w:rsidR="0076235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ONA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       </w:t>
            </w:r>
          </w:p>
        </w:tc>
        <w:tc>
          <w:tcPr>
            <w:tcW w:w="10398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Constatações</w:t>
            </w:r>
          </w:p>
        </w:tc>
      </w:tr>
      <w:tr w:rsidR="001856B8" w:rsidRPr="007A55A7" w:rsidTr="00664BCA">
        <w:trPr>
          <w:gridAfter w:val="1"/>
          <w:wAfter w:w="7459" w:type="dxa"/>
          <w:trHeight w:val="132"/>
        </w:trPr>
        <w:tc>
          <w:tcPr>
            <w:tcW w:w="5957" w:type="dxa"/>
            <w:gridSpan w:val="18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PC</w:t>
            </w: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NC</w:t>
            </w: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NA</w:t>
            </w: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Evidências</w:t>
            </w:r>
          </w:p>
        </w:tc>
      </w:tr>
      <w:tr w:rsidR="00372FB5" w:rsidRPr="007A55A7" w:rsidTr="00664BCA">
        <w:trPr>
          <w:gridAfter w:val="1"/>
          <w:wAfter w:w="7459" w:type="dxa"/>
          <w:trHeight w:val="315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C0C0C0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Nº</w:t>
            </w:r>
          </w:p>
        </w:tc>
        <w:tc>
          <w:tcPr>
            <w:tcW w:w="13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C0C0C0"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571" w:type="dxa"/>
            <w:gridSpan w:val="2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REQUISITO</w:t>
            </w:r>
          </w:p>
        </w:tc>
      </w:tr>
      <w:tr w:rsidR="005119C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119CA" w:rsidRDefault="005119CA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5119CA" w:rsidRDefault="005119CA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Identifica o perfil assistencial.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7A55A7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119CA" w:rsidRPr="007A55A7" w:rsidRDefault="005119C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5119C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119CA" w:rsidRDefault="005119CA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5119CA" w:rsidRDefault="005119CA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Dimensiona recursos humanos, tecnológicos e insumos de acordo com a necessidade do serviço.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7A55A7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119CA" w:rsidRPr="007A55A7" w:rsidRDefault="005119C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5119C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119CA" w:rsidRDefault="005119CA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5119CA" w:rsidRDefault="005119CA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Dispõe de profissionais com competências e capacitação compatíveis com a necessidade do serviço.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7A55A7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119CA" w:rsidRPr="007A55A7" w:rsidRDefault="005119C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5119C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119CA" w:rsidRDefault="005119CA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4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5119CA" w:rsidRDefault="005119CA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Planeja as atividades, avaliando as condições operacionais e de infraestrutura, viabilizando a execução dos processos de trabalho de forma segura.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7A55A7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119CA" w:rsidRPr="007A55A7" w:rsidRDefault="005119C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5119CA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119CA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5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5119CA" w:rsidRDefault="005119CA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Monitora a manutenção preventiva e corretiva das instalações e dos equipamentos, incluindo a calibração.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Default="005119CA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119CA" w:rsidRPr="007A55A7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5119CA" w:rsidRPr="007A55A7" w:rsidRDefault="005119CA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5119CA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119CA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6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5119CA" w:rsidRDefault="005119CA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 xml:space="preserve">Estabelece protocolos </w:t>
            </w:r>
            <w:proofErr w:type="gramStart"/>
            <w:r>
              <w:rPr>
                <w:rFonts w:cs="Arial"/>
                <w:color w:val="000000"/>
                <w:sz w:val="20"/>
                <w:szCs w:val="20"/>
              </w:rPr>
              <w:t>assistenciais/clínicos</w:t>
            </w:r>
            <w:proofErr w:type="gramEnd"/>
            <w:r>
              <w:rPr>
                <w:rFonts w:cs="Arial"/>
                <w:color w:val="000000"/>
                <w:sz w:val="20"/>
                <w:szCs w:val="20"/>
              </w:rPr>
              <w:t xml:space="preserve"> alinhados ao perfil epidemiológico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Default="005119CA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119CA" w:rsidRPr="007A55A7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5119CA" w:rsidRPr="007A55A7" w:rsidRDefault="005119CA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5119CA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119CA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7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5119CA" w:rsidRDefault="005119CA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Estabelece protocolos e procedimentos para pacientes/clientes em assistência dialítica, com base em diretrizes e evidências científicas.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Default="005119CA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119CA" w:rsidRPr="007A55A7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5119CA" w:rsidRPr="007A55A7" w:rsidRDefault="005119CA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5119CA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119CA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8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5119CA" w:rsidRDefault="005119CA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Monitora a demanda por procedimentos de terapia dialítica.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Default="005119CA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119CA" w:rsidRPr="007A55A7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5119CA" w:rsidRPr="007A55A7" w:rsidRDefault="005119CA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5119CA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119CA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9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5119CA" w:rsidRDefault="005119CA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 xml:space="preserve">Cumpre com as diretrizes dos protocolos de segurança do paciente, alinhados a política </w:t>
            </w:r>
            <w:proofErr w:type="gramStart"/>
            <w:r>
              <w:rPr>
                <w:rFonts w:cs="Arial"/>
                <w:color w:val="000000"/>
                <w:sz w:val="20"/>
                <w:szCs w:val="20"/>
              </w:rPr>
              <w:t>Institucional</w:t>
            </w:r>
            <w:proofErr w:type="gramEnd"/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Default="005119CA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119CA" w:rsidRPr="007A55A7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5119CA" w:rsidRPr="007A55A7" w:rsidRDefault="005119CA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5119CA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119CA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10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5119CA" w:rsidRDefault="005119CA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Identifica os riscos assistenciais do paciente/cliente e estabelece ações de prevenção, para a redução da probabilidade de incidentes.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19CA" w:rsidRPr="00BB19EC" w:rsidRDefault="005119CA" w:rsidP="00664BCA"/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119CA" w:rsidRPr="007A55A7" w:rsidRDefault="005119C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5119CA" w:rsidRPr="003625EF" w:rsidRDefault="005119CA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5119CA" w:rsidRPr="007A55A7" w:rsidTr="000F28F5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119CA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>11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5119CA" w:rsidRDefault="005119CA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Cumpre os protocolos de prevenção e controle de infecção e biossegurança.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119CA" w:rsidRPr="00BB19EC" w:rsidRDefault="005119CA" w:rsidP="00664BCA"/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119CA" w:rsidRPr="007A55A7" w:rsidRDefault="005119C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5119CA" w:rsidRPr="003625EF" w:rsidRDefault="005119CA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5119CA" w:rsidRPr="007A55A7" w:rsidTr="00664BCA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119CA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12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5119CA" w:rsidRDefault="005119CA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Cumpre as diretrizes de transferência de informação entre as áreas assistenciais e profissionais para a continuidade da assistência.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7A55A7" w:rsidRDefault="005119C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119CA" w:rsidRPr="003625EF" w:rsidRDefault="005119CA" w:rsidP="0015535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5119C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119CA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13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5119CA" w:rsidRDefault="005119CA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Identifica evolução desfavorável</w:t>
            </w:r>
            <w:proofErr w:type="gramStart"/>
            <w:r>
              <w:rPr>
                <w:rFonts w:cs="Arial"/>
                <w:color w:val="000000"/>
                <w:sz w:val="20"/>
                <w:szCs w:val="20"/>
              </w:rPr>
              <w:t xml:space="preserve">  </w:t>
            </w:r>
            <w:proofErr w:type="gramEnd"/>
            <w:r>
              <w:rPr>
                <w:rFonts w:cs="Arial"/>
                <w:color w:val="000000"/>
                <w:sz w:val="20"/>
                <w:szCs w:val="20"/>
              </w:rPr>
              <w:t>e cumpre diretrizes de atendimento destes pacientes/clientes.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7A55A7" w:rsidRDefault="005119C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119CA" w:rsidRPr="007A55A7" w:rsidRDefault="005119C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5119C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119CA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14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5119CA" w:rsidRDefault="005119CA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Estabelece plano terapêutico individualizado para procedimentos eletivos.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7A55A7" w:rsidRDefault="005119C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119CA" w:rsidRPr="007A55A7" w:rsidRDefault="005119C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5119C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119CA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15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5119CA" w:rsidRDefault="005119CA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Estabelece plano interdisciplinar da assistência, com base no plano terapêutico definido, considerando o grau de complexidade e dependência.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7A55A7" w:rsidRDefault="005119C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119CA" w:rsidRPr="007A55A7" w:rsidRDefault="005119C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5119C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119CA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16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5119CA" w:rsidRDefault="005119CA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 xml:space="preserve">Cumpre os critérios para a prática segura de transporte </w:t>
            </w: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intra</w:t>
            </w:r>
            <w:proofErr w:type="spellEnd"/>
            <w:r>
              <w:rPr>
                <w:rFonts w:cs="Arial"/>
                <w:color w:val="000000"/>
                <w:sz w:val="20"/>
                <w:szCs w:val="20"/>
              </w:rPr>
              <w:t xml:space="preserve"> e </w:t>
            </w:r>
            <w:proofErr w:type="gramStart"/>
            <w:r>
              <w:rPr>
                <w:rFonts w:cs="Arial"/>
                <w:color w:val="000000"/>
                <w:sz w:val="20"/>
                <w:szCs w:val="20"/>
              </w:rPr>
              <w:t>extra hospitalar</w:t>
            </w:r>
            <w:proofErr w:type="gramEnd"/>
            <w:r>
              <w:rPr>
                <w:rFonts w:cs="Arial"/>
                <w:color w:val="000000"/>
                <w:sz w:val="20"/>
                <w:szCs w:val="20"/>
              </w:rPr>
              <w:t xml:space="preserve"> dos pacientes/clientes.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7A55A7" w:rsidRDefault="005119C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119CA" w:rsidRPr="007A55A7" w:rsidRDefault="005119C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5119C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119CA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17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5119CA" w:rsidRDefault="005119CA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Cumpre as diretrizes de transição de cuidado, bem como nas transferências internas e externas, quando aplicáveis.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7A55A7" w:rsidRDefault="005119C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119CA" w:rsidRPr="007A55A7" w:rsidRDefault="005119C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5119C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18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119CA" w:rsidRDefault="005119CA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Registra e compartilha com os pacientes/clientes e/ou acompanhantes as decisões relacionadas à terapia dialítica.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7A55A7" w:rsidRDefault="005119C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119CA" w:rsidRPr="007A55A7" w:rsidRDefault="005119C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5119C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19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119CA" w:rsidRDefault="005119CA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Cumpre as diretrizes de notificação de incidentes e eventos adversos.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7A55A7" w:rsidRDefault="005119C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119CA" w:rsidRPr="007A55A7" w:rsidRDefault="005119C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5119C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20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119CA" w:rsidRDefault="005119CA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 xml:space="preserve">Cumpre as diretrizes de notificação de </w:t>
            </w: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hemovigilância</w:t>
            </w:r>
            <w:proofErr w:type="spellEnd"/>
            <w:r>
              <w:rPr>
                <w:rFonts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farmacovigilância</w:t>
            </w:r>
            <w:proofErr w:type="spellEnd"/>
            <w:r>
              <w:rPr>
                <w:rFonts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tecnovigilância</w:t>
            </w:r>
            <w:proofErr w:type="spellEnd"/>
            <w:r>
              <w:rPr>
                <w:rFonts w:cs="Arial"/>
                <w:color w:val="000000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biovigilância</w:t>
            </w:r>
            <w:proofErr w:type="spellEnd"/>
            <w:r>
              <w:rPr>
                <w:rFonts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7A55A7" w:rsidRDefault="005119C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119CA" w:rsidRPr="007A55A7" w:rsidRDefault="005119C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5119C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21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119CA" w:rsidRDefault="005119CA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Cumpre os critérios e procedimentos de segurança para a utilização de equipamentos.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7A55A7" w:rsidRDefault="005119C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119CA" w:rsidRPr="007A55A7" w:rsidRDefault="005119C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5119C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22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119CA" w:rsidRDefault="005119CA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Cumpre os critérios e procedimentos de segurança para a utilização de materiais.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7A55A7" w:rsidRDefault="005119C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119CA" w:rsidRPr="007A55A7" w:rsidRDefault="005119C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5119C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23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119CA" w:rsidRDefault="005119CA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Cumpre protocolo multidisciplinar para a segurança da cadeia medicamentosa.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7A55A7" w:rsidRDefault="005119C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119CA" w:rsidRPr="007A55A7" w:rsidRDefault="005119C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5119C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24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119CA" w:rsidRDefault="005119CA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Dispõe de prontuário com registros sobre assistência dialítica atualizados, que promovam a continuidade da assistência, quando aplicável.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7A55A7" w:rsidRDefault="005119C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119CA" w:rsidRPr="007A55A7" w:rsidRDefault="005119C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5119C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25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119CA" w:rsidRDefault="005119CA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 xml:space="preserve">Dispõe de plano de alta multidisciplinar de conhecimento do paciente e/ou cuidador para a continuidade do cuidado </w:t>
            </w:r>
            <w:proofErr w:type="spellStart"/>
            <w:r>
              <w:rPr>
                <w:rFonts w:cs="Arial"/>
                <w:color w:val="000000"/>
                <w:sz w:val="20"/>
                <w:szCs w:val="20"/>
              </w:rPr>
              <w:t>extra-ambulatorial</w:t>
            </w:r>
            <w:proofErr w:type="spellEnd"/>
            <w:r>
              <w:rPr>
                <w:rFonts w:cs="Arial"/>
                <w:color w:val="000000"/>
                <w:sz w:val="20"/>
                <w:szCs w:val="20"/>
              </w:rPr>
              <w:t xml:space="preserve">. 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7A55A7" w:rsidRDefault="005119C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119CA" w:rsidRPr="007A55A7" w:rsidRDefault="005119C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5119C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>26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119CA" w:rsidRDefault="005119CA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Dispõe de procedimentos de segurança para o armazenamento e transporte de soluções dialíticas.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7A55A7" w:rsidRDefault="005119C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119CA" w:rsidRPr="007A55A7" w:rsidRDefault="005119C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5119C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27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119CA" w:rsidRDefault="005119CA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>
              <w:rPr>
                <w:rFonts w:cs="Arial"/>
                <w:color w:val="000000"/>
                <w:sz w:val="20"/>
                <w:szCs w:val="20"/>
              </w:rPr>
              <w:t>Dispõe</w:t>
            </w:r>
            <w:proofErr w:type="gramEnd"/>
            <w:r>
              <w:rPr>
                <w:rFonts w:cs="Arial"/>
                <w:color w:val="000000"/>
                <w:sz w:val="20"/>
                <w:szCs w:val="20"/>
              </w:rPr>
              <w:t xml:space="preserve"> de procedimento seguro para a identificação, rastreabilidade, conservação e descarte apropriado dos insumos.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7A55A7" w:rsidRDefault="005119C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119CA" w:rsidRPr="007A55A7" w:rsidRDefault="005119C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5119C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28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119CA" w:rsidRDefault="005119CA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Monitora a articulação com a rede de referência e contra referência frente à demanda do serviço.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7A55A7" w:rsidRDefault="005119C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119CA" w:rsidRPr="007A55A7" w:rsidRDefault="005119C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5119C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29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119CA" w:rsidRDefault="005119CA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Monitora a qualidade da água em todas as etapas que envolvem a terapia renal substitutiva.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7A55A7" w:rsidRDefault="005119C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119CA" w:rsidRPr="007A55A7" w:rsidRDefault="005119C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5119C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30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119CA" w:rsidRDefault="005119CA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>
              <w:rPr>
                <w:rFonts w:cs="Arial"/>
                <w:color w:val="000000"/>
                <w:sz w:val="20"/>
                <w:szCs w:val="20"/>
              </w:rPr>
              <w:t>Considera</w:t>
            </w:r>
            <w:proofErr w:type="gramEnd"/>
            <w:r>
              <w:rPr>
                <w:rFonts w:cs="Arial"/>
                <w:color w:val="000000"/>
                <w:sz w:val="20"/>
                <w:szCs w:val="20"/>
              </w:rPr>
              <w:t xml:space="preserve"> as características individuais dos pacientes/clientes e acompanhantes, respeitando suas tradições culturais, crenças, diversidades, valores pessoais e privacidade para o planejamento do cuidado.  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7A55A7" w:rsidRDefault="005119C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119CA" w:rsidRPr="007A55A7" w:rsidRDefault="005119C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5119C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31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119CA" w:rsidRDefault="005119CA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Utiliza termos de consentimento para procedimentos invasivos.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7A55A7" w:rsidRDefault="005119C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119CA" w:rsidRPr="007A55A7" w:rsidRDefault="005119C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5119C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32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119CA" w:rsidRDefault="005119CA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Identifica necessidade de treinamentos e capacitação frente às demandas assistenciais.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7A55A7" w:rsidRDefault="005119C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119CA" w:rsidRPr="007A55A7" w:rsidRDefault="005119C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5119C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33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119CA" w:rsidRDefault="005119CA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Cumpre com as determinações do plano de gerenciamento de resíduos.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7A55A7" w:rsidRDefault="005119C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119CA" w:rsidRPr="007A55A7" w:rsidRDefault="005119C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5119C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34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119CA" w:rsidRDefault="005119CA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Estabelece protocolo para atendimento de urgências e emergências, com base em diretrizes e evidências científicas.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7A55A7" w:rsidRDefault="005119C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119CA" w:rsidRPr="007A55A7" w:rsidRDefault="005119C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5119C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35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119CA" w:rsidRDefault="005119CA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Avalia, orienta e realiza inscrição do paciente na Fila de Transplantes, caso esteja apto e aceite.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7A55A7" w:rsidRDefault="005119C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119CA" w:rsidRPr="007A55A7" w:rsidRDefault="005119C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5119C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36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119CA" w:rsidRDefault="005119CA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Monitora a adesão ao tratamento domiciliar (diálise peritoneal), incluindo a utilização dos insumos.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7A55A7" w:rsidRDefault="005119C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119CA" w:rsidRPr="007A55A7" w:rsidRDefault="005119C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5119CA" w:rsidRPr="007A55A7" w:rsidTr="000F28F5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37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119CA" w:rsidRDefault="005119CA">
            <w:pPr>
              <w:autoSpaceDE w:val="0"/>
              <w:autoSpaceDN w:val="0"/>
              <w:adjustRightInd w:val="0"/>
              <w:spacing w:after="0" w:line="256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/>
                <w:color w:val="000000"/>
                <w:sz w:val="20"/>
                <w:szCs w:val="20"/>
              </w:rPr>
              <w:t>Estabelece protocolo de identificação, prevenção e acompanhamento de risco para suicídio.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119CA" w:rsidRPr="004D6244" w:rsidRDefault="005119CA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119CA" w:rsidRPr="007A55A7" w:rsidRDefault="005119CA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5119CA" w:rsidRPr="007A55A7" w:rsidRDefault="005119CA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</w:tbl>
    <w:p w:rsidR="0052459D" w:rsidRDefault="0052459D" w:rsidP="00D63EE8">
      <w:pPr>
        <w:tabs>
          <w:tab w:val="left" w:pos="0"/>
        </w:tabs>
        <w:spacing w:after="0" w:line="240" w:lineRule="auto"/>
        <w:jc w:val="both"/>
      </w:pPr>
    </w:p>
    <w:tbl>
      <w:tblPr>
        <w:tblW w:w="1631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9"/>
        <w:gridCol w:w="206"/>
        <w:gridCol w:w="385"/>
        <w:gridCol w:w="1176"/>
        <w:gridCol w:w="344"/>
        <w:gridCol w:w="459"/>
        <w:gridCol w:w="323"/>
        <w:gridCol w:w="310"/>
        <w:gridCol w:w="2132"/>
        <w:gridCol w:w="396"/>
        <w:gridCol w:w="245"/>
        <w:gridCol w:w="393"/>
        <w:gridCol w:w="243"/>
        <w:gridCol w:w="390"/>
        <w:gridCol w:w="241"/>
        <w:gridCol w:w="311"/>
        <w:gridCol w:w="241"/>
        <w:gridCol w:w="154"/>
        <w:gridCol w:w="6"/>
        <w:gridCol w:w="1490"/>
        <w:gridCol w:w="1842"/>
        <w:gridCol w:w="2638"/>
        <w:gridCol w:w="279"/>
        <w:gridCol w:w="1904"/>
      </w:tblGrid>
      <w:tr w:rsidR="00372FB5" w:rsidRPr="007A55A7" w:rsidTr="007A29B1">
        <w:trPr>
          <w:trHeight w:val="389"/>
        </w:trPr>
        <w:tc>
          <w:tcPr>
            <w:tcW w:w="16317" w:type="dxa"/>
            <w:gridSpan w:val="2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C0C0C0"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Conclusão</w:t>
            </w:r>
          </w:p>
        </w:tc>
      </w:tr>
      <w:tr w:rsidR="00372FB5" w:rsidRPr="007A55A7" w:rsidTr="007A29B1">
        <w:trPr>
          <w:trHeight w:val="438"/>
        </w:trPr>
        <w:tc>
          <w:tcPr>
            <w:tcW w:w="16317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372FB5" w:rsidRPr="007A55A7" w:rsidRDefault="00372FB5" w:rsidP="00F1384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Parecer Geral:</w:t>
            </w:r>
            <w:r w:rsidR="009E7E7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</w:tr>
      <w:tr w:rsidR="009E7E70" w:rsidRPr="007A55A7" w:rsidTr="007A29B1">
        <w:trPr>
          <w:trHeight w:val="571"/>
        </w:trPr>
        <w:tc>
          <w:tcPr>
            <w:tcW w:w="8158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9E7E70" w:rsidRPr="007A55A7" w:rsidRDefault="009E7E70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Pontos Positivos:</w:t>
            </w:r>
          </w:p>
          <w:p w:rsidR="009E7E70" w:rsidRPr="00657411" w:rsidRDefault="009E7E70" w:rsidP="00F13843">
            <w:pPr>
              <w:pStyle w:val="PargrafodaLista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15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E7E70" w:rsidRPr="007A55A7" w:rsidRDefault="009E7E70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Pontos críticos:</w:t>
            </w:r>
          </w:p>
          <w:p w:rsidR="00B818FB" w:rsidRPr="00D34520" w:rsidRDefault="00B818FB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9E7E70" w:rsidRPr="007A55A7" w:rsidTr="007A29B1">
        <w:trPr>
          <w:trHeight w:val="798"/>
        </w:trPr>
        <w:tc>
          <w:tcPr>
            <w:tcW w:w="16317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E7E70" w:rsidRPr="007A55A7" w:rsidRDefault="009E7E70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lastRenderedPageBreak/>
              <w:t>Pontos de Melhoria:</w:t>
            </w:r>
          </w:p>
          <w:p w:rsidR="009E7E70" w:rsidRPr="00BE10D8" w:rsidRDefault="009E7E70" w:rsidP="00BE10D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99"/>
        </w:trPr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247"/>
        </w:trPr>
        <w:tc>
          <w:tcPr>
            <w:tcW w:w="554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Data de Fechamento do Relatório de Auditoria:</w:t>
            </w:r>
          </w:p>
          <w:p w:rsidR="00827FCA" w:rsidRPr="007A55A7" w:rsidRDefault="00827FCA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247"/>
        </w:trPr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5713EB">
            <w:pPr>
              <w:spacing w:after="0" w:line="240" w:lineRule="auto"/>
              <w:ind w:left="-404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DA44E1">
            <w:pPr>
              <w:spacing w:after="0" w:line="240" w:lineRule="auto"/>
              <w:ind w:left="-452" w:firstLine="452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247"/>
        </w:trPr>
        <w:tc>
          <w:tcPr>
            <w:tcW w:w="8158" w:type="dxa"/>
            <w:gridSpan w:val="18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827FCA" w:rsidP="00827F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Gestão de Qualidade</w:t>
            </w:r>
          </w:p>
        </w:tc>
        <w:tc>
          <w:tcPr>
            <w:tcW w:w="14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666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</w:tr>
    </w:tbl>
    <w:p w:rsidR="00372FB5" w:rsidRDefault="00372FB5" w:rsidP="00DA44E1">
      <w:pPr>
        <w:tabs>
          <w:tab w:val="left" w:pos="0"/>
        </w:tabs>
        <w:spacing w:after="0" w:line="240" w:lineRule="auto"/>
        <w:jc w:val="both"/>
      </w:pPr>
    </w:p>
    <w:sectPr w:rsidR="00372FB5" w:rsidSect="00BB4F59">
      <w:pgSz w:w="16838" w:h="11906" w:orient="landscape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01B60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4568D3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D466FE"/>
    <w:multiLevelType w:val="hybridMultilevel"/>
    <w:tmpl w:val="9ED4AB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B05400"/>
    <w:multiLevelType w:val="hybridMultilevel"/>
    <w:tmpl w:val="E18C78E8"/>
    <w:lvl w:ilvl="0" w:tplc="04160001">
      <w:start w:val="1"/>
      <w:numFmt w:val="bullet"/>
      <w:lvlText w:val=""/>
      <w:lvlJc w:val="left"/>
      <w:pPr>
        <w:ind w:left="8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4">
    <w:nsid w:val="16BD15D9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41539BF"/>
    <w:multiLevelType w:val="hybridMultilevel"/>
    <w:tmpl w:val="1B52A2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7BE78E0"/>
    <w:multiLevelType w:val="hybridMultilevel"/>
    <w:tmpl w:val="0298EB1A"/>
    <w:lvl w:ilvl="0" w:tplc="0416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7">
    <w:nsid w:val="4D9E7C20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5E7431A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CF40C0D"/>
    <w:multiLevelType w:val="hybridMultilevel"/>
    <w:tmpl w:val="FF8062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04199E"/>
    <w:multiLevelType w:val="hybridMultilevel"/>
    <w:tmpl w:val="F1F4C0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7"/>
  </w:num>
  <w:num w:numId="4">
    <w:abstractNumId w:val="1"/>
  </w:num>
  <w:num w:numId="5">
    <w:abstractNumId w:val="0"/>
  </w:num>
  <w:num w:numId="6">
    <w:abstractNumId w:val="3"/>
  </w:num>
  <w:num w:numId="7">
    <w:abstractNumId w:val="2"/>
  </w:num>
  <w:num w:numId="8">
    <w:abstractNumId w:val="5"/>
  </w:num>
  <w:num w:numId="9">
    <w:abstractNumId w:val="9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6549"/>
    <w:rsid w:val="00004546"/>
    <w:rsid w:val="00006FF0"/>
    <w:rsid w:val="00025CBC"/>
    <w:rsid w:val="00027E0B"/>
    <w:rsid w:val="00034CB8"/>
    <w:rsid w:val="00042F57"/>
    <w:rsid w:val="00061D61"/>
    <w:rsid w:val="00062358"/>
    <w:rsid w:val="000727C2"/>
    <w:rsid w:val="00087F8D"/>
    <w:rsid w:val="00091CCE"/>
    <w:rsid w:val="000B0748"/>
    <w:rsid w:val="000F28F5"/>
    <w:rsid w:val="000F721A"/>
    <w:rsid w:val="00101D86"/>
    <w:rsid w:val="0011108C"/>
    <w:rsid w:val="001228CA"/>
    <w:rsid w:val="00145194"/>
    <w:rsid w:val="0015504D"/>
    <w:rsid w:val="00155358"/>
    <w:rsid w:val="00181377"/>
    <w:rsid w:val="001856B8"/>
    <w:rsid w:val="001A584D"/>
    <w:rsid w:val="001B38A2"/>
    <w:rsid w:val="001C2CC3"/>
    <w:rsid w:val="001C5C21"/>
    <w:rsid w:val="001C5E1F"/>
    <w:rsid w:val="001C6D5F"/>
    <w:rsid w:val="001D009A"/>
    <w:rsid w:val="001E7960"/>
    <w:rsid w:val="001F5779"/>
    <w:rsid w:val="00204D7D"/>
    <w:rsid w:val="002051CD"/>
    <w:rsid w:val="00207982"/>
    <w:rsid w:val="00231F84"/>
    <w:rsid w:val="0024663B"/>
    <w:rsid w:val="002701F7"/>
    <w:rsid w:val="002936AB"/>
    <w:rsid w:val="00294FB7"/>
    <w:rsid w:val="002A0277"/>
    <w:rsid w:val="002C0DC2"/>
    <w:rsid w:val="002D609C"/>
    <w:rsid w:val="002E6025"/>
    <w:rsid w:val="00307577"/>
    <w:rsid w:val="003347F5"/>
    <w:rsid w:val="003421E6"/>
    <w:rsid w:val="003450BA"/>
    <w:rsid w:val="00350414"/>
    <w:rsid w:val="003625EF"/>
    <w:rsid w:val="00365F5A"/>
    <w:rsid w:val="0036789D"/>
    <w:rsid w:val="00371092"/>
    <w:rsid w:val="00372FB5"/>
    <w:rsid w:val="0038160B"/>
    <w:rsid w:val="0039519E"/>
    <w:rsid w:val="003971CE"/>
    <w:rsid w:val="003B7510"/>
    <w:rsid w:val="003C7959"/>
    <w:rsid w:val="003D523E"/>
    <w:rsid w:val="003E2C11"/>
    <w:rsid w:val="003F66D2"/>
    <w:rsid w:val="00401C9C"/>
    <w:rsid w:val="00401DE3"/>
    <w:rsid w:val="00405D10"/>
    <w:rsid w:val="00407066"/>
    <w:rsid w:val="00414420"/>
    <w:rsid w:val="00452DC6"/>
    <w:rsid w:val="004622C6"/>
    <w:rsid w:val="0048682A"/>
    <w:rsid w:val="004928CA"/>
    <w:rsid w:val="004A223E"/>
    <w:rsid w:val="004D0CD8"/>
    <w:rsid w:val="004D0E38"/>
    <w:rsid w:val="004D4515"/>
    <w:rsid w:val="004D6244"/>
    <w:rsid w:val="004F3BB5"/>
    <w:rsid w:val="005119CA"/>
    <w:rsid w:val="00514B70"/>
    <w:rsid w:val="0052459D"/>
    <w:rsid w:val="005505F8"/>
    <w:rsid w:val="00551B47"/>
    <w:rsid w:val="00551BAD"/>
    <w:rsid w:val="0055346B"/>
    <w:rsid w:val="005601EC"/>
    <w:rsid w:val="00564A2F"/>
    <w:rsid w:val="00567A3A"/>
    <w:rsid w:val="005713EB"/>
    <w:rsid w:val="00593DDA"/>
    <w:rsid w:val="005A297E"/>
    <w:rsid w:val="005B1E45"/>
    <w:rsid w:val="005B4E2F"/>
    <w:rsid w:val="005D3F6F"/>
    <w:rsid w:val="005D56BF"/>
    <w:rsid w:val="005F57C2"/>
    <w:rsid w:val="00620361"/>
    <w:rsid w:val="00631DFD"/>
    <w:rsid w:val="00635258"/>
    <w:rsid w:val="006415B5"/>
    <w:rsid w:val="00647B8F"/>
    <w:rsid w:val="006503A2"/>
    <w:rsid w:val="006510D3"/>
    <w:rsid w:val="00663BD9"/>
    <w:rsid w:val="00664BCA"/>
    <w:rsid w:val="006657C5"/>
    <w:rsid w:val="006B423A"/>
    <w:rsid w:val="006C6872"/>
    <w:rsid w:val="006E66F9"/>
    <w:rsid w:val="006F644B"/>
    <w:rsid w:val="007044DC"/>
    <w:rsid w:val="007058CE"/>
    <w:rsid w:val="00705B3B"/>
    <w:rsid w:val="0071172F"/>
    <w:rsid w:val="00715098"/>
    <w:rsid w:val="00727958"/>
    <w:rsid w:val="00732E51"/>
    <w:rsid w:val="00744BDD"/>
    <w:rsid w:val="00746560"/>
    <w:rsid w:val="00750153"/>
    <w:rsid w:val="0075450D"/>
    <w:rsid w:val="00754EAA"/>
    <w:rsid w:val="00762354"/>
    <w:rsid w:val="00763E16"/>
    <w:rsid w:val="00792ACE"/>
    <w:rsid w:val="007A01C6"/>
    <w:rsid w:val="007A29B1"/>
    <w:rsid w:val="007D2552"/>
    <w:rsid w:val="007F037F"/>
    <w:rsid w:val="00811B5C"/>
    <w:rsid w:val="00815FEC"/>
    <w:rsid w:val="00825388"/>
    <w:rsid w:val="00827FCA"/>
    <w:rsid w:val="0083688E"/>
    <w:rsid w:val="008559C2"/>
    <w:rsid w:val="00867CCA"/>
    <w:rsid w:val="0087450F"/>
    <w:rsid w:val="00875765"/>
    <w:rsid w:val="0088477D"/>
    <w:rsid w:val="008848F9"/>
    <w:rsid w:val="00893BA4"/>
    <w:rsid w:val="00893C62"/>
    <w:rsid w:val="008B376F"/>
    <w:rsid w:val="008C3271"/>
    <w:rsid w:val="008D4136"/>
    <w:rsid w:val="008D4BC2"/>
    <w:rsid w:val="008E07DE"/>
    <w:rsid w:val="008E6847"/>
    <w:rsid w:val="008F0E43"/>
    <w:rsid w:val="008F5744"/>
    <w:rsid w:val="00910E36"/>
    <w:rsid w:val="00912BD6"/>
    <w:rsid w:val="00934F57"/>
    <w:rsid w:val="0095229F"/>
    <w:rsid w:val="00960234"/>
    <w:rsid w:val="00964B51"/>
    <w:rsid w:val="0096731D"/>
    <w:rsid w:val="009822F8"/>
    <w:rsid w:val="0098398E"/>
    <w:rsid w:val="00984F33"/>
    <w:rsid w:val="00991B36"/>
    <w:rsid w:val="00993472"/>
    <w:rsid w:val="00995F58"/>
    <w:rsid w:val="009A2876"/>
    <w:rsid w:val="009A3A69"/>
    <w:rsid w:val="009C5D87"/>
    <w:rsid w:val="009D2F7E"/>
    <w:rsid w:val="009D5BD3"/>
    <w:rsid w:val="009E33D3"/>
    <w:rsid w:val="009E7E70"/>
    <w:rsid w:val="00A13E4D"/>
    <w:rsid w:val="00A228A8"/>
    <w:rsid w:val="00A317A4"/>
    <w:rsid w:val="00A419FC"/>
    <w:rsid w:val="00A51F57"/>
    <w:rsid w:val="00A55FFE"/>
    <w:rsid w:val="00A70ECD"/>
    <w:rsid w:val="00A73F53"/>
    <w:rsid w:val="00A93D01"/>
    <w:rsid w:val="00AA3F10"/>
    <w:rsid w:val="00AB58C6"/>
    <w:rsid w:val="00AC5CF6"/>
    <w:rsid w:val="00AD32CE"/>
    <w:rsid w:val="00AE0F4C"/>
    <w:rsid w:val="00AE74DD"/>
    <w:rsid w:val="00B101DB"/>
    <w:rsid w:val="00B23612"/>
    <w:rsid w:val="00B459D8"/>
    <w:rsid w:val="00B52321"/>
    <w:rsid w:val="00B538CF"/>
    <w:rsid w:val="00B74B71"/>
    <w:rsid w:val="00B7545F"/>
    <w:rsid w:val="00B818FB"/>
    <w:rsid w:val="00B842F1"/>
    <w:rsid w:val="00B86549"/>
    <w:rsid w:val="00BB4F59"/>
    <w:rsid w:val="00BC1DA1"/>
    <w:rsid w:val="00BE05C0"/>
    <w:rsid w:val="00BE10D8"/>
    <w:rsid w:val="00BE2678"/>
    <w:rsid w:val="00C072F9"/>
    <w:rsid w:val="00C129EF"/>
    <w:rsid w:val="00C26D4A"/>
    <w:rsid w:val="00C34221"/>
    <w:rsid w:val="00C40D95"/>
    <w:rsid w:val="00C469A9"/>
    <w:rsid w:val="00C53256"/>
    <w:rsid w:val="00C61D3C"/>
    <w:rsid w:val="00C87BA3"/>
    <w:rsid w:val="00C87E8C"/>
    <w:rsid w:val="00CA5B3A"/>
    <w:rsid w:val="00CB7689"/>
    <w:rsid w:val="00CC2B8B"/>
    <w:rsid w:val="00CC58CD"/>
    <w:rsid w:val="00CD06FF"/>
    <w:rsid w:val="00CD6430"/>
    <w:rsid w:val="00D00665"/>
    <w:rsid w:val="00D079C1"/>
    <w:rsid w:val="00D16E43"/>
    <w:rsid w:val="00D24E99"/>
    <w:rsid w:val="00D34520"/>
    <w:rsid w:val="00D407C2"/>
    <w:rsid w:val="00D565D5"/>
    <w:rsid w:val="00D6306F"/>
    <w:rsid w:val="00D63EE8"/>
    <w:rsid w:val="00D94759"/>
    <w:rsid w:val="00D94D02"/>
    <w:rsid w:val="00DA44E1"/>
    <w:rsid w:val="00DB485C"/>
    <w:rsid w:val="00DC223B"/>
    <w:rsid w:val="00DC7FFC"/>
    <w:rsid w:val="00DE2717"/>
    <w:rsid w:val="00DF3562"/>
    <w:rsid w:val="00E12DB3"/>
    <w:rsid w:val="00E21DFF"/>
    <w:rsid w:val="00E22461"/>
    <w:rsid w:val="00E333A3"/>
    <w:rsid w:val="00E418BD"/>
    <w:rsid w:val="00E568DA"/>
    <w:rsid w:val="00E63326"/>
    <w:rsid w:val="00E75E3E"/>
    <w:rsid w:val="00E87920"/>
    <w:rsid w:val="00EB3A76"/>
    <w:rsid w:val="00EB41D1"/>
    <w:rsid w:val="00EC12A2"/>
    <w:rsid w:val="00ED0E3D"/>
    <w:rsid w:val="00EE453A"/>
    <w:rsid w:val="00EE458D"/>
    <w:rsid w:val="00EF5050"/>
    <w:rsid w:val="00EF562A"/>
    <w:rsid w:val="00F061DD"/>
    <w:rsid w:val="00F06400"/>
    <w:rsid w:val="00F12ACD"/>
    <w:rsid w:val="00F13843"/>
    <w:rsid w:val="00F257DF"/>
    <w:rsid w:val="00F32CAA"/>
    <w:rsid w:val="00F502D4"/>
    <w:rsid w:val="00F61E30"/>
    <w:rsid w:val="00F628E4"/>
    <w:rsid w:val="00F7238D"/>
    <w:rsid w:val="00F77B71"/>
    <w:rsid w:val="00F87AEE"/>
    <w:rsid w:val="00FA18FD"/>
    <w:rsid w:val="00FB7BB1"/>
    <w:rsid w:val="00FC7A7F"/>
    <w:rsid w:val="00FD30DE"/>
    <w:rsid w:val="00FD5A0D"/>
    <w:rsid w:val="00FD662A"/>
    <w:rsid w:val="00FE0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549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865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86549"/>
    <w:rPr>
      <w:rFonts w:ascii="Tahoma" w:eastAsia="Calibri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867CCA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564A2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549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865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86549"/>
    <w:rPr>
      <w:rFonts w:ascii="Tahoma" w:eastAsia="Calibri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867CCA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564A2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2F2CBE-6FAA-4F3A-8EDF-021B7DB315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751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JUSCIVÂNIA</dc:creator>
  <cp:lastModifiedBy>CCIH</cp:lastModifiedBy>
  <cp:revision>2</cp:revision>
  <cp:lastPrinted>2024-07-12T16:28:00Z</cp:lastPrinted>
  <dcterms:created xsi:type="dcterms:W3CDTF">2025-06-26T11:29:00Z</dcterms:created>
  <dcterms:modified xsi:type="dcterms:W3CDTF">2025-06-26T11:29:00Z</dcterms:modified>
</cp:coreProperties>
</file>