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808" w:type="dxa"/>
        <w:tblInd w:w="40" w:type="dxa"/>
        <w:tblLayout w:type="fixed"/>
        <w:tblCellMar>
          <w:left w:w="70" w:type="dxa"/>
          <w:right w:w="70" w:type="dxa"/>
        </w:tblCellMar>
        <w:tblLook w:val="0000" w:firstRow="0" w:lastRow="0" w:firstColumn="0" w:lastColumn="0" w:noHBand="0" w:noVBand="0"/>
      </w:tblPr>
      <w:tblGrid>
        <w:gridCol w:w="3716"/>
        <w:gridCol w:w="1746"/>
        <w:gridCol w:w="4874"/>
        <w:gridCol w:w="1284"/>
        <w:gridCol w:w="1696"/>
        <w:gridCol w:w="1040"/>
        <w:gridCol w:w="1452"/>
      </w:tblGrid>
      <w:tr w:rsidR="00850158" w:rsidRPr="00850158" w:rsidTr="00C827FD">
        <w:trPr>
          <w:trHeight w:val="360"/>
        </w:trPr>
        <w:tc>
          <w:tcPr>
            <w:tcW w:w="15808" w:type="dxa"/>
            <w:gridSpan w:val="7"/>
            <w:tcBorders>
              <w:top w:val="single" w:sz="6" w:space="0" w:color="000000"/>
              <w:left w:val="single" w:sz="6" w:space="0" w:color="000000"/>
              <w:bottom w:val="nil"/>
              <w:right w:val="single" w:sz="6" w:space="0" w:color="000000"/>
            </w:tcBorders>
          </w:tcPr>
          <w:p w:rsidR="00850158" w:rsidRPr="00850158" w:rsidRDefault="00535B54" w:rsidP="00622D60">
            <w:pPr>
              <w:autoSpaceDE w:val="0"/>
              <w:autoSpaceDN w:val="0"/>
              <w:adjustRightInd w:val="0"/>
              <w:spacing w:after="0" w:line="240" w:lineRule="auto"/>
              <w:jc w:val="center"/>
              <w:rPr>
                <w:rFonts w:ascii="Arial" w:hAnsi="Arial" w:cs="Arial"/>
                <w:color w:val="000000"/>
                <w:sz w:val="20"/>
                <w:szCs w:val="20"/>
              </w:rPr>
            </w:pPr>
            <w:r>
              <w:rPr>
                <w:rFonts w:ascii="Arial" w:hAnsi="Arial" w:cs="Arial"/>
                <w:b/>
                <w:bCs/>
                <w:color w:val="FF0000"/>
                <w:sz w:val="36"/>
                <w:szCs w:val="20"/>
              </w:rPr>
              <w:t xml:space="preserve"> </w:t>
            </w:r>
            <w:r w:rsidR="00EC0DF8">
              <w:rPr>
                <w:rFonts w:ascii="Arial" w:hAnsi="Arial" w:cs="Arial"/>
                <w:b/>
                <w:bCs/>
                <w:color w:val="FF0000"/>
                <w:sz w:val="36"/>
                <w:szCs w:val="20"/>
              </w:rPr>
              <w:t xml:space="preserve"> </w:t>
            </w:r>
            <w:r w:rsidR="00850158" w:rsidRPr="00850158">
              <w:rPr>
                <w:rFonts w:ascii="Arial" w:hAnsi="Arial" w:cs="Arial"/>
                <w:b/>
                <w:bCs/>
                <w:color w:val="FF0000"/>
                <w:sz w:val="36"/>
                <w:szCs w:val="20"/>
              </w:rPr>
              <w:t>Subseção 2.6 Atendimento Neonatal</w:t>
            </w:r>
          </w:p>
        </w:tc>
      </w:tr>
      <w:tr w:rsidR="00E06C42" w:rsidRPr="00850158" w:rsidTr="007E06AF">
        <w:trPr>
          <w:trHeight w:val="360"/>
        </w:trPr>
        <w:tc>
          <w:tcPr>
            <w:tcW w:w="5462" w:type="dxa"/>
            <w:gridSpan w:val="2"/>
            <w:tcBorders>
              <w:top w:val="single" w:sz="4" w:space="0" w:color="auto"/>
              <w:left w:val="single" w:sz="4" w:space="0" w:color="auto"/>
              <w:bottom w:val="single" w:sz="4" w:space="0" w:color="auto"/>
              <w:right w:val="single" w:sz="4" w:space="0" w:color="auto"/>
            </w:tcBorders>
            <w:shd w:val="solid" w:color="008080" w:fill="auto"/>
          </w:tcPr>
          <w:p w:rsidR="00E06C42" w:rsidRDefault="00E06C42">
            <w:pPr>
              <w:autoSpaceDE w:val="0"/>
              <w:autoSpaceDN w:val="0"/>
              <w:adjustRightInd w:val="0"/>
              <w:spacing w:after="0" w:line="240" w:lineRule="auto"/>
              <w:jc w:val="center"/>
              <w:rPr>
                <w:rFonts w:ascii="Arial" w:hAnsi="Arial" w:cs="Arial"/>
                <w:b/>
                <w:bCs/>
                <w:color w:val="FFFFFF"/>
                <w:sz w:val="20"/>
                <w:szCs w:val="20"/>
              </w:rPr>
            </w:pPr>
          </w:p>
          <w:p w:rsidR="00E06C42" w:rsidRPr="00850158" w:rsidRDefault="00E06C42">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SEÇÃO 2 - ATENÇÃO AO PACIENTE</w:t>
            </w:r>
          </w:p>
        </w:tc>
        <w:tc>
          <w:tcPr>
            <w:tcW w:w="4874" w:type="dxa"/>
            <w:tcBorders>
              <w:top w:val="single" w:sz="6" w:space="0" w:color="000000"/>
              <w:left w:val="single" w:sz="4" w:space="0" w:color="auto"/>
              <w:bottom w:val="single" w:sz="6" w:space="0" w:color="000000"/>
              <w:right w:val="nil"/>
            </w:tcBorders>
            <w:shd w:val="solid" w:color="008080" w:fill="008080"/>
          </w:tcPr>
          <w:p w:rsidR="00E06C42" w:rsidRPr="00850158" w:rsidRDefault="00E06C42">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Sistema de Avaliação para a Acreditação</w:t>
            </w:r>
          </w:p>
        </w:tc>
        <w:tc>
          <w:tcPr>
            <w:tcW w:w="2980" w:type="dxa"/>
            <w:gridSpan w:val="2"/>
            <w:tcBorders>
              <w:top w:val="single" w:sz="6" w:space="0" w:color="000000"/>
              <w:left w:val="single" w:sz="6" w:space="0" w:color="000000"/>
              <w:bottom w:val="single" w:sz="6" w:space="0" w:color="000000"/>
              <w:right w:val="nil"/>
            </w:tcBorders>
            <w:shd w:val="solid" w:color="008080" w:fill="008080"/>
          </w:tcPr>
          <w:p w:rsidR="00E06C42" w:rsidRPr="00850158" w:rsidRDefault="00E06C42">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Auditoria de Conformidade</w:t>
            </w:r>
          </w:p>
        </w:tc>
        <w:tc>
          <w:tcPr>
            <w:tcW w:w="2492" w:type="dxa"/>
            <w:gridSpan w:val="2"/>
            <w:tcBorders>
              <w:top w:val="single" w:sz="6" w:space="0" w:color="000000"/>
              <w:left w:val="single" w:sz="6" w:space="0" w:color="000000"/>
              <w:bottom w:val="single" w:sz="6" w:space="0" w:color="000000"/>
              <w:right w:val="nil"/>
            </w:tcBorders>
            <w:shd w:val="solid" w:color="008080" w:fill="008080"/>
          </w:tcPr>
          <w:p w:rsidR="00E06C42" w:rsidRPr="00850158" w:rsidRDefault="00E06C42">
            <w:pPr>
              <w:autoSpaceDE w:val="0"/>
              <w:autoSpaceDN w:val="0"/>
              <w:adjustRightInd w:val="0"/>
              <w:spacing w:after="0" w:line="240" w:lineRule="auto"/>
              <w:jc w:val="right"/>
              <w:rPr>
                <w:rFonts w:ascii="Arial" w:hAnsi="Arial" w:cs="Arial"/>
                <w:color w:val="000000"/>
                <w:sz w:val="20"/>
                <w:szCs w:val="20"/>
              </w:rPr>
            </w:pPr>
            <w:r w:rsidRPr="00850158">
              <w:rPr>
                <w:rFonts w:ascii="Arial" w:hAnsi="Arial" w:cs="Arial"/>
                <w:b/>
                <w:bCs/>
                <w:color w:val="FFFFFF"/>
                <w:sz w:val="20"/>
                <w:szCs w:val="20"/>
              </w:rPr>
              <w:t xml:space="preserve">Auditoria de </w:t>
            </w:r>
            <w:proofErr w:type="spellStart"/>
            <w:r w:rsidRPr="00850158">
              <w:rPr>
                <w:rFonts w:ascii="Arial" w:hAnsi="Arial" w:cs="Arial"/>
                <w:b/>
                <w:bCs/>
                <w:color w:val="FFFFFF"/>
                <w:sz w:val="20"/>
                <w:szCs w:val="20"/>
              </w:rPr>
              <w:t>Follow</w:t>
            </w:r>
            <w:proofErr w:type="spellEnd"/>
            <w:r w:rsidRPr="00850158">
              <w:rPr>
                <w:rFonts w:ascii="Arial" w:hAnsi="Arial" w:cs="Arial"/>
                <w:b/>
                <w:bCs/>
                <w:color w:val="FFFFFF"/>
                <w:sz w:val="20"/>
                <w:szCs w:val="20"/>
              </w:rPr>
              <w:t xml:space="preserve"> </w:t>
            </w:r>
            <w:proofErr w:type="spellStart"/>
            <w:r w:rsidRPr="00850158">
              <w:rPr>
                <w:rFonts w:ascii="Arial" w:hAnsi="Arial" w:cs="Arial"/>
                <w:b/>
                <w:bCs/>
                <w:color w:val="FFFFFF"/>
                <w:sz w:val="20"/>
                <w:szCs w:val="20"/>
              </w:rPr>
              <w:t>up</w:t>
            </w:r>
            <w:proofErr w:type="spellEnd"/>
          </w:p>
        </w:tc>
      </w:tr>
      <w:tr w:rsidR="008F57DC" w:rsidRPr="00850158" w:rsidTr="007E06AF">
        <w:trPr>
          <w:trHeight w:val="344"/>
        </w:trPr>
        <w:tc>
          <w:tcPr>
            <w:tcW w:w="5462" w:type="dxa"/>
            <w:gridSpan w:val="2"/>
            <w:tcBorders>
              <w:top w:val="single" w:sz="4" w:space="0" w:color="auto"/>
              <w:left w:val="single" w:sz="6" w:space="0" w:color="000000"/>
              <w:bottom w:val="single" w:sz="6" w:space="0" w:color="000000"/>
              <w:right w:val="single" w:sz="4" w:space="0" w:color="auto"/>
            </w:tcBorders>
          </w:tcPr>
          <w:p w:rsidR="008F57DC" w:rsidRPr="00850158" w:rsidRDefault="008F57DC">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 xml:space="preserve">Setor Auditado: Neonatal </w:t>
            </w:r>
          </w:p>
        </w:tc>
        <w:tc>
          <w:tcPr>
            <w:tcW w:w="4874" w:type="dxa"/>
            <w:tcBorders>
              <w:top w:val="nil"/>
              <w:left w:val="single" w:sz="4" w:space="0" w:color="auto"/>
              <w:bottom w:val="single" w:sz="6" w:space="0" w:color="000000"/>
              <w:right w:val="nil"/>
            </w:tcBorders>
            <w:shd w:val="solid" w:color="FFFFFF" w:fill="FFFFFF"/>
          </w:tcPr>
          <w:p w:rsidR="008F57DC" w:rsidRPr="00850158" w:rsidRDefault="008F57DC" w:rsidP="00E06C42">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PC: Parcial Conforme (0,5)</w:t>
            </w:r>
          </w:p>
        </w:tc>
        <w:tc>
          <w:tcPr>
            <w:tcW w:w="1284" w:type="dxa"/>
            <w:tcBorders>
              <w:top w:val="single" w:sz="6" w:space="0" w:color="000000"/>
              <w:left w:val="single" w:sz="6" w:space="0" w:color="000000"/>
              <w:bottom w:val="single" w:sz="6" w:space="0" w:color="000000"/>
              <w:right w:val="single" w:sz="6" w:space="0" w:color="000000"/>
            </w:tcBorders>
            <w:shd w:val="solid" w:color="FFFFFF" w:fill="FFFFFF"/>
          </w:tcPr>
          <w:p w:rsidR="008F57DC" w:rsidRPr="00850158" w:rsidRDefault="008F57DC">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Total</w:t>
            </w:r>
          </w:p>
        </w:tc>
        <w:tc>
          <w:tcPr>
            <w:tcW w:w="1696" w:type="dxa"/>
            <w:tcBorders>
              <w:top w:val="single" w:sz="6" w:space="0" w:color="000000"/>
              <w:left w:val="single" w:sz="6" w:space="0" w:color="000000"/>
              <w:bottom w:val="single" w:sz="6" w:space="0" w:color="000000"/>
              <w:right w:val="single" w:sz="6" w:space="0" w:color="000000"/>
            </w:tcBorders>
            <w:shd w:val="solid" w:color="FFFFFF" w:fill="FFFFFF"/>
          </w:tcPr>
          <w:p w:rsidR="008F57DC" w:rsidRPr="00850158" w:rsidRDefault="008F57DC">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Resultado</w:t>
            </w:r>
          </w:p>
        </w:tc>
        <w:tc>
          <w:tcPr>
            <w:tcW w:w="1040" w:type="dxa"/>
            <w:tcBorders>
              <w:top w:val="nil"/>
              <w:left w:val="nil"/>
              <w:bottom w:val="single" w:sz="6" w:space="0" w:color="000000"/>
              <w:right w:val="single" w:sz="6" w:space="0" w:color="000000"/>
            </w:tcBorders>
            <w:shd w:val="solid" w:color="FFFFFF" w:fill="FFFFFF"/>
          </w:tcPr>
          <w:p w:rsidR="008F57DC" w:rsidRPr="00850158" w:rsidRDefault="008F57DC">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Total</w:t>
            </w:r>
          </w:p>
        </w:tc>
        <w:tc>
          <w:tcPr>
            <w:tcW w:w="1452" w:type="dxa"/>
            <w:tcBorders>
              <w:top w:val="nil"/>
              <w:left w:val="single" w:sz="6" w:space="0" w:color="000000"/>
              <w:bottom w:val="single" w:sz="6" w:space="0" w:color="000000"/>
              <w:right w:val="single" w:sz="6" w:space="0" w:color="000000"/>
            </w:tcBorders>
            <w:shd w:val="solid" w:color="FFFFFF" w:fill="FFFFFF"/>
          </w:tcPr>
          <w:p w:rsidR="008F57DC" w:rsidRPr="00850158" w:rsidRDefault="008F57DC">
            <w:pPr>
              <w:autoSpaceDE w:val="0"/>
              <w:autoSpaceDN w:val="0"/>
              <w:adjustRightInd w:val="0"/>
              <w:spacing w:after="0" w:line="240" w:lineRule="auto"/>
              <w:jc w:val="center"/>
              <w:rPr>
                <w:rFonts w:ascii="Arial" w:hAnsi="Arial" w:cs="Arial"/>
                <w:b/>
                <w:bCs/>
                <w:color w:val="000000"/>
                <w:sz w:val="20"/>
                <w:szCs w:val="20"/>
              </w:rPr>
            </w:pPr>
            <w:r w:rsidRPr="00850158">
              <w:rPr>
                <w:rFonts w:ascii="Arial" w:hAnsi="Arial" w:cs="Arial"/>
                <w:b/>
                <w:bCs/>
                <w:color w:val="000000"/>
                <w:sz w:val="20"/>
                <w:szCs w:val="20"/>
              </w:rPr>
              <w:t>Resultado</w:t>
            </w:r>
          </w:p>
        </w:tc>
      </w:tr>
      <w:tr w:rsidR="00E06C42" w:rsidRPr="00850158" w:rsidTr="00C827FD">
        <w:trPr>
          <w:trHeight w:val="344"/>
        </w:trPr>
        <w:tc>
          <w:tcPr>
            <w:tcW w:w="5462" w:type="dxa"/>
            <w:gridSpan w:val="2"/>
            <w:tcBorders>
              <w:top w:val="single" w:sz="6" w:space="0" w:color="000000"/>
              <w:left w:val="single" w:sz="6" w:space="0" w:color="000000"/>
              <w:bottom w:val="single" w:sz="6" w:space="0" w:color="000000"/>
              <w:right w:val="single" w:sz="6" w:space="0" w:color="000000"/>
            </w:tcBorders>
          </w:tcPr>
          <w:p w:rsidR="00E06C42" w:rsidRPr="00850158" w:rsidRDefault="00E06C42">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Audito</w:t>
            </w:r>
            <w:r>
              <w:rPr>
                <w:rFonts w:ascii="Arial" w:hAnsi="Arial" w:cs="Arial"/>
                <w:b/>
                <w:bCs/>
                <w:color w:val="000000"/>
                <w:sz w:val="20"/>
                <w:szCs w:val="20"/>
              </w:rPr>
              <w:t xml:space="preserve">r Líder: </w:t>
            </w:r>
            <w:r w:rsidR="00742588" w:rsidRPr="00742588">
              <w:rPr>
                <w:rFonts w:ascii="Arial" w:hAnsi="Arial" w:cs="Arial"/>
                <w:bCs/>
                <w:color w:val="000000" w:themeColor="text1"/>
                <w:sz w:val="20"/>
                <w:szCs w:val="20"/>
              </w:rPr>
              <w:t xml:space="preserve">Andrea </w:t>
            </w:r>
          </w:p>
        </w:tc>
        <w:tc>
          <w:tcPr>
            <w:tcW w:w="4874" w:type="dxa"/>
            <w:tcBorders>
              <w:top w:val="single" w:sz="6" w:space="0" w:color="000000"/>
              <w:left w:val="nil"/>
              <w:bottom w:val="single" w:sz="6" w:space="0" w:color="000000"/>
              <w:right w:val="single" w:sz="6" w:space="0" w:color="000000"/>
            </w:tcBorders>
          </w:tcPr>
          <w:p w:rsidR="00E06C42" w:rsidRPr="00850158" w:rsidRDefault="00E06C42">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S: Supera (1,2)</w:t>
            </w:r>
          </w:p>
        </w:tc>
        <w:tc>
          <w:tcPr>
            <w:tcW w:w="1284" w:type="dxa"/>
            <w:tcBorders>
              <w:top w:val="nil"/>
              <w:left w:val="nil"/>
              <w:bottom w:val="single" w:sz="6" w:space="0" w:color="000000"/>
              <w:right w:val="single" w:sz="6" w:space="0" w:color="000000"/>
            </w:tcBorders>
          </w:tcPr>
          <w:p w:rsidR="00E06C42" w:rsidRPr="00850158" w:rsidRDefault="00E06C42">
            <w:pPr>
              <w:autoSpaceDE w:val="0"/>
              <w:autoSpaceDN w:val="0"/>
              <w:adjustRightInd w:val="0"/>
              <w:spacing w:after="0" w:line="240" w:lineRule="auto"/>
              <w:jc w:val="right"/>
              <w:rPr>
                <w:rFonts w:ascii="Arial" w:hAnsi="Arial" w:cs="Arial"/>
                <w:color w:val="000000"/>
                <w:sz w:val="20"/>
                <w:szCs w:val="20"/>
              </w:rPr>
            </w:pPr>
          </w:p>
        </w:tc>
        <w:tc>
          <w:tcPr>
            <w:tcW w:w="1696" w:type="dxa"/>
            <w:tcBorders>
              <w:top w:val="nil"/>
              <w:left w:val="single" w:sz="6" w:space="0" w:color="000000"/>
              <w:bottom w:val="single" w:sz="6" w:space="0" w:color="000000"/>
              <w:right w:val="single" w:sz="6" w:space="0" w:color="000000"/>
            </w:tcBorders>
          </w:tcPr>
          <w:p w:rsidR="00E06C42" w:rsidRPr="00850158" w:rsidRDefault="00E06C42">
            <w:pPr>
              <w:autoSpaceDE w:val="0"/>
              <w:autoSpaceDN w:val="0"/>
              <w:adjustRightInd w:val="0"/>
              <w:spacing w:after="0" w:line="240" w:lineRule="auto"/>
              <w:jc w:val="right"/>
              <w:rPr>
                <w:rFonts w:ascii="Arial" w:hAnsi="Arial" w:cs="Arial"/>
                <w:b/>
                <w:bCs/>
                <w:color w:val="000000"/>
                <w:sz w:val="20"/>
                <w:szCs w:val="20"/>
              </w:rPr>
            </w:pPr>
          </w:p>
        </w:tc>
        <w:tc>
          <w:tcPr>
            <w:tcW w:w="1040" w:type="dxa"/>
            <w:tcBorders>
              <w:top w:val="single" w:sz="6" w:space="0" w:color="000000"/>
              <w:left w:val="nil"/>
              <w:bottom w:val="single" w:sz="6" w:space="0" w:color="000000"/>
              <w:right w:val="single" w:sz="6" w:space="0" w:color="000000"/>
            </w:tcBorders>
          </w:tcPr>
          <w:p w:rsidR="00E06C42" w:rsidRPr="00850158" w:rsidRDefault="00E06C42">
            <w:pPr>
              <w:autoSpaceDE w:val="0"/>
              <w:autoSpaceDN w:val="0"/>
              <w:adjustRightInd w:val="0"/>
              <w:spacing w:after="0" w:line="240" w:lineRule="auto"/>
              <w:jc w:val="right"/>
              <w:rPr>
                <w:rFonts w:ascii="Arial" w:hAnsi="Arial" w:cs="Arial"/>
                <w:color w:val="000000"/>
                <w:sz w:val="20"/>
                <w:szCs w:val="20"/>
              </w:rPr>
            </w:pPr>
          </w:p>
        </w:tc>
        <w:tc>
          <w:tcPr>
            <w:tcW w:w="1452" w:type="dxa"/>
            <w:tcBorders>
              <w:top w:val="single" w:sz="6" w:space="0" w:color="000000"/>
              <w:left w:val="single" w:sz="6" w:space="0" w:color="000000"/>
              <w:bottom w:val="single" w:sz="6" w:space="0" w:color="000000"/>
              <w:right w:val="single" w:sz="6" w:space="0" w:color="000000"/>
            </w:tcBorders>
          </w:tcPr>
          <w:p w:rsidR="00E06C42" w:rsidRPr="00850158" w:rsidRDefault="00E06C42">
            <w:pPr>
              <w:autoSpaceDE w:val="0"/>
              <w:autoSpaceDN w:val="0"/>
              <w:adjustRightInd w:val="0"/>
              <w:spacing w:after="0" w:line="240" w:lineRule="auto"/>
              <w:jc w:val="right"/>
              <w:rPr>
                <w:rFonts w:ascii="Arial" w:hAnsi="Arial" w:cs="Arial"/>
                <w:color w:val="000000"/>
                <w:sz w:val="20"/>
                <w:szCs w:val="20"/>
              </w:rPr>
            </w:pPr>
          </w:p>
        </w:tc>
      </w:tr>
      <w:tr w:rsidR="00742588" w:rsidRPr="00850158" w:rsidTr="00C827FD">
        <w:trPr>
          <w:trHeight w:val="344"/>
        </w:trPr>
        <w:tc>
          <w:tcPr>
            <w:tcW w:w="5462" w:type="dxa"/>
            <w:gridSpan w:val="2"/>
            <w:tcBorders>
              <w:top w:val="single" w:sz="6" w:space="0" w:color="000000"/>
              <w:left w:val="single" w:sz="6" w:space="0" w:color="000000"/>
              <w:bottom w:val="single" w:sz="6" w:space="0" w:color="000000"/>
              <w:right w:val="single" w:sz="6" w:space="0" w:color="000000"/>
            </w:tcBorders>
          </w:tcPr>
          <w:p w:rsidR="00742588" w:rsidRPr="00850158" w:rsidRDefault="00742588" w:rsidP="00742588">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Auditor Observador</w:t>
            </w:r>
            <w:r>
              <w:rPr>
                <w:rFonts w:ascii="Arial" w:hAnsi="Arial" w:cs="Arial"/>
                <w:b/>
                <w:bCs/>
                <w:color w:val="000000"/>
                <w:sz w:val="20"/>
                <w:szCs w:val="20"/>
              </w:rPr>
              <w:t>:</w:t>
            </w:r>
            <w:r w:rsidRPr="00850158">
              <w:rPr>
                <w:rFonts w:ascii="Arial" w:hAnsi="Arial" w:cs="Arial"/>
                <w:b/>
                <w:bCs/>
                <w:color w:val="000000"/>
                <w:sz w:val="20"/>
                <w:szCs w:val="20"/>
              </w:rPr>
              <w:t xml:space="preserve"> </w:t>
            </w:r>
          </w:p>
        </w:tc>
        <w:tc>
          <w:tcPr>
            <w:tcW w:w="4874" w:type="dxa"/>
            <w:tcBorders>
              <w:top w:val="single" w:sz="6" w:space="0" w:color="000000"/>
              <w:left w:val="nil"/>
              <w:bottom w:val="single" w:sz="6" w:space="0" w:color="000000"/>
              <w:right w:val="single" w:sz="6" w:space="0" w:color="000000"/>
            </w:tcBorders>
          </w:tcPr>
          <w:p w:rsidR="00742588" w:rsidRPr="00850158" w:rsidRDefault="00742588">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C: Conformidade (1,0)</w:t>
            </w:r>
          </w:p>
        </w:tc>
        <w:tc>
          <w:tcPr>
            <w:tcW w:w="1284" w:type="dxa"/>
            <w:tcBorders>
              <w:top w:val="single" w:sz="6" w:space="0" w:color="000000"/>
              <w:left w:val="nil"/>
              <w:bottom w:val="single" w:sz="6" w:space="0" w:color="000000"/>
              <w:right w:val="single" w:sz="6" w:space="0" w:color="000000"/>
            </w:tcBorders>
          </w:tcPr>
          <w:p w:rsidR="00742588" w:rsidRPr="00850158" w:rsidRDefault="00742588">
            <w:pPr>
              <w:autoSpaceDE w:val="0"/>
              <w:autoSpaceDN w:val="0"/>
              <w:adjustRightInd w:val="0"/>
              <w:spacing w:after="0" w:line="240" w:lineRule="auto"/>
              <w:jc w:val="right"/>
              <w:rPr>
                <w:rFonts w:ascii="Arial" w:hAnsi="Arial" w:cs="Arial"/>
                <w:color w:val="000000"/>
                <w:sz w:val="20"/>
                <w:szCs w:val="20"/>
              </w:rPr>
            </w:pPr>
          </w:p>
        </w:tc>
        <w:tc>
          <w:tcPr>
            <w:tcW w:w="1696" w:type="dxa"/>
            <w:tcBorders>
              <w:top w:val="single" w:sz="6" w:space="0" w:color="000000"/>
              <w:left w:val="single" w:sz="6" w:space="0" w:color="000000"/>
              <w:bottom w:val="single" w:sz="6" w:space="0" w:color="000000"/>
              <w:right w:val="single" w:sz="6" w:space="0" w:color="000000"/>
            </w:tcBorders>
          </w:tcPr>
          <w:p w:rsidR="00742588" w:rsidRPr="00850158" w:rsidRDefault="00742588">
            <w:pPr>
              <w:autoSpaceDE w:val="0"/>
              <w:autoSpaceDN w:val="0"/>
              <w:adjustRightInd w:val="0"/>
              <w:spacing w:after="0" w:line="240" w:lineRule="auto"/>
              <w:jc w:val="right"/>
              <w:rPr>
                <w:rFonts w:ascii="Arial" w:hAnsi="Arial" w:cs="Arial"/>
                <w:b/>
                <w:bCs/>
                <w:color w:val="000000"/>
                <w:sz w:val="20"/>
                <w:szCs w:val="20"/>
              </w:rPr>
            </w:pPr>
          </w:p>
        </w:tc>
        <w:tc>
          <w:tcPr>
            <w:tcW w:w="1040" w:type="dxa"/>
            <w:tcBorders>
              <w:top w:val="single" w:sz="6" w:space="0" w:color="000000"/>
              <w:left w:val="nil"/>
              <w:bottom w:val="single" w:sz="6" w:space="0" w:color="000000"/>
              <w:right w:val="single" w:sz="4" w:space="0" w:color="auto"/>
            </w:tcBorders>
          </w:tcPr>
          <w:p w:rsidR="00742588" w:rsidRPr="00850158" w:rsidRDefault="00742588">
            <w:pPr>
              <w:autoSpaceDE w:val="0"/>
              <w:autoSpaceDN w:val="0"/>
              <w:adjustRightInd w:val="0"/>
              <w:spacing w:after="0" w:line="240" w:lineRule="auto"/>
              <w:jc w:val="right"/>
              <w:rPr>
                <w:rFonts w:ascii="Arial" w:hAnsi="Arial" w:cs="Arial"/>
                <w:color w:val="000000"/>
                <w:sz w:val="20"/>
                <w:szCs w:val="20"/>
              </w:rPr>
            </w:pPr>
          </w:p>
        </w:tc>
        <w:tc>
          <w:tcPr>
            <w:tcW w:w="1452" w:type="dxa"/>
            <w:tcBorders>
              <w:top w:val="single" w:sz="6" w:space="0" w:color="000000"/>
              <w:left w:val="single" w:sz="4" w:space="0" w:color="auto"/>
              <w:bottom w:val="single" w:sz="6" w:space="0" w:color="000000"/>
              <w:right w:val="single" w:sz="6" w:space="0" w:color="000000"/>
            </w:tcBorders>
          </w:tcPr>
          <w:p w:rsidR="00742588" w:rsidRPr="00850158" w:rsidRDefault="00742588">
            <w:pPr>
              <w:autoSpaceDE w:val="0"/>
              <w:autoSpaceDN w:val="0"/>
              <w:adjustRightInd w:val="0"/>
              <w:spacing w:after="0" w:line="240" w:lineRule="auto"/>
              <w:jc w:val="right"/>
              <w:rPr>
                <w:rFonts w:ascii="Arial" w:hAnsi="Arial" w:cs="Arial"/>
                <w:color w:val="000000"/>
                <w:sz w:val="20"/>
                <w:szCs w:val="20"/>
              </w:rPr>
            </w:pPr>
          </w:p>
        </w:tc>
      </w:tr>
      <w:tr w:rsidR="002E213E" w:rsidRPr="00850158" w:rsidTr="00C827FD">
        <w:trPr>
          <w:trHeight w:val="334"/>
        </w:trPr>
        <w:tc>
          <w:tcPr>
            <w:tcW w:w="5462" w:type="dxa"/>
            <w:gridSpan w:val="2"/>
            <w:tcBorders>
              <w:top w:val="single" w:sz="6" w:space="0" w:color="000000"/>
              <w:left w:val="single" w:sz="6" w:space="0" w:color="000000"/>
              <w:bottom w:val="single" w:sz="6" w:space="0" w:color="000000"/>
              <w:right w:val="single" w:sz="4" w:space="0" w:color="auto"/>
            </w:tcBorders>
          </w:tcPr>
          <w:p w:rsidR="002E213E" w:rsidRPr="00850158" w:rsidRDefault="002E213E" w:rsidP="00E06C42">
            <w:pPr>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Entrevistados: </w:t>
            </w:r>
            <w:proofErr w:type="spellStart"/>
            <w:r w:rsidRPr="00742588">
              <w:rPr>
                <w:rFonts w:ascii="Arial" w:hAnsi="Arial" w:cs="Arial"/>
                <w:bCs/>
                <w:color w:val="000000"/>
                <w:sz w:val="20"/>
                <w:szCs w:val="20"/>
              </w:rPr>
              <w:t>Amair</w:t>
            </w:r>
            <w:proofErr w:type="spellEnd"/>
            <w:r w:rsidRPr="00742588">
              <w:rPr>
                <w:rFonts w:ascii="Arial" w:hAnsi="Arial" w:cs="Arial"/>
                <w:bCs/>
                <w:color w:val="000000"/>
                <w:sz w:val="20"/>
                <w:szCs w:val="20"/>
              </w:rPr>
              <w:t xml:space="preserve"> Custódio</w:t>
            </w:r>
            <w:r>
              <w:rPr>
                <w:rFonts w:ascii="Arial" w:hAnsi="Arial" w:cs="Arial"/>
                <w:b/>
                <w:bCs/>
                <w:color w:val="000000"/>
                <w:sz w:val="20"/>
                <w:szCs w:val="20"/>
              </w:rPr>
              <w:t xml:space="preserve"> </w:t>
            </w:r>
          </w:p>
        </w:tc>
        <w:tc>
          <w:tcPr>
            <w:tcW w:w="4874" w:type="dxa"/>
            <w:tcBorders>
              <w:top w:val="single" w:sz="6" w:space="0" w:color="000000"/>
              <w:left w:val="single" w:sz="4" w:space="0" w:color="auto"/>
              <w:bottom w:val="single" w:sz="6" w:space="0" w:color="000000"/>
              <w:right w:val="single" w:sz="4" w:space="0" w:color="auto"/>
            </w:tcBorders>
          </w:tcPr>
          <w:p w:rsidR="002E213E" w:rsidRPr="00850158" w:rsidRDefault="002E213E" w:rsidP="00D01DBB">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NC: Não Conforme (0,0)</w:t>
            </w:r>
          </w:p>
        </w:tc>
        <w:tc>
          <w:tcPr>
            <w:tcW w:w="1284" w:type="dxa"/>
            <w:tcBorders>
              <w:top w:val="single" w:sz="6" w:space="0" w:color="000000"/>
              <w:left w:val="single" w:sz="4" w:space="0" w:color="auto"/>
              <w:bottom w:val="single" w:sz="6" w:space="0" w:color="000000"/>
              <w:right w:val="single" w:sz="4" w:space="0" w:color="auto"/>
            </w:tcBorders>
          </w:tcPr>
          <w:p w:rsidR="002E213E" w:rsidRPr="00850158" w:rsidRDefault="002E213E" w:rsidP="002E213E">
            <w:pPr>
              <w:autoSpaceDE w:val="0"/>
              <w:autoSpaceDN w:val="0"/>
              <w:adjustRightInd w:val="0"/>
              <w:spacing w:after="0" w:line="240" w:lineRule="auto"/>
              <w:rPr>
                <w:rFonts w:ascii="Arial" w:hAnsi="Arial" w:cs="Arial"/>
                <w:color w:val="000000"/>
                <w:sz w:val="20"/>
                <w:szCs w:val="20"/>
              </w:rPr>
            </w:pPr>
          </w:p>
        </w:tc>
        <w:tc>
          <w:tcPr>
            <w:tcW w:w="1696" w:type="dxa"/>
            <w:tcBorders>
              <w:top w:val="single" w:sz="6" w:space="0" w:color="000000"/>
              <w:left w:val="single" w:sz="4" w:space="0" w:color="auto"/>
              <w:bottom w:val="single" w:sz="6" w:space="0" w:color="000000"/>
              <w:right w:val="single" w:sz="4" w:space="0" w:color="auto"/>
            </w:tcBorders>
          </w:tcPr>
          <w:p w:rsidR="002E213E" w:rsidRPr="00850158" w:rsidRDefault="002E213E" w:rsidP="002E213E">
            <w:pPr>
              <w:autoSpaceDE w:val="0"/>
              <w:autoSpaceDN w:val="0"/>
              <w:adjustRightInd w:val="0"/>
              <w:spacing w:after="0" w:line="240" w:lineRule="auto"/>
              <w:rPr>
                <w:rFonts w:ascii="Arial" w:hAnsi="Arial" w:cs="Arial"/>
                <w:color w:val="000000"/>
                <w:sz w:val="20"/>
                <w:szCs w:val="20"/>
              </w:rPr>
            </w:pPr>
          </w:p>
        </w:tc>
        <w:tc>
          <w:tcPr>
            <w:tcW w:w="1040" w:type="dxa"/>
            <w:tcBorders>
              <w:top w:val="single" w:sz="6" w:space="0" w:color="000000"/>
              <w:left w:val="single" w:sz="4" w:space="0" w:color="auto"/>
              <w:bottom w:val="single" w:sz="6" w:space="0" w:color="000000"/>
              <w:right w:val="single" w:sz="4" w:space="0" w:color="auto"/>
            </w:tcBorders>
          </w:tcPr>
          <w:p w:rsidR="002E213E" w:rsidRPr="00850158" w:rsidRDefault="002E213E" w:rsidP="002E213E">
            <w:pPr>
              <w:autoSpaceDE w:val="0"/>
              <w:autoSpaceDN w:val="0"/>
              <w:adjustRightInd w:val="0"/>
              <w:spacing w:after="0" w:line="240" w:lineRule="auto"/>
              <w:rPr>
                <w:rFonts w:ascii="Arial" w:hAnsi="Arial" w:cs="Arial"/>
                <w:color w:val="000000"/>
                <w:sz w:val="20"/>
                <w:szCs w:val="20"/>
              </w:rPr>
            </w:pPr>
          </w:p>
        </w:tc>
        <w:tc>
          <w:tcPr>
            <w:tcW w:w="1452" w:type="dxa"/>
            <w:tcBorders>
              <w:top w:val="single" w:sz="6" w:space="0" w:color="000000"/>
              <w:left w:val="single" w:sz="4" w:space="0" w:color="auto"/>
              <w:bottom w:val="single" w:sz="6" w:space="0" w:color="000000"/>
              <w:right w:val="single" w:sz="6" w:space="0" w:color="000000"/>
            </w:tcBorders>
          </w:tcPr>
          <w:p w:rsidR="002E213E" w:rsidRPr="00850158" w:rsidRDefault="002E213E" w:rsidP="002E213E">
            <w:pPr>
              <w:autoSpaceDE w:val="0"/>
              <w:autoSpaceDN w:val="0"/>
              <w:adjustRightInd w:val="0"/>
              <w:spacing w:after="0" w:line="240" w:lineRule="auto"/>
              <w:rPr>
                <w:rFonts w:ascii="Arial" w:hAnsi="Arial" w:cs="Arial"/>
                <w:color w:val="000000"/>
                <w:sz w:val="20"/>
                <w:szCs w:val="20"/>
              </w:rPr>
            </w:pPr>
          </w:p>
        </w:tc>
      </w:tr>
      <w:tr w:rsidR="00D01DBB" w:rsidRPr="00850158" w:rsidTr="00C827FD">
        <w:trPr>
          <w:trHeight w:val="344"/>
        </w:trPr>
        <w:tc>
          <w:tcPr>
            <w:tcW w:w="5462" w:type="dxa"/>
            <w:gridSpan w:val="2"/>
            <w:tcBorders>
              <w:top w:val="single" w:sz="6" w:space="0" w:color="000000"/>
              <w:left w:val="single" w:sz="6" w:space="0" w:color="000000"/>
              <w:bottom w:val="single" w:sz="6" w:space="0" w:color="000000"/>
              <w:right w:val="single" w:sz="4" w:space="0" w:color="auto"/>
            </w:tcBorders>
          </w:tcPr>
          <w:p w:rsidR="00D01DBB" w:rsidRPr="00850158" w:rsidRDefault="00D01DBB" w:rsidP="00056E3D">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 xml:space="preserve">Data auditoria de conformidade: </w:t>
            </w:r>
            <w:r w:rsidR="00056E3D">
              <w:rPr>
                <w:rFonts w:ascii="Arial" w:hAnsi="Arial" w:cs="Arial"/>
                <w:bCs/>
                <w:color w:val="000000"/>
                <w:sz w:val="20"/>
                <w:szCs w:val="20"/>
              </w:rPr>
              <w:t>11/08/2025</w:t>
            </w:r>
          </w:p>
        </w:tc>
        <w:tc>
          <w:tcPr>
            <w:tcW w:w="4874" w:type="dxa"/>
            <w:tcBorders>
              <w:top w:val="single" w:sz="6" w:space="0" w:color="000000"/>
              <w:left w:val="single" w:sz="4" w:space="0" w:color="auto"/>
              <w:bottom w:val="single" w:sz="6" w:space="0" w:color="000000"/>
              <w:right w:val="single" w:sz="6" w:space="0" w:color="000000"/>
            </w:tcBorders>
          </w:tcPr>
          <w:p w:rsidR="00D01DBB" w:rsidRPr="00850158" w:rsidRDefault="002E213E">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NA: Não se Aplica</w:t>
            </w:r>
          </w:p>
        </w:tc>
        <w:tc>
          <w:tcPr>
            <w:tcW w:w="1284" w:type="dxa"/>
            <w:tcBorders>
              <w:top w:val="single" w:sz="6" w:space="0" w:color="000000"/>
              <w:left w:val="nil"/>
              <w:bottom w:val="single" w:sz="6" w:space="0" w:color="000000"/>
              <w:right w:val="single" w:sz="4" w:space="0" w:color="auto"/>
            </w:tcBorders>
          </w:tcPr>
          <w:p w:rsidR="00D01DBB" w:rsidRPr="00850158" w:rsidRDefault="00D01DBB">
            <w:pPr>
              <w:autoSpaceDE w:val="0"/>
              <w:autoSpaceDN w:val="0"/>
              <w:adjustRightInd w:val="0"/>
              <w:spacing w:after="0" w:line="240" w:lineRule="auto"/>
              <w:jc w:val="right"/>
              <w:rPr>
                <w:rFonts w:ascii="Arial" w:hAnsi="Arial" w:cs="Arial"/>
                <w:color w:val="000000"/>
                <w:sz w:val="20"/>
                <w:szCs w:val="20"/>
              </w:rPr>
            </w:pPr>
          </w:p>
        </w:tc>
        <w:tc>
          <w:tcPr>
            <w:tcW w:w="1696" w:type="dxa"/>
            <w:tcBorders>
              <w:top w:val="single" w:sz="6" w:space="0" w:color="000000"/>
              <w:left w:val="single" w:sz="4" w:space="0" w:color="auto"/>
              <w:bottom w:val="single" w:sz="6" w:space="0" w:color="000000"/>
              <w:right w:val="single" w:sz="4" w:space="0" w:color="auto"/>
            </w:tcBorders>
          </w:tcPr>
          <w:p w:rsidR="00D01DBB" w:rsidRPr="00850158" w:rsidRDefault="00D01DBB">
            <w:pPr>
              <w:autoSpaceDE w:val="0"/>
              <w:autoSpaceDN w:val="0"/>
              <w:adjustRightInd w:val="0"/>
              <w:spacing w:after="0" w:line="240" w:lineRule="auto"/>
              <w:jc w:val="right"/>
              <w:rPr>
                <w:rFonts w:ascii="Arial" w:hAnsi="Arial" w:cs="Arial"/>
                <w:b/>
                <w:bCs/>
                <w:color w:val="000000"/>
                <w:sz w:val="20"/>
                <w:szCs w:val="20"/>
              </w:rPr>
            </w:pPr>
          </w:p>
        </w:tc>
        <w:tc>
          <w:tcPr>
            <w:tcW w:w="1040" w:type="dxa"/>
            <w:tcBorders>
              <w:top w:val="single" w:sz="6" w:space="0" w:color="000000"/>
              <w:left w:val="single" w:sz="4" w:space="0" w:color="auto"/>
              <w:bottom w:val="single" w:sz="6" w:space="0" w:color="000000"/>
              <w:right w:val="single" w:sz="4" w:space="0" w:color="auto"/>
            </w:tcBorders>
          </w:tcPr>
          <w:p w:rsidR="00D01DBB" w:rsidRPr="00850158" w:rsidRDefault="00D01DBB">
            <w:pPr>
              <w:autoSpaceDE w:val="0"/>
              <w:autoSpaceDN w:val="0"/>
              <w:adjustRightInd w:val="0"/>
              <w:spacing w:after="0" w:line="240" w:lineRule="auto"/>
              <w:jc w:val="right"/>
              <w:rPr>
                <w:rFonts w:ascii="Arial" w:hAnsi="Arial" w:cs="Arial"/>
                <w:color w:val="000000"/>
                <w:sz w:val="20"/>
                <w:szCs w:val="20"/>
              </w:rPr>
            </w:pPr>
          </w:p>
        </w:tc>
        <w:tc>
          <w:tcPr>
            <w:tcW w:w="1452" w:type="dxa"/>
            <w:tcBorders>
              <w:top w:val="single" w:sz="6" w:space="0" w:color="000000"/>
              <w:left w:val="single" w:sz="4" w:space="0" w:color="auto"/>
              <w:bottom w:val="single" w:sz="6" w:space="0" w:color="000000"/>
              <w:right w:val="single" w:sz="6" w:space="0" w:color="000000"/>
            </w:tcBorders>
          </w:tcPr>
          <w:p w:rsidR="00D01DBB" w:rsidRPr="00850158" w:rsidRDefault="00D01DBB">
            <w:pPr>
              <w:autoSpaceDE w:val="0"/>
              <w:autoSpaceDN w:val="0"/>
              <w:adjustRightInd w:val="0"/>
              <w:spacing w:after="0" w:line="240" w:lineRule="auto"/>
              <w:jc w:val="right"/>
              <w:rPr>
                <w:rFonts w:ascii="Arial" w:hAnsi="Arial" w:cs="Arial"/>
                <w:color w:val="000000"/>
                <w:sz w:val="20"/>
                <w:szCs w:val="20"/>
              </w:rPr>
            </w:pPr>
          </w:p>
        </w:tc>
      </w:tr>
      <w:tr w:rsidR="00850158" w:rsidRPr="00850158" w:rsidTr="00C827FD">
        <w:trPr>
          <w:trHeight w:val="316"/>
        </w:trPr>
        <w:tc>
          <w:tcPr>
            <w:tcW w:w="15808" w:type="dxa"/>
            <w:gridSpan w:val="7"/>
            <w:tcBorders>
              <w:top w:val="nil"/>
              <w:left w:val="single" w:sz="6" w:space="0" w:color="000000"/>
              <w:bottom w:val="nil"/>
              <w:right w:val="single" w:sz="6" w:space="0" w:color="000000"/>
            </w:tcBorders>
          </w:tcPr>
          <w:p w:rsidR="00850158" w:rsidRPr="00850158" w:rsidRDefault="00850158">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Sistema de Avaliação para a Acreditação:</w:t>
            </w:r>
          </w:p>
          <w:p w:rsidR="00850158" w:rsidRPr="00850158" w:rsidRDefault="00850158">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S</w:t>
            </w:r>
            <w:r w:rsidRPr="00850158">
              <w:rPr>
                <w:rFonts w:ascii="Arial" w:hAnsi="Arial" w:cs="Arial"/>
                <w:color w:val="000000"/>
                <w:sz w:val="20"/>
                <w:szCs w:val="20"/>
              </w:rPr>
              <w:t xml:space="preserve">: </w:t>
            </w:r>
            <w:r w:rsidRPr="00850158">
              <w:rPr>
                <w:rFonts w:ascii="Arial" w:hAnsi="Arial" w:cs="Arial"/>
                <w:b/>
                <w:bCs/>
                <w:color w:val="000000"/>
                <w:sz w:val="20"/>
                <w:szCs w:val="20"/>
              </w:rPr>
              <w:t>Supera</w:t>
            </w:r>
            <w:r w:rsidRPr="00850158">
              <w:rPr>
                <w:rFonts w:ascii="Arial" w:hAnsi="Arial" w:cs="Arial"/>
                <w:color w:val="000000"/>
                <w:sz w:val="20"/>
                <w:szCs w:val="20"/>
              </w:rPr>
              <w:t>: Evidências apresentadas superam o esperado para o atendimento ao requisito em consonância com as dimensões da qualidade e fundamentos de gestão em saúde, considerando o perfil da organização.</w:t>
            </w:r>
          </w:p>
          <w:p w:rsidR="00850158" w:rsidRPr="00850158" w:rsidRDefault="00850158">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C: Conformidade</w:t>
            </w:r>
            <w:r w:rsidRPr="00850158">
              <w:rPr>
                <w:rFonts w:ascii="Arial" w:hAnsi="Arial" w:cs="Arial"/>
                <w:color w:val="000000"/>
                <w:sz w:val="20"/>
                <w:szCs w:val="20"/>
              </w:rPr>
              <w:t>: Evidências apresentadas atendem ao requisito em consonância com as dimensões da qualidade e fundamentos de gestão em saúde, considerando o perfil da organização.</w:t>
            </w:r>
          </w:p>
          <w:p w:rsidR="00850158" w:rsidRPr="00850158" w:rsidRDefault="00850158">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PC:</w:t>
            </w:r>
            <w:r w:rsidRPr="00850158">
              <w:rPr>
                <w:rFonts w:ascii="Arial" w:hAnsi="Arial" w:cs="Arial"/>
                <w:color w:val="000000"/>
                <w:sz w:val="20"/>
                <w:szCs w:val="20"/>
              </w:rPr>
              <w:t xml:space="preserve"> </w:t>
            </w:r>
            <w:r w:rsidRPr="00850158">
              <w:rPr>
                <w:rFonts w:ascii="Arial" w:hAnsi="Arial" w:cs="Arial"/>
                <w:b/>
                <w:bCs/>
                <w:color w:val="000000"/>
                <w:sz w:val="20"/>
                <w:szCs w:val="20"/>
              </w:rPr>
              <w:t>Parcial Conforme</w:t>
            </w:r>
            <w:r w:rsidRPr="00850158">
              <w:rPr>
                <w:rFonts w:ascii="Arial" w:hAnsi="Arial" w:cs="Arial"/>
                <w:color w:val="000000"/>
                <w:sz w:val="20"/>
                <w:szCs w:val="20"/>
              </w:rPr>
              <w:t>: Evidências apresentadas atendem parcialmente ao requisito em consonância com as dimensões da qualidade e fundamentos de gestão em saúde, considerando o perfil da organização.</w:t>
            </w:r>
          </w:p>
          <w:p w:rsidR="00850158" w:rsidRPr="00850158" w:rsidRDefault="00850158">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NC: Não Conforme</w:t>
            </w:r>
            <w:r w:rsidRPr="00850158">
              <w:rPr>
                <w:rFonts w:ascii="Arial" w:hAnsi="Arial" w:cs="Arial"/>
                <w:color w:val="000000"/>
                <w:sz w:val="20"/>
                <w:szCs w:val="20"/>
              </w:rPr>
              <w:t>: Evidências apresentadas não atendem o requisito ou ausência de evidência para atendimento ao requisito em consonância com as dimensões da qualidade e fundamentos de gestão em saúde, considerando o perfil da organização. Ausência de práticas.</w:t>
            </w:r>
          </w:p>
          <w:p w:rsidR="00850158" w:rsidRPr="00850158" w:rsidRDefault="00850158">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NA:</w:t>
            </w:r>
            <w:r w:rsidRPr="00850158">
              <w:rPr>
                <w:rFonts w:ascii="Arial" w:hAnsi="Arial" w:cs="Arial"/>
                <w:color w:val="000000"/>
                <w:sz w:val="20"/>
                <w:szCs w:val="20"/>
              </w:rPr>
              <w:t xml:space="preserve"> </w:t>
            </w:r>
            <w:r w:rsidRPr="00850158">
              <w:rPr>
                <w:rFonts w:ascii="Arial" w:hAnsi="Arial" w:cs="Arial"/>
                <w:b/>
                <w:bCs/>
                <w:color w:val="000000"/>
                <w:sz w:val="20"/>
                <w:szCs w:val="20"/>
              </w:rPr>
              <w:t>Não se Aplica</w:t>
            </w:r>
            <w:r w:rsidRPr="00850158">
              <w:rPr>
                <w:rFonts w:ascii="Arial" w:hAnsi="Arial" w:cs="Arial"/>
                <w:color w:val="000000"/>
                <w:sz w:val="20"/>
                <w:szCs w:val="20"/>
              </w:rPr>
              <w:t>: Requisito não se aplica à característica da organização.</w:t>
            </w:r>
          </w:p>
        </w:tc>
      </w:tr>
      <w:tr w:rsidR="0017116B" w:rsidRPr="00850158" w:rsidTr="0035237E">
        <w:trPr>
          <w:trHeight w:val="360"/>
        </w:trPr>
        <w:tc>
          <w:tcPr>
            <w:tcW w:w="3716" w:type="dxa"/>
            <w:tcBorders>
              <w:top w:val="single" w:sz="6" w:space="0" w:color="000000"/>
              <w:left w:val="single" w:sz="6" w:space="0" w:color="000000"/>
              <w:bottom w:val="single" w:sz="6" w:space="0" w:color="000000"/>
              <w:right w:val="single" w:sz="4" w:space="0" w:color="auto"/>
            </w:tcBorders>
            <w:shd w:val="solid" w:color="008080" w:fill="008080"/>
          </w:tcPr>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Acreditado</w:t>
            </w:r>
          </w:p>
        </w:tc>
        <w:tc>
          <w:tcPr>
            <w:tcW w:w="12092" w:type="dxa"/>
            <w:gridSpan w:val="6"/>
            <w:tcBorders>
              <w:top w:val="single" w:sz="4" w:space="0" w:color="auto"/>
              <w:left w:val="single" w:sz="4" w:space="0" w:color="auto"/>
              <w:bottom w:val="single" w:sz="4" w:space="0" w:color="auto"/>
              <w:right w:val="single" w:sz="4" w:space="0" w:color="auto"/>
            </w:tcBorders>
            <w:shd w:val="solid" w:color="008080" w:fill="008080"/>
          </w:tcPr>
          <w:p w:rsidR="0017116B" w:rsidRPr="00850158" w:rsidRDefault="0017116B" w:rsidP="0017116B">
            <w:pPr>
              <w:autoSpaceDE w:val="0"/>
              <w:autoSpaceDN w:val="0"/>
              <w:adjustRightInd w:val="0"/>
              <w:spacing w:after="0" w:line="240" w:lineRule="auto"/>
              <w:rPr>
                <w:rFonts w:ascii="Arial" w:hAnsi="Arial" w:cs="Arial"/>
                <w:b/>
                <w:bCs/>
                <w:color w:val="FFFFFF"/>
                <w:sz w:val="20"/>
                <w:szCs w:val="20"/>
              </w:rPr>
            </w:pPr>
            <w:r w:rsidRPr="00850158">
              <w:rPr>
                <w:rFonts w:ascii="Arial" w:hAnsi="Arial" w:cs="Arial"/>
                <w:b/>
                <w:bCs/>
                <w:color w:val="FFFFFF"/>
                <w:sz w:val="20"/>
                <w:szCs w:val="20"/>
              </w:rPr>
              <w:t xml:space="preserve">% para </w:t>
            </w:r>
          </w:p>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p>
        </w:tc>
      </w:tr>
      <w:tr w:rsidR="0017116B" w:rsidRPr="00850158" w:rsidTr="0035237E">
        <w:trPr>
          <w:trHeight w:val="360"/>
        </w:trPr>
        <w:tc>
          <w:tcPr>
            <w:tcW w:w="3716" w:type="dxa"/>
            <w:tcBorders>
              <w:top w:val="single" w:sz="6" w:space="0" w:color="000000"/>
              <w:left w:val="single" w:sz="6" w:space="0" w:color="000000"/>
              <w:bottom w:val="single" w:sz="6" w:space="0" w:color="000000"/>
              <w:right w:val="nil"/>
            </w:tcBorders>
          </w:tcPr>
          <w:p w:rsidR="0017116B" w:rsidRPr="00850158" w:rsidRDefault="0017116B" w:rsidP="00D246E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N1 - Acreditado</w:t>
            </w:r>
          </w:p>
        </w:tc>
        <w:tc>
          <w:tcPr>
            <w:tcW w:w="12092" w:type="dxa"/>
            <w:gridSpan w:val="6"/>
            <w:tcBorders>
              <w:top w:val="single" w:sz="6" w:space="0" w:color="auto"/>
              <w:left w:val="single" w:sz="6" w:space="0" w:color="auto"/>
              <w:bottom w:val="single" w:sz="6" w:space="0" w:color="auto"/>
              <w:right w:val="single" w:sz="6" w:space="0" w:color="auto"/>
            </w:tcBorders>
          </w:tcPr>
          <w:p w:rsidR="0017116B" w:rsidRPr="00850158" w:rsidRDefault="0017116B" w:rsidP="0017116B">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Requisitos Totais 80% - Requisitos Core 90%</w:t>
            </w:r>
          </w:p>
        </w:tc>
      </w:tr>
      <w:tr w:rsidR="0017116B" w:rsidRPr="00850158" w:rsidTr="0035237E">
        <w:trPr>
          <w:trHeight w:val="360"/>
        </w:trPr>
        <w:tc>
          <w:tcPr>
            <w:tcW w:w="3716" w:type="dxa"/>
            <w:tcBorders>
              <w:top w:val="single" w:sz="6" w:space="0" w:color="000000"/>
              <w:left w:val="single" w:sz="6" w:space="0" w:color="000000"/>
              <w:bottom w:val="single" w:sz="6" w:space="0" w:color="000000"/>
              <w:right w:val="nil"/>
            </w:tcBorders>
          </w:tcPr>
          <w:p w:rsidR="0017116B" w:rsidRPr="00850158" w:rsidRDefault="0017116B" w:rsidP="00D246EF">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N 2 - Acreditado Pleno</w:t>
            </w:r>
          </w:p>
        </w:tc>
        <w:tc>
          <w:tcPr>
            <w:tcW w:w="12092" w:type="dxa"/>
            <w:gridSpan w:val="6"/>
            <w:tcBorders>
              <w:top w:val="nil"/>
              <w:left w:val="single" w:sz="6" w:space="0" w:color="auto"/>
              <w:bottom w:val="single" w:sz="6" w:space="0" w:color="auto"/>
              <w:right w:val="single" w:sz="6" w:space="0" w:color="auto"/>
            </w:tcBorders>
          </w:tcPr>
          <w:p w:rsidR="0017116B" w:rsidRPr="00850158" w:rsidRDefault="0017116B" w:rsidP="0017116B">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Requisitos Totais 85% - Requisitos Core 90%</w:t>
            </w:r>
          </w:p>
        </w:tc>
      </w:tr>
      <w:tr w:rsidR="0017116B" w:rsidRPr="00850158" w:rsidTr="0035237E">
        <w:trPr>
          <w:trHeight w:val="360"/>
        </w:trPr>
        <w:tc>
          <w:tcPr>
            <w:tcW w:w="3716" w:type="dxa"/>
            <w:tcBorders>
              <w:top w:val="single" w:sz="6" w:space="0" w:color="000000"/>
              <w:left w:val="single" w:sz="6" w:space="0" w:color="000000"/>
              <w:bottom w:val="single" w:sz="6" w:space="0" w:color="000000"/>
              <w:right w:val="nil"/>
            </w:tcBorders>
          </w:tcPr>
          <w:p w:rsidR="0017116B" w:rsidRPr="00850158" w:rsidRDefault="0017116B">
            <w:pPr>
              <w:autoSpaceDE w:val="0"/>
              <w:autoSpaceDN w:val="0"/>
              <w:adjustRightInd w:val="0"/>
              <w:spacing w:after="0" w:line="240" w:lineRule="auto"/>
              <w:rPr>
                <w:rFonts w:ascii="Arial" w:hAnsi="Arial" w:cs="Arial"/>
                <w:b/>
                <w:bCs/>
                <w:color w:val="000000"/>
                <w:sz w:val="20"/>
                <w:szCs w:val="20"/>
              </w:rPr>
            </w:pPr>
            <w:r w:rsidRPr="00850158">
              <w:rPr>
                <w:rFonts w:ascii="Arial" w:hAnsi="Arial" w:cs="Arial"/>
                <w:b/>
                <w:bCs/>
                <w:color w:val="000000"/>
                <w:sz w:val="20"/>
                <w:szCs w:val="20"/>
              </w:rPr>
              <w:t>N 3 - Acreditado com Excelência</w:t>
            </w:r>
          </w:p>
        </w:tc>
        <w:tc>
          <w:tcPr>
            <w:tcW w:w="12092" w:type="dxa"/>
            <w:gridSpan w:val="6"/>
            <w:tcBorders>
              <w:top w:val="nil"/>
              <w:left w:val="single" w:sz="6" w:space="0" w:color="auto"/>
              <w:bottom w:val="single" w:sz="6" w:space="0" w:color="auto"/>
              <w:right w:val="single" w:sz="6" w:space="0" w:color="auto"/>
            </w:tcBorders>
          </w:tcPr>
          <w:p w:rsidR="0017116B" w:rsidRPr="00850158" w:rsidRDefault="0017116B" w:rsidP="0017116B">
            <w:pPr>
              <w:autoSpaceDE w:val="0"/>
              <w:autoSpaceDN w:val="0"/>
              <w:adjustRightInd w:val="0"/>
              <w:spacing w:after="0" w:line="240" w:lineRule="auto"/>
              <w:rPr>
                <w:rFonts w:ascii="Arial" w:hAnsi="Arial" w:cs="Arial"/>
                <w:color w:val="000000"/>
                <w:sz w:val="20"/>
                <w:szCs w:val="20"/>
              </w:rPr>
            </w:pPr>
            <w:r w:rsidRPr="00850158">
              <w:rPr>
                <w:rFonts w:ascii="Arial" w:hAnsi="Arial" w:cs="Arial"/>
                <w:b/>
                <w:bCs/>
                <w:color w:val="000000"/>
                <w:sz w:val="20"/>
                <w:szCs w:val="20"/>
              </w:rPr>
              <w:t>Requisitos Totais 85% - Requisitos Core 90%</w:t>
            </w:r>
          </w:p>
        </w:tc>
      </w:tr>
      <w:tr w:rsidR="008F57DC" w:rsidRPr="00850158" w:rsidTr="00C827FD">
        <w:trPr>
          <w:trHeight w:val="360"/>
        </w:trPr>
        <w:tc>
          <w:tcPr>
            <w:tcW w:w="15808" w:type="dxa"/>
            <w:gridSpan w:val="7"/>
            <w:tcBorders>
              <w:top w:val="single" w:sz="6" w:space="0" w:color="000000"/>
              <w:left w:val="single" w:sz="6" w:space="0" w:color="000000"/>
              <w:bottom w:val="single" w:sz="6" w:space="0" w:color="000000"/>
              <w:right w:val="single" w:sz="6" w:space="0" w:color="000000"/>
            </w:tcBorders>
            <w:shd w:val="solid" w:color="008080" w:fill="008080"/>
          </w:tcPr>
          <w:p w:rsidR="008F57DC" w:rsidRPr="00850158" w:rsidRDefault="008F57DC" w:rsidP="002D08CF">
            <w:pPr>
              <w:autoSpaceDE w:val="0"/>
              <w:autoSpaceDN w:val="0"/>
              <w:adjustRightInd w:val="0"/>
              <w:spacing w:after="0" w:line="240" w:lineRule="auto"/>
              <w:jc w:val="center"/>
              <w:rPr>
                <w:rFonts w:ascii="Arial" w:hAnsi="Arial" w:cs="Arial"/>
                <w:color w:val="000000"/>
                <w:sz w:val="20"/>
                <w:szCs w:val="20"/>
              </w:rPr>
            </w:pPr>
            <w:r w:rsidRPr="00850158">
              <w:rPr>
                <w:rFonts w:ascii="Arial" w:hAnsi="Arial" w:cs="Arial"/>
                <w:b/>
                <w:bCs/>
                <w:color w:val="FFFFFF"/>
                <w:sz w:val="20"/>
                <w:szCs w:val="20"/>
              </w:rPr>
              <w:t>Subseção 2.6 Atendimento Neonatal</w:t>
            </w:r>
          </w:p>
        </w:tc>
      </w:tr>
      <w:tr w:rsidR="002D08CF" w:rsidRPr="00850158" w:rsidTr="00C827FD">
        <w:trPr>
          <w:trHeight w:val="344"/>
        </w:trPr>
        <w:tc>
          <w:tcPr>
            <w:tcW w:w="15808" w:type="dxa"/>
            <w:gridSpan w:val="7"/>
            <w:tcBorders>
              <w:top w:val="single" w:sz="6" w:space="0" w:color="000000"/>
              <w:left w:val="single" w:sz="6" w:space="0" w:color="000000"/>
              <w:bottom w:val="single" w:sz="6" w:space="0" w:color="000000"/>
              <w:right w:val="single" w:sz="4" w:space="0" w:color="auto"/>
            </w:tcBorders>
            <w:shd w:val="solid" w:color="008080" w:fill="008080"/>
          </w:tcPr>
          <w:p w:rsidR="002D08CF" w:rsidRPr="00850158" w:rsidRDefault="002D08CF">
            <w:pPr>
              <w:autoSpaceDE w:val="0"/>
              <w:autoSpaceDN w:val="0"/>
              <w:adjustRightInd w:val="0"/>
              <w:spacing w:after="0" w:line="240" w:lineRule="auto"/>
              <w:rPr>
                <w:rFonts w:ascii="Arial" w:hAnsi="Arial" w:cs="Arial"/>
                <w:b/>
                <w:bCs/>
                <w:color w:val="FFFFFF"/>
                <w:sz w:val="20"/>
                <w:szCs w:val="20"/>
              </w:rPr>
            </w:pPr>
            <w:r w:rsidRPr="00850158">
              <w:rPr>
                <w:rFonts w:ascii="Arial" w:hAnsi="Arial" w:cs="Arial"/>
                <w:b/>
                <w:bCs/>
                <w:color w:val="FFFFFF"/>
                <w:sz w:val="20"/>
                <w:szCs w:val="20"/>
              </w:rPr>
              <w:t>Descrição: Processos voltados para a atenção ao recém-nascido, sistematizados de acordo com o grau de complexidade da organização, ofertado com padrões de qualidade adequados à redução, a um mínimo aceitável, do risco de dano desnecessário associado à atenção à saúde.</w:t>
            </w:r>
          </w:p>
        </w:tc>
      </w:tr>
      <w:tr w:rsidR="00C827FD" w:rsidRPr="00850158" w:rsidTr="00C827FD">
        <w:trPr>
          <w:trHeight w:val="388"/>
        </w:trPr>
        <w:tc>
          <w:tcPr>
            <w:tcW w:w="15808" w:type="dxa"/>
            <w:gridSpan w:val="7"/>
            <w:tcBorders>
              <w:top w:val="nil"/>
              <w:left w:val="single" w:sz="6" w:space="0" w:color="000000"/>
              <w:bottom w:val="single" w:sz="6" w:space="0" w:color="000000"/>
              <w:right w:val="single" w:sz="4" w:space="0" w:color="auto"/>
            </w:tcBorders>
            <w:shd w:val="solid" w:color="008080" w:fill="008080"/>
          </w:tcPr>
          <w:p w:rsidR="00C827FD" w:rsidRPr="00850158" w:rsidRDefault="00C827FD" w:rsidP="006433D9">
            <w:pPr>
              <w:autoSpaceDE w:val="0"/>
              <w:autoSpaceDN w:val="0"/>
              <w:adjustRightInd w:val="0"/>
              <w:spacing w:after="0" w:line="240" w:lineRule="auto"/>
              <w:rPr>
                <w:rFonts w:ascii="Arial" w:hAnsi="Arial" w:cs="Arial"/>
                <w:b/>
                <w:bCs/>
                <w:color w:val="FFFFFF"/>
                <w:sz w:val="20"/>
                <w:szCs w:val="20"/>
              </w:rPr>
            </w:pPr>
            <w:r w:rsidRPr="00850158">
              <w:rPr>
                <w:rFonts w:ascii="Arial" w:hAnsi="Arial" w:cs="Arial"/>
                <w:b/>
                <w:bCs/>
                <w:color w:val="FFFFFF"/>
                <w:sz w:val="20"/>
                <w:szCs w:val="20"/>
              </w:rPr>
              <w:t xml:space="preserve">PADRÃO NÍVEL </w:t>
            </w:r>
            <w:proofErr w:type="gramStart"/>
            <w:r w:rsidRPr="00850158">
              <w:rPr>
                <w:rFonts w:ascii="Arial" w:hAnsi="Arial" w:cs="Arial"/>
                <w:b/>
                <w:bCs/>
                <w:color w:val="FFFFFF"/>
                <w:sz w:val="20"/>
                <w:szCs w:val="20"/>
              </w:rPr>
              <w:t>1</w:t>
            </w:r>
            <w:proofErr w:type="gramEnd"/>
            <w:r w:rsidRPr="00850158">
              <w:rPr>
                <w:rFonts w:ascii="Arial" w:hAnsi="Arial" w:cs="Arial"/>
                <w:b/>
                <w:bCs/>
                <w:color w:val="FFFFFF"/>
                <w:sz w:val="20"/>
                <w:szCs w:val="20"/>
              </w:rPr>
              <w:t>: Assistência planejada, segura, integral e individualizada, respeitando o grau de dependência do recém-nascido com propostas terapêuticas articuladas, na busca de um único resultado para o paciente/cliente através de um processo constante de identificação e prevenção de risco.</w:t>
            </w:r>
          </w:p>
        </w:tc>
      </w:tr>
    </w:tbl>
    <w:p w:rsidR="007E06AF" w:rsidRPr="0035237E" w:rsidRDefault="007E06AF">
      <w:pPr>
        <w:rPr>
          <w:sz w:val="2"/>
        </w:rPr>
      </w:pPr>
    </w:p>
    <w:tbl>
      <w:tblPr>
        <w:tblW w:w="15808" w:type="dxa"/>
        <w:tblInd w:w="40" w:type="dxa"/>
        <w:tblLayout w:type="fixed"/>
        <w:tblCellMar>
          <w:left w:w="70" w:type="dxa"/>
          <w:right w:w="70" w:type="dxa"/>
        </w:tblCellMar>
        <w:tblLook w:val="0000" w:firstRow="0" w:lastRow="0" w:firstColumn="0" w:lastColumn="0" w:noHBand="0" w:noVBand="0"/>
      </w:tblPr>
      <w:tblGrid>
        <w:gridCol w:w="597"/>
        <w:gridCol w:w="2552"/>
        <w:gridCol w:w="3969"/>
        <w:gridCol w:w="3827"/>
        <w:gridCol w:w="4863"/>
      </w:tblGrid>
      <w:tr w:rsidR="0017116B" w:rsidRPr="00850158" w:rsidTr="00F50211">
        <w:trPr>
          <w:trHeight w:val="402"/>
        </w:trPr>
        <w:tc>
          <w:tcPr>
            <w:tcW w:w="597" w:type="dxa"/>
            <w:tcBorders>
              <w:top w:val="single" w:sz="4" w:space="0" w:color="auto"/>
              <w:left w:val="single" w:sz="4" w:space="0" w:color="auto"/>
              <w:bottom w:val="single" w:sz="4" w:space="0" w:color="auto"/>
              <w:right w:val="single" w:sz="4" w:space="0" w:color="auto"/>
            </w:tcBorders>
            <w:shd w:val="solid" w:color="008080" w:fill="008080"/>
          </w:tcPr>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nº</w:t>
            </w:r>
            <w:proofErr w:type="gramEnd"/>
          </w:p>
        </w:tc>
        <w:tc>
          <w:tcPr>
            <w:tcW w:w="2552" w:type="dxa"/>
            <w:tcBorders>
              <w:top w:val="single" w:sz="4" w:space="0" w:color="auto"/>
              <w:left w:val="single" w:sz="4" w:space="0" w:color="auto"/>
              <w:bottom w:val="single" w:sz="4" w:space="0" w:color="auto"/>
              <w:right w:val="single" w:sz="4" w:space="0" w:color="auto"/>
            </w:tcBorders>
            <w:shd w:val="solid" w:color="008080" w:fill="008080"/>
          </w:tcPr>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 xml:space="preserve">Requisitos de Nível </w:t>
            </w:r>
            <w:proofErr w:type="gramStart"/>
            <w:r w:rsidRPr="00850158">
              <w:rPr>
                <w:rFonts w:ascii="Arial" w:hAnsi="Arial" w:cs="Arial"/>
                <w:b/>
                <w:bCs/>
                <w:color w:val="FFFFFF"/>
                <w:sz w:val="20"/>
                <w:szCs w:val="20"/>
              </w:rPr>
              <w:t>1</w:t>
            </w:r>
            <w:proofErr w:type="gramEnd"/>
          </w:p>
        </w:tc>
        <w:tc>
          <w:tcPr>
            <w:tcW w:w="3969" w:type="dxa"/>
            <w:tcBorders>
              <w:top w:val="single" w:sz="4" w:space="0" w:color="auto"/>
              <w:left w:val="single" w:sz="4" w:space="0" w:color="auto"/>
              <w:bottom w:val="single" w:sz="4" w:space="0" w:color="auto"/>
              <w:right w:val="single" w:sz="4" w:space="0" w:color="auto"/>
            </w:tcBorders>
            <w:shd w:val="solid" w:color="008080" w:fill="008080"/>
          </w:tcPr>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Orientações</w:t>
            </w:r>
          </w:p>
        </w:tc>
        <w:tc>
          <w:tcPr>
            <w:tcW w:w="3827" w:type="dxa"/>
            <w:tcBorders>
              <w:top w:val="single" w:sz="4" w:space="0" w:color="auto"/>
              <w:left w:val="single" w:sz="4" w:space="0" w:color="auto"/>
              <w:bottom w:val="single" w:sz="4" w:space="0" w:color="auto"/>
              <w:right w:val="single" w:sz="4" w:space="0" w:color="auto"/>
            </w:tcBorders>
            <w:shd w:val="solid" w:color="008080" w:fill="008080"/>
          </w:tcPr>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Sugestão de evidências</w:t>
            </w:r>
          </w:p>
        </w:tc>
        <w:tc>
          <w:tcPr>
            <w:tcW w:w="4863" w:type="dxa"/>
            <w:tcBorders>
              <w:top w:val="single" w:sz="4" w:space="0" w:color="auto"/>
              <w:left w:val="single" w:sz="4" w:space="0" w:color="auto"/>
              <w:bottom w:val="single" w:sz="4" w:space="0" w:color="auto"/>
              <w:right w:val="single" w:sz="4" w:space="0" w:color="auto"/>
            </w:tcBorders>
            <w:shd w:val="solid" w:color="008080" w:fill="008080"/>
          </w:tcPr>
          <w:p w:rsidR="0017116B" w:rsidRPr="00850158" w:rsidRDefault="0017116B">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Constatações</w:t>
            </w:r>
            <w:r w:rsidR="0035237E">
              <w:rPr>
                <w:rFonts w:ascii="Arial" w:hAnsi="Arial" w:cs="Arial"/>
                <w:b/>
                <w:bCs/>
                <w:color w:val="FFFFFF"/>
                <w:sz w:val="20"/>
                <w:szCs w:val="20"/>
              </w:rPr>
              <w:t xml:space="preserve"> e Orientações </w:t>
            </w:r>
          </w:p>
        </w:tc>
      </w:tr>
      <w:tr w:rsidR="00622D60" w:rsidRPr="00850158" w:rsidTr="00931831">
        <w:trPr>
          <w:trHeight w:val="983"/>
        </w:trPr>
        <w:tc>
          <w:tcPr>
            <w:tcW w:w="597" w:type="dxa"/>
            <w:tcBorders>
              <w:top w:val="single" w:sz="4" w:space="0" w:color="auto"/>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1</w:t>
            </w:r>
            <w:proofErr w:type="gramEnd"/>
          </w:p>
        </w:tc>
        <w:tc>
          <w:tcPr>
            <w:tcW w:w="2552" w:type="dxa"/>
            <w:tcBorders>
              <w:top w:val="single" w:sz="4" w:space="0" w:color="auto"/>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Identifica o perfil assistencial.</w:t>
            </w:r>
          </w:p>
        </w:tc>
        <w:tc>
          <w:tcPr>
            <w:tcW w:w="3969" w:type="dxa"/>
            <w:tcBorders>
              <w:top w:val="single" w:sz="4" w:space="0" w:color="auto"/>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Levanta o perfil de pacientes considerando características como peso, idade gestacional, complicações perinatal, histórico pré-natal, malformação congênitas, procedência.</w:t>
            </w:r>
          </w:p>
        </w:tc>
        <w:tc>
          <w:tcPr>
            <w:tcW w:w="3827" w:type="dxa"/>
            <w:tcBorders>
              <w:top w:val="single" w:sz="4" w:space="0" w:color="auto"/>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Perfil epidemiológico atualizado da unidade mapeado (patologia prevalente, complexidade, faixa etária, origem dos pacientes, outras informações importantes para a tomada de decisão como definição de protocolos, planejamento do cuidado, dimensionamento, direcionamento e capacitação da equipe, disponibilização </w:t>
            </w:r>
            <w:r w:rsidRPr="00850158">
              <w:rPr>
                <w:rFonts w:ascii="Arial" w:hAnsi="Arial" w:cs="Arial"/>
                <w:color w:val="000000"/>
                <w:sz w:val="20"/>
                <w:szCs w:val="20"/>
              </w:rPr>
              <w:lastRenderedPageBreak/>
              <w:t>de recursos).</w:t>
            </w:r>
          </w:p>
        </w:tc>
        <w:tc>
          <w:tcPr>
            <w:tcW w:w="4863" w:type="dxa"/>
            <w:tcBorders>
              <w:top w:val="single" w:sz="4" w:space="0" w:color="auto"/>
              <w:left w:val="single" w:sz="6" w:space="0" w:color="000000"/>
              <w:bottom w:val="single" w:sz="6" w:space="0" w:color="000000"/>
              <w:right w:val="single" w:sz="6" w:space="0" w:color="000000"/>
            </w:tcBorders>
          </w:tcPr>
          <w:p w:rsidR="00622D60" w:rsidRPr="007E49D6" w:rsidRDefault="00931831" w:rsidP="00280DE2">
            <w:pPr>
              <w:pStyle w:val="PargrafodaLista"/>
              <w:tabs>
                <w:tab w:val="left" w:pos="214"/>
                <w:tab w:val="left" w:pos="355"/>
              </w:tabs>
              <w:autoSpaceDE w:val="0"/>
              <w:autoSpaceDN w:val="0"/>
              <w:adjustRightInd w:val="0"/>
              <w:spacing w:after="0" w:line="240" w:lineRule="auto"/>
              <w:ind w:left="72"/>
              <w:rPr>
                <w:rFonts w:ascii="Arial" w:hAnsi="Arial" w:cs="Arial"/>
                <w:color w:val="000000" w:themeColor="text1"/>
                <w:sz w:val="20"/>
                <w:szCs w:val="20"/>
              </w:rPr>
            </w:pPr>
            <w:r>
              <w:rPr>
                <w:rFonts w:ascii="Arial" w:hAnsi="Arial" w:cs="Arial"/>
                <w:color w:val="000000" w:themeColor="text1"/>
                <w:sz w:val="20"/>
                <w:szCs w:val="20"/>
              </w:rPr>
              <w:lastRenderedPageBreak/>
              <w:t xml:space="preserve"> </w:t>
            </w:r>
          </w:p>
        </w:tc>
      </w:tr>
      <w:tr w:rsidR="00622D60" w:rsidRPr="00850158" w:rsidTr="00177439">
        <w:trPr>
          <w:trHeight w:val="4810"/>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lastRenderedPageBreak/>
              <w:t>2</w:t>
            </w:r>
            <w:proofErr w:type="gramEnd"/>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Dimensiona recursos humanos, tecnológicos e insumos de acordo com a necessidade do serviço.</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Analisa as particularidades e especificidades dos serviços prestados considerando a equipe multiprofissional, equipamentos, materiais e medicamentos necessários para prover os cuidados aos pacientes.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A organização pode p.ex. apresentar escalas das equipes profissionais, contratos com equipes terceiras, planejamento de suprimentos e logística, inventário do parque tecnológico ou contratos de locação, que garantem a assistência aos pacientes nos programas de atenção dentro da área de abrangência definida. </w:t>
            </w:r>
          </w:p>
        </w:tc>
        <w:tc>
          <w:tcPr>
            <w:tcW w:w="4863" w:type="dxa"/>
            <w:tcBorders>
              <w:top w:val="single" w:sz="6" w:space="0" w:color="000000"/>
              <w:left w:val="single" w:sz="6" w:space="0" w:color="000000"/>
              <w:bottom w:val="single" w:sz="6" w:space="0" w:color="000000"/>
              <w:right w:val="single" w:sz="6" w:space="0" w:color="000000"/>
            </w:tcBorders>
            <w:vAlign w:val="center"/>
          </w:tcPr>
          <w:p w:rsidR="00A276C4" w:rsidRPr="005C58F8" w:rsidRDefault="00A276C4" w:rsidP="00280DE2">
            <w:pPr>
              <w:pStyle w:val="PargrafodaLista"/>
              <w:autoSpaceDE w:val="0"/>
              <w:autoSpaceDN w:val="0"/>
              <w:adjustRightInd w:val="0"/>
              <w:spacing w:after="0" w:line="240" w:lineRule="auto"/>
              <w:ind w:left="72"/>
              <w:rPr>
                <w:rFonts w:ascii="Arial" w:hAnsi="Arial" w:cs="Arial"/>
                <w:b/>
                <w:color w:val="000000"/>
                <w:sz w:val="20"/>
                <w:szCs w:val="20"/>
              </w:rPr>
            </w:pPr>
            <w:r w:rsidRPr="00C24152">
              <w:rPr>
                <w:rFonts w:ascii="Arial" w:hAnsi="Arial" w:cs="Arial"/>
                <w:color w:val="000000" w:themeColor="text1"/>
                <w:sz w:val="20"/>
                <w:szCs w:val="20"/>
              </w:rPr>
              <w:t>.</w:t>
            </w:r>
          </w:p>
        </w:tc>
      </w:tr>
      <w:tr w:rsidR="00622D60" w:rsidRPr="00850158" w:rsidTr="00F50211">
        <w:trPr>
          <w:trHeight w:val="1254"/>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3</w:t>
            </w:r>
            <w:proofErr w:type="gramEnd"/>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Dispõe de profissionais com competências e capacitação compatíveis com a necessidade do serviço.</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Competência é o conjunto de habilidades desenvolvidas e que caracterizam a função desempenhada. </w:t>
            </w:r>
          </w:p>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Realização de treinamentos específicos de acordo com o perfil assistencial, como por exemplo, passagem de PICC, reanimação neonatal, aleitamento materno, entre outros.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Regularidade dos profissionais junto ao conselho de classe que permita o mesmo atuar no mercado de trabalho em conformidade com as leis vigentes.</w:t>
            </w:r>
          </w:p>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Listas de treinamentos, certificados de cursos, cronogramas, listas de presença, entre outros.</w:t>
            </w:r>
          </w:p>
        </w:tc>
        <w:tc>
          <w:tcPr>
            <w:tcW w:w="4863" w:type="dxa"/>
            <w:tcBorders>
              <w:top w:val="single" w:sz="6" w:space="0" w:color="000000"/>
              <w:left w:val="single" w:sz="6" w:space="0" w:color="000000"/>
              <w:bottom w:val="single" w:sz="6" w:space="0" w:color="000000"/>
              <w:right w:val="single" w:sz="6" w:space="0" w:color="000000"/>
            </w:tcBorders>
            <w:vAlign w:val="center"/>
          </w:tcPr>
          <w:p w:rsidR="00622D60" w:rsidRPr="009D75CC" w:rsidRDefault="00622D60" w:rsidP="00280DE2">
            <w:pPr>
              <w:pStyle w:val="PargrafodaLista"/>
              <w:autoSpaceDE w:val="0"/>
              <w:autoSpaceDN w:val="0"/>
              <w:adjustRightInd w:val="0"/>
              <w:spacing w:after="0" w:line="240" w:lineRule="auto"/>
              <w:ind w:left="214"/>
              <w:rPr>
                <w:rFonts w:ascii="Arial" w:hAnsi="Arial" w:cs="Arial"/>
                <w:color w:val="000000"/>
                <w:sz w:val="20"/>
                <w:szCs w:val="20"/>
              </w:rPr>
            </w:pPr>
          </w:p>
        </w:tc>
      </w:tr>
      <w:tr w:rsidR="00622D60" w:rsidRPr="00850158" w:rsidTr="00F50211">
        <w:trPr>
          <w:trHeight w:val="1750"/>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4</w:t>
            </w:r>
            <w:proofErr w:type="gramEnd"/>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Planeja as atividades, avaliando as condições operacionais e de infraestrutura, viabilizando a execução dos processos de trabalho de forma segura.</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Utiliza os critérios de segurança para o atendimento na avaliação do serviço para implantação da assistência,</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tais como estrutura física, acesso, segurança patrimonial e segurança pessoal dos colaboradores, fornecimento de energia elétrica, parque tecnológico, entre outros.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 instituição demonstra dimensionamento das equipes multiprofissionais de acordo com a estrutura física, equipamentos necessários de acordo com o perfil do serviço (ex.: berços e incubadoras, gases medicinais, equipamentos, estrutura física), fluxo para o controle de acesso a unidade.</w:t>
            </w:r>
          </w:p>
        </w:tc>
        <w:tc>
          <w:tcPr>
            <w:tcW w:w="4863" w:type="dxa"/>
            <w:tcBorders>
              <w:top w:val="single" w:sz="6" w:space="0" w:color="000000"/>
              <w:left w:val="single" w:sz="6" w:space="0" w:color="000000"/>
              <w:bottom w:val="single" w:sz="6" w:space="0" w:color="000000"/>
              <w:right w:val="single" w:sz="6" w:space="0" w:color="000000"/>
            </w:tcBorders>
          </w:tcPr>
          <w:p w:rsidR="00622D60" w:rsidRPr="00850158" w:rsidRDefault="00622D60" w:rsidP="00280DE2">
            <w:pPr>
              <w:pStyle w:val="PargrafodaLista"/>
              <w:tabs>
                <w:tab w:val="left" w:pos="142"/>
              </w:tabs>
              <w:autoSpaceDE w:val="0"/>
              <w:autoSpaceDN w:val="0"/>
              <w:adjustRightInd w:val="0"/>
              <w:spacing w:after="0" w:line="240" w:lineRule="auto"/>
              <w:ind w:left="214"/>
              <w:jc w:val="both"/>
              <w:rPr>
                <w:rFonts w:ascii="Arial" w:hAnsi="Arial" w:cs="Arial"/>
                <w:color w:val="000000"/>
                <w:sz w:val="20"/>
                <w:szCs w:val="20"/>
              </w:rPr>
            </w:pPr>
          </w:p>
        </w:tc>
      </w:tr>
      <w:tr w:rsidR="00622D60" w:rsidRPr="00850158" w:rsidTr="00F50211">
        <w:trPr>
          <w:trHeight w:val="2804"/>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lastRenderedPageBreak/>
              <w:t>5</w:t>
            </w:r>
            <w:proofErr w:type="gramEnd"/>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Monitora a manutenção preventiva e corretiva das instalações e dos equipamentos, incluindo a calibração.</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O gestor do serviço deve acompanhar o cronograma de manutenções e calibrações com periodicidade e rastreabilidade definida, e garantir que os prazos sejam cumpridos. É recomendável também dispor de um processo de controle dos registros das manutenções/calibrações realizadas, com data de realização e de próxima manutenção/calibração, disponível para acompanhamento da equipe.</w:t>
            </w:r>
          </w:p>
        </w:tc>
        <w:tc>
          <w:tcPr>
            <w:tcW w:w="3827" w:type="dxa"/>
            <w:tcBorders>
              <w:top w:val="single" w:sz="6" w:space="0" w:color="000000"/>
              <w:left w:val="single" w:sz="6" w:space="0" w:color="000000"/>
              <w:bottom w:val="single" w:sz="4" w:space="0" w:color="auto"/>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O gestor do serviço pode demonstrar o cronograma de manutenção e calibração, </w:t>
            </w:r>
            <w:r w:rsidRPr="007D71BA">
              <w:rPr>
                <w:rFonts w:ascii="Arial" w:hAnsi="Arial" w:cs="Arial"/>
                <w:b/>
                <w:color w:val="000000"/>
                <w:sz w:val="20"/>
                <w:szCs w:val="20"/>
              </w:rPr>
              <w:t>relatórios de manutenção</w:t>
            </w:r>
            <w:r w:rsidRPr="00850158">
              <w:rPr>
                <w:rFonts w:ascii="Arial" w:hAnsi="Arial" w:cs="Arial"/>
                <w:color w:val="000000"/>
                <w:sz w:val="20"/>
                <w:szCs w:val="20"/>
              </w:rPr>
              <w:t xml:space="preserve"> e/ou calibração, plano de acompanhamento do parque tecnológico. O sistema de controle das manutenções e calibrações pode ser uma planilha, rótulos ou etiquetas nos próprios equipamentos, etc..</w:t>
            </w:r>
          </w:p>
        </w:tc>
        <w:tc>
          <w:tcPr>
            <w:tcW w:w="4863" w:type="dxa"/>
            <w:tcBorders>
              <w:top w:val="single" w:sz="6" w:space="0" w:color="000000"/>
              <w:left w:val="single" w:sz="6" w:space="0" w:color="000000"/>
              <w:bottom w:val="single" w:sz="6" w:space="0" w:color="000000"/>
              <w:right w:val="single" w:sz="6" w:space="0" w:color="000000"/>
            </w:tcBorders>
          </w:tcPr>
          <w:p w:rsidR="00DA4603" w:rsidRPr="00850158" w:rsidRDefault="00DA4603" w:rsidP="00280DE2">
            <w:pPr>
              <w:pStyle w:val="PargrafodaLista"/>
              <w:autoSpaceDE w:val="0"/>
              <w:autoSpaceDN w:val="0"/>
              <w:adjustRightInd w:val="0"/>
              <w:spacing w:after="0" w:line="240" w:lineRule="auto"/>
              <w:ind w:left="214"/>
              <w:rPr>
                <w:rFonts w:ascii="Arial" w:hAnsi="Arial" w:cs="Arial"/>
                <w:color w:val="000000"/>
                <w:sz w:val="20"/>
                <w:szCs w:val="20"/>
              </w:rPr>
            </w:pPr>
          </w:p>
        </w:tc>
      </w:tr>
      <w:tr w:rsidR="00622D60" w:rsidRPr="00850158" w:rsidTr="00F50211">
        <w:trPr>
          <w:trHeight w:val="1254"/>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6</w:t>
            </w:r>
            <w:proofErr w:type="gramEnd"/>
          </w:p>
        </w:tc>
        <w:tc>
          <w:tcPr>
            <w:tcW w:w="2552" w:type="dxa"/>
            <w:tcBorders>
              <w:top w:val="single" w:sz="6" w:space="0" w:color="000000"/>
              <w:left w:val="single" w:sz="6" w:space="0" w:color="000000"/>
              <w:bottom w:val="single" w:sz="6" w:space="0" w:color="000000"/>
              <w:right w:val="single" w:sz="6" w:space="0" w:color="000000"/>
            </w:tcBorders>
            <w:shd w:val="solid" w:color="FFFFFF" w:fill="FFFFFF"/>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Estabelece protocolos </w:t>
            </w:r>
            <w:proofErr w:type="gramStart"/>
            <w:r w:rsidRPr="00850158">
              <w:rPr>
                <w:rFonts w:ascii="Arial" w:hAnsi="Arial" w:cs="Arial"/>
                <w:color w:val="000000"/>
                <w:sz w:val="20"/>
                <w:szCs w:val="20"/>
              </w:rPr>
              <w:t>assistenciais/clínicos</w:t>
            </w:r>
            <w:proofErr w:type="gramEnd"/>
            <w:r w:rsidRPr="00850158">
              <w:rPr>
                <w:rFonts w:ascii="Arial" w:hAnsi="Arial" w:cs="Arial"/>
                <w:color w:val="000000"/>
                <w:sz w:val="20"/>
                <w:szCs w:val="20"/>
              </w:rPr>
              <w:t xml:space="preserve"> alinhados ao perfil epidemiológico. </w:t>
            </w:r>
          </w:p>
        </w:tc>
        <w:tc>
          <w:tcPr>
            <w:tcW w:w="3969" w:type="dxa"/>
            <w:tcBorders>
              <w:top w:val="single" w:sz="6" w:space="0" w:color="000000"/>
              <w:left w:val="single" w:sz="6" w:space="0" w:color="000000"/>
              <w:bottom w:val="single" w:sz="6" w:space="0" w:color="000000"/>
              <w:right w:val="nil"/>
            </w:tcBorders>
          </w:tcPr>
          <w:p w:rsidR="00622D60" w:rsidRPr="00850158" w:rsidRDefault="00622D60">
            <w:pPr>
              <w:autoSpaceDE w:val="0"/>
              <w:autoSpaceDN w:val="0"/>
              <w:adjustRightInd w:val="0"/>
              <w:spacing w:after="0" w:line="240" w:lineRule="auto"/>
              <w:rPr>
                <w:rFonts w:ascii="Arial" w:hAnsi="Arial" w:cs="Arial"/>
                <w:color w:val="000000"/>
                <w:sz w:val="20"/>
                <w:szCs w:val="20"/>
              </w:rPr>
            </w:pPr>
            <w:proofErr w:type="gramStart"/>
            <w:r w:rsidRPr="00850158">
              <w:rPr>
                <w:rFonts w:ascii="Arial" w:hAnsi="Arial" w:cs="Arial"/>
                <w:color w:val="000000"/>
                <w:sz w:val="20"/>
                <w:szCs w:val="20"/>
              </w:rPr>
              <w:t>Protocolos assistenciais definidos e implantados, baseados em evidências cientificas</w:t>
            </w:r>
            <w:proofErr w:type="gramEnd"/>
            <w:r w:rsidRPr="00850158">
              <w:rPr>
                <w:rFonts w:ascii="Arial" w:hAnsi="Arial" w:cs="Arial"/>
                <w:color w:val="000000"/>
                <w:sz w:val="20"/>
                <w:szCs w:val="20"/>
              </w:rPr>
              <w:t xml:space="preserve"> das doenças de maior prevalência/gravidade/risco, alinhados ao perfil epidemiológico e com base em diretrizes e evidências científicas. </w:t>
            </w:r>
          </w:p>
        </w:tc>
        <w:tc>
          <w:tcPr>
            <w:tcW w:w="3827" w:type="dxa"/>
            <w:tcBorders>
              <w:top w:val="single" w:sz="4" w:space="0" w:color="auto"/>
              <w:left w:val="single" w:sz="6" w:space="0" w:color="auto"/>
              <w:bottom w:val="single" w:sz="6" w:space="0" w:color="auto"/>
              <w:right w:val="single" w:sz="6" w:space="0" w:color="auto"/>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Informação documentada que contemple: Protocolos de segurança do paciente/de prevenção; Protocolos clínicos/ assistenciais de acordo com o perfil organizacional; Respeitando diretrizes clínicas, melhores práticas e evidencia cientifica.</w:t>
            </w:r>
          </w:p>
        </w:tc>
        <w:tc>
          <w:tcPr>
            <w:tcW w:w="4863" w:type="dxa"/>
            <w:tcBorders>
              <w:top w:val="single" w:sz="6" w:space="0" w:color="000000"/>
              <w:left w:val="single" w:sz="6" w:space="0" w:color="000000"/>
              <w:bottom w:val="single" w:sz="6" w:space="0" w:color="000000"/>
              <w:right w:val="single" w:sz="6" w:space="0" w:color="000000"/>
            </w:tcBorders>
          </w:tcPr>
          <w:p w:rsidR="0095255F" w:rsidRPr="007E2D94" w:rsidRDefault="0095255F" w:rsidP="00280DE2">
            <w:pPr>
              <w:pStyle w:val="PargrafodaLista"/>
              <w:autoSpaceDE w:val="0"/>
              <w:autoSpaceDN w:val="0"/>
              <w:adjustRightInd w:val="0"/>
              <w:spacing w:after="0" w:line="240" w:lineRule="auto"/>
              <w:ind w:left="214"/>
              <w:jc w:val="both"/>
              <w:rPr>
                <w:rFonts w:ascii="Arial" w:hAnsi="Arial" w:cs="Arial"/>
                <w:color w:val="000000"/>
                <w:sz w:val="20"/>
                <w:szCs w:val="20"/>
              </w:rPr>
            </w:pPr>
          </w:p>
        </w:tc>
      </w:tr>
      <w:tr w:rsidR="00622D60" w:rsidRPr="00850158" w:rsidTr="00F50211">
        <w:trPr>
          <w:trHeight w:val="2492"/>
        </w:trPr>
        <w:tc>
          <w:tcPr>
            <w:tcW w:w="597" w:type="dxa"/>
            <w:tcBorders>
              <w:top w:val="single" w:sz="6" w:space="0" w:color="000000"/>
              <w:left w:val="single" w:sz="6" w:space="0" w:color="000000"/>
              <w:bottom w:val="single" w:sz="6" w:space="0" w:color="000000"/>
              <w:right w:val="single" w:sz="6" w:space="0" w:color="000000"/>
            </w:tcBorders>
            <w:shd w:val="solid" w:color="008080" w:fill="008080"/>
            <w:vAlign w:val="center"/>
          </w:tcPr>
          <w:p w:rsidR="00622D60" w:rsidRPr="00850158" w:rsidRDefault="00622D60" w:rsidP="008D14BF">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7</w:t>
            </w:r>
            <w:proofErr w:type="gramEnd"/>
          </w:p>
        </w:tc>
        <w:tc>
          <w:tcPr>
            <w:tcW w:w="2552"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Estabelece práticas para a movimentação segura do </w:t>
            </w:r>
            <w:proofErr w:type="gramStart"/>
            <w:r w:rsidRPr="00850158">
              <w:rPr>
                <w:rFonts w:ascii="Arial" w:hAnsi="Arial" w:cs="Arial"/>
                <w:color w:val="000000"/>
                <w:sz w:val="20"/>
                <w:szCs w:val="20"/>
              </w:rPr>
              <w:t>binômio mãe-filho</w:t>
            </w:r>
            <w:proofErr w:type="gramEnd"/>
            <w:r w:rsidRPr="00850158">
              <w:rPr>
                <w:rFonts w:ascii="Arial" w:hAnsi="Arial" w:cs="Arial"/>
                <w:color w:val="000000"/>
                <w:sz w:val="20"/>
                <w:szCs w:val="20"/>
              </w:rPr>
              <w:t>(s).</w:t>
            </w:r>
          </w:p>
          <w:p w:rsidR="00622D60" w:rsidRPr="00850158" w:rsidRDefault="00622D60">
            <w:pPr>
              <w:autoSpaceDE w:val="0"/>
              <w:autoSpaceDN w:val="0"/>
              <w:adjustRightInd w:val="0"/>
              <w:spacing w:after="0" w:line="240" w:lineRule="auto"/>
              <w:rPr>
                <w:rFonts w:ascii="Arial" w:hAnsi="Arial" w:cs="Arial"/>
                <w:color w:val="000000"/>
                <w:sz w:val="20"/>
                <w:szCs w:val="20"/>
              </w:rPr>
            </w:pPr>
          </w:p>
          <w:p w:rsidR="00622D60" w:rsidRPr="00850158" w:rsidRDefault="00622D60">
            <w:pPr>
              <w:autoSpaceDE w:val="0"/>
              <w:autoSpaceDN w:val="0"/>
              <w:adjustRightInd w:val="0"/>
              <w:spacing w:after="0" w:line="240" w:lineRule="auto"/>
              <w:rPr>
                <w:rFonts w:ascii="Arial" w:hAnsi="Arial" w:cs="Arial"/>
                <w:color w:val="000000"/>
                <w:sz w:val="20"/>
                <w:szCs w:val="20"/>
              </w:rPr>
            </w:pPr>
          </w:p>
        </w:tc>
        <w:tc>
          <w:tcPr>
            <w:tcW w:w="3969"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Descrever o protocolo de movimentação segura do</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 xml:space="preserve">binômio (mãe e filho(s). considerando as diretrizes para a identificação segura. Contendo minimamente: comunicação </w:t>
            </w:r>
            <w:proofErr w:type="spellStart"/>
            <w:r w:rsidRPr="00850158">
              <w:rPr>
                <w:rFonts w:ascii="Arial" w:hAnsi="Arial" w:cs="Arial"/>
                <w:color w:val="000000"/>
                <w:sz w:val="20"/>
                <w:szCs w:val="20"/>
              </w:rPr>
              <w:t>pré</w:t>
            </w:r>
            <w:proofErr w:type="spellEnd"/>
            <w:r w:rsidRPr="00850158">
              <w:rPr>
                <w:rFonts w:ascii="Arial" w:hAnsi="Arial" w:cs="Arial"/>
                <w:color w:val="000000"/>
                <w:sz w:val="20"/>
                <w:szCs w:val="20"/>
              </w:rPr>
              <w:t xml:space="preserve"> transporte e liberação do RN, critérios de segurança, composição da equipe que realiza o transporte, fluxo para movimenta na alta do neonato ( quem acompanha, quem autoriza, checagem da identificação). </w:t>
            </w:r>
          </w:p>
        </w:tc>
        <w:tc>
          <w:tcPr>
            <w:tcW w:w="3827" w:type="dxa"/>
            <w:tcBorders>
              <w:top w:val="nil"/>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Diretrizes formalizadas (em normas, fluxos, políticas ou procedimentos padrão), considerando as condições clínicas e de transporte/movimentação. Estabelecimento de uma ferramenta para verificação dos critérios e registro da atividade realizada e ações definidas a partir desta avaliação. </w:t>
            </w:r>
          </w:p>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 organização deve também contemplar o registro clínico do neonato (avaliação, sinais vitais, impressão clínica) no início e ao final do transporte/movimentação.</w:t>
            </w:r>
          </w:p>
        </w:tc>
        <w:tc>
          <w:tcPr>
            <w:tcW w:w="4863" w:type="dxa"/>
            <w:tcBorders>
              <w:top w:val="single" w:sz="6" w:space="0" w:color="000000"/>
              <w:left w:val="single" w:sz="6" w:space="0" w:color="000000"/>
              <w:bottom w:val="single" w:sz="6" w:space="0" w:color="000000"/>
              <w:right w:val="single" w:sz="6" w:space="0" w:color="000000"/>
            </w:tcBorders>
          </w:tcPr>
          <w:p w:rsidR="000E79FB" w:rsidRPr="00034F34" w:rsidRDefault="000E79FB" w:rsidP="00280DE2">
            <w:pPr>
              <w:pStyle w:val="PargrafodaLista"/>
              <w:autoSpaceDE w:val="0"/>
              <w:autoSpaceDN w:val="0"/>
              <w:adjustRightInd w:val="0"/>
              <w:spacing w:after="0" w:line="240" w:lineRule="auto"/>
              <w:ind w:left="214"/>
              <w:rPr>
                <w:rFonts w:ascii="Arial" w:hAnsi="Arial" w:cs="Arial"/>
                <w:color w:val="000000"/>
                <w:sz w:val="20"/>
                <w:szCs w:val="20"/>
              </w:rPr>
            </w:pPr>
          </w:p>
        </w:tc>
      </w:tr>
      <w:tr w:rsidR="00622D60" w:rsidRPr="00850158" w:rsidTr="00F50211">
        <w:trPr>
          <w:trHeight w:val="1396"/>
        </w:trPr>
        <w:tc>
          <w:tcPr>
            <w:tcW w:w="597" w:type="dxa"/>
            <w:tcBorders>
              <w:top w:val="single" w:sz="6" w:space="0" w:color="000000"/>
              <w:left w:val="single" w:sz="6" w:space="0" w:color="000000"/>
              <w:bottom w:val="single" w:sz="6" w:space="0" w:color="000000"/>
              <w:right w:val="single" w:sz="6" w:space="0" w:color="000000"/>
            </w:tcBorders>
            <w:shd w:val="solid" w:color="008080" w:fill="008080"/>
            <w:vAlign w:val="center"/>
          </w:tcPr>
          <w:p w:rsidR="00622D60" w:rsidRPr="00850158" w:rsidRDefault="00622D60" w:rsidP="008D14BF">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t>8</w:t>
            </w:r>
            <w:proofErr w:type="gramEnd"/>
          </w:p>
        </w:tc>
        <w:tc>
          <w:tcPr>
            <w:tcW w:w="2552"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Cumpre protocolos de assistência neonatal.  </w:t>
            </w:r>
          </w:p>
        </w:tc>
        <w:tc>
          <w:tcPr>
            <w:tcW w:w="3969"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Estabelece, dissemina e cumpre protocolos (assistenciais/clínicos, de segurança do paciente/de prevenção - vide definições no glossário) definidos e implantados baseados no conhecimento cientifico atual e no perfil epidemiológico, </w:t>
            </w:r>
            <w:proofErr w:type="gramStart"/>
            <w:r w:rsidRPr="00850158">
              <w:rPr>
                <w:rFonts w:ascii="Arial" w:hAnsi="Arial" w:cs="Arial"/>
                <w:color w:val="000000"/>
                <w:sz w:val="20"/>
                <w:szCs w:val="20"/>
              </w:rPr>
              <w:t>gravidade ,</w:t>
            </w:r>
            <w:proofErr w:type="gramEnd"/>
            <w:r w:rsidRPr="00850158">
              <w:rPr>
                <w:rFonts w:ascii="Arial" w:hAnsi="Arial" w:cs="Arial"/>
                <w:color w:val="000000"/>
                <w:sz w:val="20"/>
                <w:szCs w:val="20"/>
              </w:rPr>
              <w:t xml:space="preserve"> risco ou custo dos pacientes atendidos.</w:t>
            </w:r>
          </w:p>
        </w:tc>
        <w:tc>
          <w:tcPr>
            <w:tcW w:w="3827"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proofErr w:type="gramStart"/>
            <w:r w:rsidRPr="00850158">
              <w:rPr>
                <w:rFonts w:ascii="Arial" w:hAnsi="Arial" w:cs="Arial"/>
                <w:color w:val="000000"/>
                <w:sz w:val="20"/>
                <w:szCs w:val="20"/>
              </w:rPr>
              <w:t>Informação documentado que contemple</w:t>
            </w:r>
            <w:proofErr w:type="gramEnd"/>
            <w:r w:rsidRPr="00850158">
              <w:rPr>
                <w:rFonts w:ascii="Arial" w:hAnsi="Arial" w:cs="Arial"/>
                <w:color w:val="000000"/>
                <w:sz w:val="20"/>
                <w:szCs w:val="20"/>
              </w:rPr>
              <w:t>: Protocolos de segurança do paciente/de prevenção; Protocolos clínicos/ assistenciais de acordo com o perfil organizacional; Respeitando diretrizes clínicas, melhores práticas e evidencia cientifica.</w:t>
            </w:r>
          </w:p>
        </w:tc>
        <w:tc>
          <w:tcPr>
            <w:tcW w:w="4863" w:type="dxa"/>
            <w:tcBorders>
              <w:top w:val="single" w:sz="6" w:space="0" w:color="000000"/>
              <w:left w:val="single" w:sz="6" w:space="0" w:color="000000"/>
              <w:bottom w:val="single" w:sz="6" w:space="0" w:color="000000"/>
              <w:right w:val="single" w:sz="6" w:space="0" w:color="000000"/>
            </w:tcBorders>
          </w:tcPr>
          <w:p w:rsidR="00E67DCE" w:rsidRPr="007A25A4" w:rsidRDefault="00D332DB" w:rsidP="00280DE2">
            <w:pPr>
              <w:pStyle w:val="PargrafodaLista"/>
              <w:autoSpaceDE w:val="0"/>
              <w:autoSpaceDN w:val="0"/>
              <w:adjustRightInd w:val="0"/>
              <w:spacing w:after="0" w:line="240" w:lineRule="auto"/>
              <w:ind w:left="497"/>
              <w:rPr>
                <w:rFonts w:ascii="Arial" w:hAnsi="Arial" w:cs="Arial"/>
                <w:color w:val="000000"/>
                <w:sz w:val="20"/>
                <w:szCs w:val="20"/>
              </w:rPr>
            </w:pPr>
            <w:r>
              <w:rPr>
                <w:rFonts w:ascii="Arial" w:hAnsi="Arial" w:cs="Arial"/>
                <w:color w:val="000000"/>
                <w:sz w:val="20"/>
                <w:szCs w:val="20"/>
              </w:rPr>
              <w:t xml:space="preserve"> </w:t>
            </w:r>
          </w:p>
        </w:tc>
      </w:tr>
      <w:tr w:rsidR="00622D60" w:rsidRPr="00850158" w:rsidTr="00F50211">
        <w:trPr>
          <w:trHeight w:val="2105"/>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proofErr w:type="gramStart"/>
            <w:r w:rsidRPr="00850158">
              <w:rPr>
                <w:rFonts w:ascii="Arial" w:hAnsi="Arial" w:cs="Arial"/>
                <w:b/>
                <w:bCs/>
                <w:color w:val="FFFFFF"/>
                <w:sz w:val="20"/>
                <w:szCs w:val="20"/>
              </w:rPr>
              <w:lastRenderedPageBreak/>
              <w:t>9</w:t>
            </w:r>
            <w:proofErr w:type="gramEnd"/>
          </w:p>
        </w:tc>
        <w:tc>
          <w:tcPr>
            <w:tcW w:w="2552"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Utiliza metodologia para classificação da gravidade do paciente/cliente, relacionando a taxa de mortalidade predita e ocorrida.</w:t>
            </w:r>
          </w:p>
        </w:tc>
        <w:tc>
          <w:tcPr>
            <w:tcW w:w="3969"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Na Unidade de Cuidados Intensivos, utilizar um score ou índice de gravidade/mortalidade, correlacionando</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com a mortalidade obtida na unidade. Considerar a validação da gravidade da doença e risco de mortalidade neonatal, realizada nas primeiras 24 horas de vida. A avaliação pode ser realizada por estratificação de peso e idade gestacional.</w:t>
            </w:r>
          </w:p>
        </w:tc>
        <w:tc>
          <w:tcPr>
            <w:tcW w:w="3827" w:type="dxa"/>
            <w:tcBorders>
              <w:top w:val="single" w:sz="6" w:space="0" w:color="000000"/>
              <w:left w:val="single" w:sz="6" w:space="0" w:color="000000"/>
              <w:bottom w:val="single" w:sz="6" w:space="0" w:color="000000"/>
              <w:right w:val="single" w:sz="6" w:space="0" w:color="000000"/>
            </w:tcBorders>
            <w:shd w:val="solid" w:color="CCFFCC" w:fill="CCFFCC"/>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Demonstra o acompanhamento dos scores/índices de gravidade/mortalidade em prontuário e/ou sistema, analisando a relação entre a mortalidade predita e ocorrida. </w:t>
            </w:r>
          </w:p>
        </w:tc>
        <w:tc>
          <w:tcPr>
            <w:tcW w:w="4863" w:type="dxa"/>
            <w:tcBorders>
              <w:top w:val="single" w:sz="6" w:space="0" w:color="000000"/>
              <w:left w:val="single" w:sz="6" w:space="0" w:color="000000"/>
              <w:bottom w:val="single" w:sz="6" w:space="0" w:color="000000"/>
              <w:right w:val="single" w:sz="6" w:space="0" w:color="000000"/>
            </w:tcBorders>
          </w:tcPr>
          <w:p w:rsidR="00AA00F5" w:rsidRPr="00F0459D" w:rsidRDefault="008E1919" w:rsidP="00280DE2">
            <w:pPr>
              <w:pStyle w:val="PargrafodaLista"/>
              <w:autoSpaceDE w:val="0"/>
              <w:autoSpaceDN w:val="0"/>
              <w:adjustRightInd w:val="0"/>
              <w:spacing w:after="0" w:line="240" w:lineRule="auto"/>
              <w:ind w:left="214"/>
              <w:rPr>
                <w:rFonts w:ascii="Arial" w:hAnsi="Arial" w:cs="Arial"/>
                <w:color w:val="000000"/>
                <w:sz w:val="20"/>
                <w:szCs w:val="20"/>
              </w:rPr>
            </w:pPr>
            <w:r>
              <w:rPr>
                <w:sz w:val="20"/>
                <w:szCs w:val="20"/>
              </w:rPr>
              <w:t xml:space="preserve"> </w:t>
            </w:r>
          </w:p>
        </w:tc>
      </w:tr>
      <w:tr w:rsidR="00622D60" w:rsidRPr="00850158" w:rsidTr="00F50211">
        <w:trPr>
          <w:trHeight w:val="3537"/>
        </w:trPr>
        <w:tc>
          <w:tcPr>
            <w:tcW w:w="597" w:type="dxa"/>
            <w:tcBorders>
              <w:top w:val="single" w:sz="6" w:space="0" w:color="000000"/>
              <w:left w:val="single" w:sz="6" w:space="0" w:color="000000"/>
              <w:bottom w:val="single" w:sz="6" w:space="0" w:color="000000"/>
              <w:right w:val="single" w:sz="6" w:space="0" w:color="000000"/>
            </w:tcBorders>
            <w:shd w:val="solid" w:color="008080" w:fill="008080"/>
            <w:vAlign w:val="center"/>
          </w:tcPr>
          <w:p w:rsidR="00622D60" w:rsidRPr="00850158" w:rsidRDefault="00622D60" w:rsidP="008D14BF">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10</w:t>
            </w:r>
          </w:p>
        </w:tc>
        <w:tc>
          <w:tcPr>
            <w:tcW w:w="2552" w:type="dxa"/>
            <w:tcBorders>
              <w:top w:val="single" w:sz="6" w:space="0" w:color="000000"/>
              <w:left w:val="single" w:sz="6" w:space="0" w:color="000000"/>
              <w:bottom w:val="single" w:sz="6" w:space="0" w:color="000000"/>
              <w:right w:val="single" w:sz="6" w:space="0" w:color="000000"/>
            </w:tcBorders>
            <w:shd w:val="solid" w:color="CCFFCC" w:fill="auto"/>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Identifica os riscos assistenciais do paciente/cliente e estabelece ações de prevenção, para a redução da probabilidade de incidentes.</w:t>
            </w: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Identificar os riscos do paciente em cada etapa dos processos assistenciais. Identificar possíveis barreiras de segurança para eliminar ou mitigar cada risco. Implantar medidas de segurança proporcionais ao grau potencial do risco, de modo que os resultados não intencionais sejam evitados ou minimizados. Considerar os protocolos de segurança do paciente como diretrizes para nortear a redução a um mínimo aceitável, de risco do dano desnecessário associado à atenção à saúde. Utilizar as ferramentas definidas pela instituição para a identificação dos riscos do paciente. </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Utilização de scores para identificação dos riscos (exemplo: Risco de Queda, Alergia, flebite, </w:t>
            </w:r>
            <w:proofErr w:type="spellStart"/>
            <w:r w:rsidRPr="00850158">
              <w:rPr>
                <w:rFonts w:ascii="Arial" w:hAnsi="Arial" w:cs="Arial"/>
                <w:color w:val="000000"/>
                <w:sz w:val="20"/>
                <w:szCs w:val="20"/>
              </w:rPr>
              <w:t>extubação</w:t>
            </w:r>
            <w:proofErr w:type="spellEnd"/>
            <w:r w:rsidRPr="00850158">
              <w:rPr>
                <w:rFonts w:ascii="Arial" w:hAnsi="Arial" w:cs="Arial"/>
                <w:color w:val="000000"/>
                <w:sz w:val="20"/>
                <w:szCs w:val="20"/>
              </w:rPr>
              <w:t xml:space="preserve"> acidental). Estabelecimento de medidas preventivas. Estabelecimento medidas corretivas no caso de eventos adversos, como reinstalar sonda, no caso da perda dela. Definição de fluxo de notificação (ferramenta, papel ou eletrônico, quem pode </w:t>
            </w:r>
            <w:proofErr w:type="gramStart"/>
            <w:r w:rsidRPr="00850158">
              <w:rPr>
                <w:rFonts w:ascii="Arial" w:hAnsi="Arial" w:cs="Arial"/>
                <w:color w:val="000000"/>
                <w:sz w:val="20"/>
                <w:szCs w:val="20"/>
              </w:rPr>
              <w:t>notificar,</w:t>
            </w:r>
            <w:proofErr w:type="gramEnd"/>
            <w:r w:rsidRPr="00850158">
              <w:rPr>
                <w:rFonts w:ascii="Arial" w:hAnsi="Arial" w:cs="Arial"/>
                <w:color w:val="000000"/>
                <w:sz w:val="20"/>
                <w:szCs w:val="20"/>
              </w:rPr>
              <w:t xml:space="preserve"> quem analisa e trata, como é realizada a devolutiva aos notificadores. Disseminação aos colaboradores, incluindo equipe médica o fluxo de notificação.</w:t>
            </w:r>
          </w:p>
        </w:tc>
        <w:tc>
          <w:tcPr>
            <w:tcW w:w="4863" w:type="dxa"/>
            <w:tcBorders>
              <w:top w:val="single" w:sz="6" w:space="0" w:color="000000"/>
              <w:left w:val="single" w:sz="6" w:space="0" w:color="000000"/>
              <w:bottom w:val="single" w:sz="6" w:space="0" w:color="000000"/>
              <w:right w:val="single" w:sz="6" w:space="0" w:color="000000"/>
            </w:tcBorders>
          </w:tcPr>
          <w:p w:rsidR="004E56B0" w:rsidRPr="00130326" w:rsidRDefault="004E56B0" w:rsidP="00280DE2">
            <w:pPr>
              <w:pStyle w:val="PargrafodaLista"/>
              <w:ind w:left="72"/>
              <w:rPr>
                <w:rFonts w:ascii="Arial" w:hAnsi="Arial" w:cs="Arial"/>
                <w:sz w:val="20"/>
                <w:szCs w:val="20"/>
              </w:rPr>
            </w:pPr>
          </w:p>
        </w:tc>
      </w:tr>
      <w:tr w:rsidR="00622D60" w:rsidRPr="00850158" w:rsidTr="00F50211">
        <w:trPr>
          <w:trHeight w:val="2114"/>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11</w:t>
            </w:r>
          </w:p>
        </w:tc>
        <w:tc>
          <w:tcPr>
            <w:tcW w:w="2552" w:type="dxa"/>
            <w:tcBorders>
              <w:top w:val="single" w:sz="6" w:space="0" w:color="000000"/>
              <w:left w:val="single" w:sz="6" w:space="0" w:color="000000"/>
              <w:bottom w:val="single" w:sz="6" w:space="0" w:color="000000"/>
              <w:right w:val="single" w:sz="6" w:space="0" w:color="000000"/>
            </w:tcBorders>
            <w:shd w:val="solid" w:color="CCFFCC" w:fill="auto"/>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com as diretrizes dos protocolos de segurança do paciente.</w:t>
            </w:r>
          </w:p>
        </w:tc>
        <w:tc>
          <w:tcPr>
            <w:tcW w:w="3969" w:type="dxa"/>
            <w:tcBorders>
              <w:top w:val="single" w:sz="6" w:space="0" w:color="000000"/>
              <w:left w:val="single" w:sz="6" w:space="0" w:color="000000"/>
              <w:bottom w:val="single" w:sz="6" w:space="0" w:color="000000"/>
              <w:right w:val="single" w:sz="6" w:space="0" w:color="000000"/>
            </w:tcBorders>
            <w:shd w:val="solid" w:color="CCFFCC" w:fill="auto"/>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Realiza auditorias para avaliar adesão aos protocolos/barreiras, acompanha as notificações de eventos adversos/ incidentes/ mear miss, dissemina os protocolos relacionados </w:t>
            </w:r>
            <w:proofErr w:type="gramStart"/>
            <w:r w:rsidRPr="00850158">
              <w:rPr>
                <w:rFonts w:ascii="Arial" w:hAnsi="Arial" w:cs="Arial"/>
                <w:color w:val="000000"/>
                <w:sz w:val="20"/>
                <w:szCs w:val="20"/>
              </w:rPr>
              <w:t>as</w:t>
            </w:r>
            <w:proofErr w:type="gramEnd"/>
            <w:r w:rsidRPr="00850158">
              <w:rPr>
                <w:rFonts w:ascii="Arial" w:hAnsi="Arial" w:cs="Arial"/>
                <w:color w:val="000000"/>
                <w:sz w:val="20"/>
                <w:szCs w:val="20"/>
              </w:rPr>
              <w:t xml:space="preserve"> metas de segura do paciente e aos riscos específicos da unidade, alinhados à política institucional. </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Através da identificação dos riscos individuais do paciente em prontuário. Implantação das ações preventivas de acordo com diretrizes estabelecidas nos protocolos. Demonstrar adesão ao protocolo através de</w:t>
            </w:r>
            <w:proofErr w:type="gramStart"/>
            <w:r w:rsidRPr="00850158">
              <w:rPr>
                <w:rFonts w:ascii="Arial" w:hAnsi="Arial" w:cs="Arial"/>
                <w:color w:val="000000"/>
                <w:sz w:val="20"/>
                <w:szCs w:val="20"/>
              </w:rPr>
              <w:t xml:space="preserve"> por exemplo</w:t>
            </w:r>
            <w:proofErr w:type="gramEnd"/>
            <w:r w:rsidRPr="00850158">
              <w:rPr>
                <w:rFonts w:ascii="Arial" w:hAnsi="Arial" w:cs="Arial"/>
                <w:color w:val="000000"/>
                <w:sz w:val="20"/>
                <w:szCs w:val="20"/>
              </w:rPr>
              <w:t>, relatórios de auditoria clinica/</w:t>
            </w:r>
            <w:proofErr w:type="spellStart"/>
            <w:r w:rsidRPr="00850158">
              <w:rPr>
                <w:rFonts w:ascii="Arial" w:hAnsi="Arial" w:cs="Arial"/>
                <w:color w:val="000000"/>
                <w:sz w:val="20"/>
                <w:szCs w:val="20"/>
              </w:rPr>
              <w:t>tracer</w:t>
            </w:r>
            <w:proofErr w:type="spellEnd"/>
            <w:r w:rsidRPr="00850158">
              <w:rPr>
                <w:rFonts w:ascii="Arial" w:hAnsi="Arial" w:cs="Arial"/>
                <w:color w:val="000000"/>
                <w:sz w:val="20"/>
                <w:szCs w:val="20"/>
              </w:rPr>
              <w:t xml:space="preserve">/interna e ou observacional, notificações de eventos adversos/ incidentes/ </w:t>
            </w:r>
            <w:proofErr w:type="spellStart"/>
            <w:r w:rsidRPr="00850158">
              <w:rPr>
                <w:rFonts w:ascii="Arial" w:hAnsi="Arial" w:cs="Arial"/>
                <w:color w:val="000000"/>
                <w:sz w:val="20"/>
                <w:szCs w:val="20"/>
              </w:rPr>
              <w:t>near</w:t>
            </w:r>
            <w:proofErr w:type="spellEnd"/>
            <w:r w:rsidRPr="00850158">
              <w:rPr>
                <w:rFonts w:ascii="Arial" w:hAnsi="Arial" w:cs="Arial"/>
                <w:color w:val="000000"/>
                <w:sz w:val="20"/>
                <w:szCs w:val="20"/>
              </w:rPr>
              <w:t xml:space="preserve"> miss.</w:t>
            </w:r>
          </w:p>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 </w:t>
            </w:r>
          </w:p>
        </w:tc>
        <w:tc>
          <w:tcPr>
            <w:tcW w:w="4863" w:type="dxa"/>
            <w:tcBorders>
              <w:top w:val="single" w:sz="6" w:space="0" w:color="000000"/>
              <w:left w:val="single" w:sz="6" w:space="0" w:color="000000"/>
              <w:bottom w:val="single" w:sz="6" w:space="0" w:color="000000"/>
              <w:right w:val="single" w:sz="6" w:space="0" w:color="000000"/>
            </w:tcBorders>
          </w:tcPr>
          <w:p w:rsidR="00CA0C5A" w:rsidRPr="00AA499E" w:rsidRDefault="00CA0C5A" w:rsidP="00280DE2">
            <w:pPr>
              <w:pStyle w:val="PargrafodaLista"/>
              <w:ind w:left="214"/>
              <w:jc w:val="both"/>
              <w:rPr>
                <w:rFonts w:ascii="Arial" w:hAnsi="Arial" w:cs="Arial"/>
                <w:sz w:val="20"/>
                <w:szCs w:val="20"/>
              </w:rPr>
            </w:pPr>
            <w:r>
              <w:rPr>
                <w:rFonts w:ascii="Arial" w:hAnsi="Arial" w:cs="Arial"/>
                <w:color w:val="000000"/>
                <w:sz w:val="20"/>
                <w:szCs w:val="20"/>
              </w:rPr>
              <w:t xml:space="preserve"> </w:t>
            </w:r>
          </w:p>
        </w:tc>
      </w:tr>
      <w:tr w:rsidR="00622D60" w:rsidRPr="00850158" w:rsidTr="00A7723B">
        <w:trPr>
          <w:trHeight w:val="1396"/>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12</w:t>
            </w:r>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Cumpre os protocolos de prevenção e controle de infecção e </w:t>
            </w:r>
            <w:proofErr w:type="gramStart"/>
            <w:r w:rsidRPr="00850158">
              <w:rPr>
                <w:rFonts w:ascii="Arial" w:hAnsi="Arial" w:cs="Arial"/>
                <w:color w:val="000000"/>
                <w:sz w:val="20"/>
                <w:szCs w:val="20"/>
              </w:rPr>
              <w:t>biossegurança .</w:t>
            </w:r>
            <w:proofErr w:type="gramEnd"/>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Aplicar os protocolos de prevenção e controle de infecção e biossegurança pertinentes, conforme os riscos identificados na assistência de cada paciente. Os protocolos devem considerar as particularidades </w:t>
            </w:r>
            <w:proofErr w:type="gramStart"/>
            <w:r w:rsidRPr="00850158">
              <w:rPr>
                <w:rFonts w:ascii="Arial" w:hAnsi="Arial" w:cs="Arial"/>
                <w:color w:val="000000"/>
                <w:sz w:val="20"/>
                <w:szCs w:val="20"/>
              </w:rPr>
              <w:t>do cuidado hospitalar</w:t>
            </w:r>
            <w:proofErr w:type="gramEnd"/>
            <w:r w:rsidRPr="00850158">
              <w:rPr>
                <w:rFonts w:ascii="Arial" w:hAnsi="Arial" w:cs="Arial"/>
                <w:color w:val="000000"/>
                <w:sz w:val="20"/>
                <w:szCs w:val="20"/>
              </w:rPr>
              <w:t>. Todos os procedimentos devem ser validados pelo Serviço de Controle e Prevenção de Infecção.</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Orientações de higienização das mãos, do leito e do ambiente, conforme protocolo estabelecido pela organização. Orientações para Isolamento/Precaução de contato</w:t>
            </w:r>
            <w:proofErr w:type="gramStart"/>
            <w:r w:rsidRPr="00850158">
              <w:rPr>
                <w:rFonts w:ascii="Arial" w:hAnsi="Arial" w:cs="Arial"/>
                <w:color w:val="000000"/>
                <w:sz w:val="20"/>
                <w:szCs w:val="20"/>
              </w:rPr>
              <w:t>, Preparo</w:t>
            </w:r>
            <w:proofErr w:type="gramEnd"/>
            <w:r w:rsidRPr="00850158">
              <w:rPr>
                <w:rFonts w:ascii="Arial" w:hAnsi="Arial" w:cs="Arial"/>
                <w:color w:val="000000"/>
                <w:sz w:val="20"/>
                <w:szCs w:val="20"/>
              </w:rPr>
              <w:t xml:space="preserve">, estabilidade pós preparo e administração de medicamentos. Protocolo de </w:t>
            </w:r>
            <w:proofErr w:type="spellStart"/>
            <w:r w:rsidRPr="00850158">
              <w:rPr>
                <w:rFonts w:ascii="Arial" w:hAnsi="Arial" w:cs="Arial"/>
                <w:color w:val="000000"/>
                <w:sz w:val="20"/>
                <w:szCs w:val="20"/>
              </w:rPr>
              <w:t>Antibioticoprofilaxia</w:t>
            </w:r>
            <w:proofErr w:type="spellEnd"/>
            <w:r w:rsidRPr="00850158">
              <w:rPr>
                <w:rFonts w:ascii="Arial" w:hAnsi="Arial" w:cs="Arial"/>
                <w:color w:val="000000"/>
                <w:sz w:val="20"/>
                <w:szCs w:val="20"/>
              </w:rPr>
              <w:t xml:space="preserve"> e </w:t>
            </w:r>
            <w:proofErr w:type="spellStart"/>
            <w:r w:rsidRPr="00850158">
              <w:rPr>
                <w:rFonts w:ascii="Arial" w:hAnsi="Arial" w:cs="Arial"/>
                <w:color w:val="000000"/>
                <w:sz w:val="20"/>
                <w:szCs w:val="20"/>
              </w:rPr>
              <w:t>Antibioticoterapia</w:t>
            </w:r>
            <w:proofErr w:type="spellEnd"/>
            <w:r w:rsidRPr="00850158">
              <w:rPr>
                <w:rFonts w:ascii="Arial" w:hAnsi="Arial" w:cs="Arial"/>
                <w:color w:val="000000"/>
                <w:sz w:val="20"/>
                <w:szCs w:val="20"/>
              </w:rPr>
              <w:t xml:space="preserve">. Monitoramento pela equipe das medidas de prevenção. Registro de trocas dos </w:t>
            </w:r>
            <w:r w:rsidRPr="00850158">
              <w:rPr>
                <w:rFonts w:ascii="Arial" w:hAnsi="Arial" w:cs="Arial"/>
                <w:color w:val="000000"/>
                <w:sz w:val="20"/>
                <w:szCs w:val="20"/>
              </w:rPr>
              <w:lastRenderedPageBreak/>
              <w:t xml:space="preserve">dispositivos invasivos e materiais respiratórios. </w:t>
            </w:r>
          </w:p>
        </w:tc>
        <w:tc>
          <w:tcPr>
            <w:tcW w:w="4863" w:type="dxa"/>
            <w:tcBorders>
              <w:top w:val="single" w:sz="6" w:space="0" w:color="000000"/>
              <w:left w:val="single" w:sz="6" w:space="0" w:color="000000"/>
              <w:bottom w:val="single" w:sz="6" w:space="0" w:color="000000"/>
              <w:right w:val="single" w:sz="6" w:space="0" w:color="000000"/>
            </w:tcBorders>
          </w:tcPr>
          <w:p w:rsidR="00823EF6" w:rsidRPr="00823EF6" w:rsidRDefault="00823EF6" w:rsidP="00280DE2">
            <w:pPr>
              <w:pStyle w:val="PargrafodaLista"/>
              <w:autoSpaceDE w:val="0"/>
              <w:autoSpaceDN w:val="0"/>
              <w:adjustRightInd w:val="0"/>
              <w:spacing w:after="0" w:line="240" w:lineRule="auto"/>
              <w:ind w:left="355"/>
              <w:rPr>
                <w:rFonts w:ascii="Arial" w:hAnsi="Arial" w:cs="Arial"/>
                <w:b/>
                <w:color w:val="000000"/>
                <w:sz w:val="20"/>
                <w:szCs w:val="20"/>
              </w:rPr>
            </w:pPr>
            <w:r w:rsidRPr="00823EF6">
              <w:rPr>
                <w:rFonts w:ascii="Arial" w:hAnsi="Arial" w:cs="Arial"/>
                <w:color w:val="000000"/>
                <w:sz w:val="20"/>
                <w:szCs w:val="20"/>
              </w:rPr>
              <w:lastRenderedPageBreak/>
              <w:t>.</w:t>
            </w:r>
          </w:p>
        </w:tc>
      </w:tr>
      <w:tr w:rsidR="00622D60" w:rsidRPr="00850158" w:rsidTr="00F50211">
        <w:trPr>
          <w:trHeight w:val="4940"/>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lastRenderedPageBreak/>
              <w:t>13</w:t>
            </w:r>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as diretrizes institucionais de transição do cuidado, com troca de informação para a continuidade da assistência.</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Definir diretrizes para transição de cuidados de saúde em qualquer momento da prestação em que se verifique a transferência de responsabilidade de cuidados e de informação entre prestadores, que tem como missão a continuidade e segurança dos mesmos. Definir estratégias para o estabelecimento de uma boa comunicação. Atentando à linguagem empregada; Realizar registros em prontuário. Estabelecer comunicação segura entre laboratório (valores críticos) e serviços de imagem (achados críticos). Estabelecer comunicação com paciente e família (orientações, informações sobre o caso do paciente). Registro da abertura dos protocolos institucionais para as unidades que darão continuidade ao cuidado. Capacitar os profissionais para a utilização das ferramentas.  </w:t>
            </w:r>
          </w:p>
          <w:p w:rsidR="00622D60" w:rsidRPr="00850158" w:rsidRDefault="00622D60">
            <w:pPr>
              <w:autoSpaceDE w:val="0"/>
              <w:autoSpaceDN w:val="0"/>
              <w:adjustRightInd w:val="0"/>
              <w:spacing w:after="0" w:line="240" w:lineRule="auto"/>
              <w:rPr>
                <w:rFonts w:ascii="Arial" w:hAnsi="Arial" w:cs="Arial"/>
                <w:color w:val="000000"/>
                <w:sz w:val="20"/>
                <w:szCs w:val="20"/>
              </w:rPr>
            </w:pP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Gerenciamento dos exames solicitados (tempo, resultados, </w:t>
            </w:r>
            <w:proofErr w:type="spellStart"/>
            <w:r w:rsidRPr="00850158">
              <w:rPr>
                <w:rFonts w:ascii="Arial" w:hAnsi="Arial" w:cs="Arial"/>
                <w:color w:val="000000"/>
                <w:sz w:val="20"/>
                <w:szCs w:val="20"/>
              </w:rPr>
              <w:t>etc</w:t>
            </w:r>
            <w:proofErr w:type="spellEnd"/>
            <w:r w:rsidRPr="00850158">
              <w:rPr>
                <w:rFonts w:ascii="Arial" w:hAnsi="Arial" w:cs="Arial"/>
                <w:color w:val="000000"/>
                <w:sz w:val="20"/>
                <w:szCs w:val="20"/>
              </w:rPr>
              <w:t xml:space="preserve">). Oferta de informações completas e detalhadas sobre os cuidados; Comunicação entre todos os membros da equipe de informações objetivas relacionadas à gestão da unidade e à assistência como subsídios para o planejamento do trabalho e tomada de decisão; Troca de turnos com comunicação estruturada entre os membros da equipe multidisciplinar: identificação de pacientes </w:t>
            </w:r>
            <w:proofErr w:type="gramStart"/>
            <w:r w:rsidRPr="00850158">
              <w:rPr>
                <w:rFonts w:ascii="Arial" w:hAnsi="Arial" w:cs="Arial"/>
                <w:color w:val="000000"/>
                <w:sz w:val="20"/>
                <w:szCs w:val="20"/>
              </w:rPr>
              <w:t>sob cuidados</w:t>
            </w:r>
            <w:proofErr w:type="gramEnd"/>
            <w:r w:rsidRPr="00850158">
              <w:rPr>
                <w:rFonts w:ascii="Arial" w:hAnsi="Arial" w:cs="Arial"/>
                <w:color w:val="000000"/>
                <w:sz w:val="20"/>
                <w:szCs w:val="20"/>
              </w:rPr>
              <w:t>, diagnósticos, intercorrências, plano terapêutico, dados clínicos e laboratoriais; Organização do trabalho com responsabilidade partilhada por todos os membros da equipe, diminuindo a distância entre os níveis hierárquicos e valorizando as diversas competências. Utilização das ferramentas de comunicação entre os profissionais.</w:t>
            </w:r>
          </w:p>
        </w:tc>
        <w:tc>
          <w:tcPr>
            <w:tcW w:w="4863" w:type="dxa"/>
            <w:tcBorders>
              <w:top w:val="single" w:sz="6" w:space="0" w:color="000000"/>
              <w:left w:val="single" w:sz="6" w:space="0" w:color="000000"/>
              <w:bottom w:val="single" w:sz="6" w:space="0" w:color="000000"/>
              <w:right w:val="single" w:sz="6" w:space="0" w:color="000000"/>
            </w:tcBorders>
          </w:tcPr>
          <w:p w:rsidR="00B6334C" w:rsidRPr="0080788A" w:rsidRDefault="00C3027A" w:rsidP="00280DE2">
            <w:pPr>
              <w:pStyle w:val="PargrafodaLista"/>
              <w:ind w:left="497"/>
              <w:jc w:val="both"/>
              <w:rPr>
                <w:rFonts w:ascii="Arial" w:hAnsi="Arial" w:cs="Arial"/>
                <w:sz w:val="20"/>
                <w:szCs w:val="20"/>
              </w:rPr>
            </w:pPr>
            <w:r>
              <w:rPr>
                <w:rFonts w:ascii="Arial" w:hAnsi="Arial" w:cs="Arial"/>
                <w:color w:val="000000"/>
                <w:sz w:val="20"/>
                <w:szCs w:val="20"/>
              </w:rPr>
              <w:t xml:space="preserve"> </w:t>
            </w:r>
          </w:p>
        </w:tc>
      </w:tr>
      <w:tr w:rsidR="00622D60" w:rsidRPr="00850158" w:rsidTr="00F50211">
        <w:trPr>
          <w:trHeight w:val="1975"/>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14</w:t>
            </w:r>
          </w:p>
        </w:tc>
        <w:tc>
          <w:tcPr>
            <w:tcW w:w="2552" w:type="dxa"/>
            <w:tcBorders>
              <w:top w:val="nil"/>
              <w:left w:val="nil"/>
              <w:bottom w:val="nil"/>
              <w:right w:val="nil"/>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Identifica evolução desfavorável e cumpre diretrizes de atendimento destes pacientes/clientes. </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Definir escala/critério/sinais de piora clinica,</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estabelecer fluxo para acionamento, atendimento apropriado, estabilização e encaminhamento á unidade com complexidade apropriada, quando necessário. Observação os critérios de deterioração clínica aplica-se apenas as unidades de cuidados não intensivos.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Informação documental: Fluxo de acionamento. Parâmetros para acionamento (scores, alteração de sinais vitais). Responsáveis pelo atendimento. Fluxo de atendimento, com base em diretrizes e evidencia cientifica.</w:t>
            </w:r>
          </w:p>
        </w:tc>
        <w:tc>
          <w:tcPr>
            <w:tcW w:w="4863" w:type="dxa"/>
            <w:tcBorders>
              <w:top w:val="single" w:sz="6" w:space="0" w:color="000000"/>
              <w:left w:val="single" w:sz="6" w:space="0" w:color="000000"/>
              <w:bottom w:val="single" w:sz="6" w:space="0" w:color="000000"/>
              <w:right w:val="single" w:sz="6" w:space="0" w:color="000000"/>
            </w:tcBorders>
          </w:tcPr>
          <w:p w:rsidR="00622D60" w:rsidRPr="00850158" w:rsidRDefault="00622D60" w:rsidP="000509B6">
            <w:pPr>
              <w:pStyle w:val="PargrafodaLista"/>
              <w:autoSpaceDE w:val="0"/>
              <w:autoSpaceDN w:val="0"/>
              <w:adjustRightInd w:val="0"/>
              <w:spacing w:after="0" w:line="240" w:lineRule="auto"/>
              <w:ind w:left="360"/>
              <w:rPr>
                <w:rFonts w:ascii="Arial" w:hAnsi="Arial" w:cs="Arial"/>
                <w:color w:val="000000"/>
                <w:sz w:val="20"/>
                <w:szCs w:val="20"/>
              </w:rPr>
            </w:pPr>
          </w:p>
        </w:tc>
      </w:tr>
      <w:tr w:rsidR="00622D60" w:rsidRPr="00850158" w:rsidTr="00F50211">
        <w:trPr>
          <w:trHeight w:val="1679"/>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15</w:t>
            </w:r>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Estabelece plano terapêutico individualizado.</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Deve ser </w:t>
            </w:r>
            <w:r w:rsidR="00437F69" w:rsidRPr="00850158">
              <w:rPr>
                <w:rFonts w:ascii="Arial" w:hAnsi="Arial" w:cs="Arial"/>
                <w:color w:val="000000"/>
                <w:sz w:val="20"/>
                <w:szCs w:val="20"/>
              </w:rPr>
              <w:t>elaborada a partir de uma avaliação individual, utilizando a discussão de caso clínico com um olhar prospectivo, contemplando as necessidades clínicas do paciente, o tempo de duração da assistência, a programação de alta</w:t>
            </w:r>
            <w:r w:rsidRPr="00850158">
              <w:rPr>
                <w:rFonts w:ascii="Arial" w:hAnsi="Arial" w:cs="Arial"/>
                <w:color w:val="000000"/>
                <w:sz w:val="20"/>
                <w:szCs w:val="20"/>
              </w:rPr>
              <w:t xml:space="preserve">, além de estabelecer as competências entre a equipe multiprofissional e a reavaliação. </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Registro em prontuário do diagnóstico; a definição de metas, a divisão de responsabilidade entre os membros da equipe de referência e a reavaliação. </w:t>
            </w:r>
          </w:p>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Registro</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do momento em que o médico compactua com a família/responsável o plano terapêutico proposto.</w:t>
            </w:r>
          </w:p>
        </w:tc>
        <w:tc>
          <w:tcPr>
            <w:tcW w:w="4863" w:type="dxa"/>
            <w:tcBorders>
              <w:top w:val="single" w:sz="6" w:space="0" w:color="000000"/>
              <w:left w:val="single" w:sz="6" w:space="0" w:color="000000"/>
              <w:bottom w:val="single" w:sz="6" w:space="0" w:color="000000"/>
              <w:right w:val="single" w:sz="6" w:space="0" w:color="000000"/>
            </w:tcBorders>
          </w:tcPr>
          <w:p w:rsidR="008D5618" w:rsidRPr="00DA5F89" w:rsidRDefault="008D5618" w:rsidP="000509B6">
            <w:pPr>
              <w:pStyle w:val="PargrafodaLista"/>
              <w:autoSpaceDE w:val="0"/>
              <w:autoSpaceDN w:val="0"/>
              <w:adjustRightInd w:val="0"/>
              <w:spacing w:after="0" w:line="240" w:lineRule="auto"/>
              <w:ind w:left="360"/>
              <w:rPr>
                <w:rFonts w:ascii="Arial" w:hAnsi="Arial" w:cs="Arial"/>
                <w:color w:val="000000"/>
                <w:sz w:val="20"/>
                <w:szCs w:val="20"/>
              </w:rPr>
            </w:pPr>
          </w:p>
        </w:tc>
      </w:tr>
      <w:tr w:rsidR="00622D60" w:rsidRPr="00850158" w:rsidTr="00F50211">
        <w:trPr>
          <w:trHeight w:val="1821"/>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lastRenderedPageBreak/>
              <w:t>16</w:t>
            </w:r>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Estabelece plano interdisciplinar da assistência, com base no plano terapêutico definido, considerando o grau de complexidade e dependência.</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Deve ser realizado com base no plano terapêutico elaborado pelo médico, com foco nas metas terapêuticas definidas.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Registro em prontuário do plano podendo conter: relato do problema (quem é o paciente e qual seu diagnóstico, sinais e sintomas apresentados), objetivo da terapêutica (qual a meta do tratamento), elegibilidade do paciente, metas terapêuticas a serem trabalhadas para a alta do paciente.</w:t>
            </w:r>
          </w:p>
        </w:tc>
        <w:tc>
          <w:tcPr>
            <w:tcW w:w="4863" w:type="dxa"/>
            <w:tcBorders>
              <w:top w:val="single" w:sz="6" w:space="0" w:color="000000"/>
              <w:left w:val="single" w:sz="6" w:space="0" w:color="000000"/>
              <w:bottom w:val="single" w:sz="6" w:space="0" w:color="000000"/>
              <w:right w:val="single" w:sz="6" w:space="0" w:color="000000"/>
            </w:tcBorders>
          </w:tcPr>
          <w:p w:rsidR="004C1FCB" w:rsidRPr="005850D0" w:rsidRDefault="005850D0" w:rsidP="000509B6">
            <w:pPr>
              <w:pStyle w:val="PargrafodaLista"/>
              <w:autoSpaceDE w:val="0"/>
              <w:autoSpaceDN w:val="0"/>
              <w:adjustRightInd w:val="0"/>
              <w:spacing w:after="0" w:line="240" w:lineRule="auto"/>
              <w:ind w:left="355"/>
              <w:rPr>
                <w:rFonts w:ascii="Arial" w:hAnsi="Arial" w:cs="Arial"/>
                <w:color w:val="000000"/>
                <w:sz w:val="20"/>
                <w:szCs w:val="20"/>
              </w:rPr>
            </w:pPr>
            <w:r w:rsidRPr="005850D0">
              <w:rPr>
                <w:rFonts w:ascii="Arial" w:hAnsi="Arial" w:cs="Arial"/>
                <w:color w:val="000000"/>
                <w:sz w:val="20"/>
                <w:szCs w:val="20"/>
              </w:rPr>
              <w:t xml:space="preserve"> </w:t>
            </w:r>
          </w:p>
        </w:tc>
      </w:tr>
      <w:tr w:rsidR="00622D60" w:rsidRPr="00850158" w:rsidTr="00F50211">
        <w:trPr>
          <w:trHeight w:val="3948"/>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17</w:t>
            </w:r>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Cumpre os critérios para a prática segura de transporte </w:t>
            </w:r>
            <w:proofErr w:type="spellStart"/>
            <w:r w:rsidRPr="00850158">
              <w:rPr>
                <w:rFonts w:ascii="Arial" w:hAnsi="Arial" w:cs="Arial"/>
                <w:color w:val="000000"/>
                <w:sz w:val="20"/>
                <w:szCs w:val="20"/>
              </w:rPr>
              <w:t>intra</w:t>
            </w:r>
            <w:proofErr w:type="spellEnd"/>
            <w:r w:rsidRPr="00850158">
              <w:rPr>
                <w:rFonts w:ascii="Arial" w:hAnsi="Arial" w:cs="Arial"/>
                <w:color w:val="000000"/>
                <w:sz w:val="20"/>
                <w:szCs w:val="20"/>
              </w:rPr>
              <w:t xml:space="preserve"> e </w:t>
            </w:r>
            <w:proofErr w:type="spellStart"/>
            <w:r w:rsidRPr="00850158">
              <w:rPr>
                <w:rFonts w:ascii="Arial" w:hAnsi="Arial" w:cs="Arial"/>
                <w:color w:val="000000"/>
                <w:sz w:val="20"/>
                <w:szCs w:val="20"/>
              </w:rPr>
              <w:t>extra-hospitalar</w:t>
            </w:r>
            <w:proofErr w:type="spellEnd"/>
            <w:r w:rsidRPr="00850158">
              <w:rPr>
                <w:rFonts w:ascii="Arial" w:hAnsi="Arial" w:cs="Arial"/>
                <w:color w:val="000000"/>
                <w:sz w:val="20"/>
                <w:szCs w:val="20"/>
              </w:rPr>
              <w:t xml:space="preserve"> dos pacientes/clientes.</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Assegura as remoções seguras considerando o cumprimento dos critérios estabelecidos. Os critérios de segurança contemplam a avaliação da condição clínica do paciente, tipo de transporte (veículo), equipe envolvida e equipamentos disponíveis, tempo do deslocamento entre outros que são definidos conforme a complexidade de cada situação. Faz parte da segurança durante o transporte o acompanhamento da condição clínica do paciente ao início, durante e ao final do deslocamento. É recomendado quando são utilizados serviços terceirizados, considerar estes critérios de segurança inclusive no contrato entre as partes.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Diretrizes formalizadas (em normas, fluxos, políticas ou procedimentos padrão), considerando as condições clínicas e de transporte. Estabelecimento de uma ferramenta para verificação dos critérios e registro da atividade realizada e ações definidas a partir desta avaliação. A organização deve também contemplar o registro clínico do paciente (avaliação, sinais vitais, impressão clínica) no início, durante e ao final do transporte, equipe responsável e qualquer intervenção clínica realizada durante o</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transporte.</w:t>
            </w:r>
          </w:p>
        </w:tc>
        <w:tc>
          <w:tcPr>
            <w:tcW w:w="4863" w:type="dxa"/>
            <w:tcBorders>
              <w:top w:val="single" w:sz="6" w:space="0" w:color="000000"/>
              <w:left w:val="single" w:sz="6" w:space="0" w:color="000000"/>
              <w:bottom w:val="single" w:sz="6" w:space="0" w:color="000000"/>
              <w:right w:val="single" w:sz="6" w:space="0" w:color="000000"/>
            </w:tcBorders>
          </w:tcPr>
          <w:p w:rsidR="007F3F71" w:rsidRPr="00CB3387" w:rsidRDefault="007F3F71" w:rsidP="000509B6">
            <w:pPr>
              <w:pStyle w:val="PargrafodaLista"/>
              <w:autoSpaceDE w:val="0"/>
              <w:autoSpaceDN w:val="0"/>
              <w:adjustRightInd w:val="0"/>
              <w:spacing w:after="0" w:line="240" w:lineRule="auto"/>
              <w:ind w:left="360"/>
              <w:jc w:val="both"/>
              <w:rPr>
                <w:rFonts w:ascii="Arial" w:hAnsi="Arial" w:cs="Arial"/>
                <w:color w:val="000000"/>
                <w:sz w:val="20"/>
                <w:szCs w:val="20"/>
              </w:rPr>
            </w:pPr>
          </w:p>
        </w:tc>
      </w:tr>
      <w:tr w:rsidR="00622D60" w:rsidRPr="00850158" w:rsidTr="00F50211">
        <w:trPr>
          <w:trHeight w:val="1728"/>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18</w:t>
            </w:r>
          </w:p>
        </w:tc>
        <w:tc>
          <w:tcPr>
            <w:tcW w:w="2552" w:type="dxa"/>
            <w:tcBorders>
              <w:top w:val="single" w:sz="6" w:space="0" w:color="000000"/>
              <w:left w:val="single" w:sz="6" w:space="0" w:color="000000"/>
              <w:bottom w:val="single" w:sz="6" w:space="0" w:color="000000"/>
              <w:right w:val="single" w:sz="6" w:space="0" w:color="000000"/>
            </w:tcBorders>
            <w:shd w:val="solid" w:color="FFFFFF" w:fill="FFFFFF"/>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diretrizes de transição de cuidado, bem como nas transferências internas e externas.</w:t>
            </w:r>
          </w:p>
        </w:tc>
        <w:tc>
          <w:tcPr>
            <w:tcW w:w="3969" w:type="dxa"/>
            <w:tcBorders>
              <w:top w:val="single" w:sz="6" w:space="0" w:color="000000"/>
              <w:left w:val="single" w:sz="6" w:space="0" w:color="000000"/>
              <w:bottom w:val="single" w:sz="6" w:space="0" w:color="000000"/>
              <w:right w:val="single" w:sz="6" w:space="0" w:color="000000"/>
            </w:tcBorders>
            <w:shd w:val="solid" w:color="FFFFFF" w:fill="FFFFFF"/>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Demonstra a transferência de informações sobre o estado de saúde do paciente para os profissionais envolvidos na assistência e durante o transporte do paciente para outros setores ou outras unidades hospitalares. </w:t>
            </w:r>
          </w:p>
        </w:tc>
        <w:tc>
          <w:tcPr>
            <w:tcW w:w="3827" w:type="dxa"/>
            <w:tcBorders>
              <w:top w:val="single" w:sz="6" w:space="0" w:color="000000"/>
              <w:left w:val="single" w:sz="6" w:space="0" w:color="000000"/>
              <w:bottom w:val="single" w:sz="6" w:space="0" w:color="000000"/>
              <w:right w:val="single" w:sz="6" w:space="0" w:color="000000"/>
            </w:tcBorders>
            <w:shd w:val="solid" w:color="FFFFFF" w:fill="FFFFFF"/>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Evidência do registro em prontuário, como por exemplo: formulários, anotações de enfermagem, documentos de transferência externa, entre outros.</w:t>
            </w:r>
          </w:p>
        </w:tc>
        <w:tc>
          <w:tcPr>
            <w:tcW w:w="4863" w:type="dxa"/>
            <w:tcBorders>
              <w:top w:val="single" w:sz="6" w:space="0" w:color="000000"/>
              <w:left w:val="single" w:sz="6" w:space="0" w:color="000000"/>
              <w:bottom w:val="single" w:sz="6" w:space="0" w:color="000000"/>
              <w:right w:val="single" w:sz="6" w:space="0" w:color="000000"/>
            </w:tcBorders>
          </w:tcPr>
          <w:p w:rsidR="00646F5A" w:rsidRPr="00B2276F" w:rsidRDefault="00646F5A" w:rsidP="000509B6">
            <w:pPr>
              <w:pStyle w:val="PargrafodaLista"/>
              <w:autoSpaceDE w:val="0"/>
              <w:autoSpaceDN w:val="0"/>
              <w:adjustRightInd w:val="0"/>
              <w:spacing w:after="0" w:line="240" w:lineRule="auto"/>
              <w:ind w:left="72"/>
              <w:rPr>
                <w:rFonts w:ascii="Arial" w:hAnsi="Arial" w:cs="Arial"/>
                <w:b/>
                <w:color w:val="000000"/>
                <w:sz w:val="20"/>
                <w:szCs w:val="20"/>
              </w:rPr>
            </w:pPr>
          </w:p>
        </w:tc>
      </w:tr>
      <w:tr w:rsidR="00622D60" w:rsidRPr="00850158" w:rsidTr="00F50211">
        <w:trPr>
          <w:trHeight w:val="2072"/>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622D60" w:rsidRPr="00850158" w:rsidRDefault="00622D6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19</w:t>
            </w:r>
          </w:p>
        </w:tc>
        <w:tc>
          <w:tcPr>
            <w:tcW w:w="2552"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Registra e compartilha com os familiares e/ou responsáveis </w:t>
            </w:r>
            <w:proofErr w:type="gramStart"/>
            <w:r w:rsidRPr="00850158">
              <w:rPr>
                <w:rFonts w:ascii="Arial" w:hAnsi="Arial" w:cs="Arial"/>
                <w:color w:val="000000"/>
                <w:sz w:val="20"/>
                <w:szCs w:val="20"/>
              </w:rPr>
              <w:t>as</w:t>
            </w:r>
            <w:proofErr w:type="gramEnd"/>
            <w:r w:rsidRPr="00850158">
              <w:rPr>
                <w:rFonts w:ascii="Arial" w:hAnsi="Arial" w:cs="Arial"/>
                <w:color w:val="000000"/>
                <w:sz w:val="20"/>
                <w:szCs w:val="20"/>
              </w:rPr>
              <w:t xml:space="preserve"> decisões relacionadas ao tratamento.</w:t>
            </w:r>
          </w:p>
        </w:tc>
        <w:tc>
          <w:tcPr>
            <w:tcW w:w="3969"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Definição de diretrizes para a comunicação efetiva com </w:t>
            </w:r>
            <w:proofErr w:type="gramStart"/>
            <w:r w:rsidRPr="00850158">
              <w:rPr>
                <w:rFonts w:ascii="Arial" w:hAnsi="Arial" w:cs="Arial"/>
                <w:color w:val="000000"/>
                <w:sz w:val="20"/>
                <w:szCs w:val="20"/>
              </w:rPr>
              <w:t>o familiares</w:t>
            </w:r>
            <w:proofErr w:type="gramEnd"/>
            <w:r w:rsidRPr="00850158">
              <w:rPr>
                <w:rFonts w:ascii="Arial" w:hAnsi="Arial" w:cs="Arial"/>
                <w:color w:val="000000"/>
                <w:sz w:val="20"/>
                <w:szCs w:val="20"/>
              </w:rPr>
              <w:t xml:space="preserve"> e/ou responsáveis. Definir o papel e responsabilidades claros no cuidado, as decisões de tratamento devem ser compartilhadas com os familiares e/ou responsáveis. Toda comunicação deve ser registrada em prontuário. Garantir a participação dos familiares e/ou responsáveis.</w:t>
            </w:r>
          </w:p>
        </w:tc>
        <w:tc>
          <w:tcPr>
            <w:tcW w:w="3827" w:type="dxa"/>
            <w:tcBorders>
              <w:top w:val="single" w:sz="6" w:space="0" w:color="000000"/>
              <w:left w:val="single" w:sz="6" w:space="0" w:color="000000"/>
              <w:bottom w:val="single" w:sz="6" w:space="0" w:color="000000"/>
              <w:right w:val="single" w:sz="6" w:space="0" w:color="000000"/>
            </w:tcBorders>
          </w:tcPr>
          <w:p w:rsidR="00622D60" w:rsidRPr="00850158" w:rsidRDefault="00622D6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Evidências de discussões, esclarecimentos e consensos para </w:t>
            </w:r>
            <w:proofErr w:type="gramStart"/>
            <w:r w:rsidRPr="00850158">
              <w:rPr>
                <w:rFonts w:ascii="Arial" w:hAnsi="Arial" w:cs="Arial"/>
                <w:color w:val="000000"/>
                <w:sz w:val="20"/>
                <w:szCs w:val="20"/>
              </w:rPr>
              <w:t>tomada de decisão registrados em prontuário</w:t>
            </w:r>
            <w:proofErr w:type="gramEnd"/>
            <w:r w:rsidRPr="00850158">
              <w:rPr>
                <w:rFonts w:ascii="Arial" w:hAnsi="Arial" w:cs="Arial"/>
                <w:color w:val="000000"/>
                <w:sz w:val="20"/>
                <w:szCs w:val="20"/>
              </w:rPr>
              <w:t>. Termo de Consentimento Informado, onde se definem quais são os procedimentos considerados invasivos / de risco.</w:t>
            </w:r>
          </w:p>
        </w:tc>
        <w:tc>
          <w:tcPr>
            <w:tcW w:w="4863" w:type="dxa"/>
            <w:tcBorders>
              <w:top w:val="single" w:sz="6" w:space="0" w:color="000000"/>
              <w:left w:val="single" w:sz="6" w:space="0" w:color="000000"/>
              <w:bottom w:val="single" w:sz="6" w:space="0" w:color="000000"/>
              <w:right w:val="single" w:sz="6" w:space="0" w:color="000000"/>
            </w:tcBorders>
            <w:vAlign w:val="center"/>
          </w:tcPr>
          <w:p w:rsidR="00622D60" w:rsidRPr="00850158" w:rsidRDefault="00622D60" w:rsidP="000509B6">
            <w:pPr>
              <w:pStyle w:val="PargrafodaLista"/>
              <w:autoSpaceDE w:val="0"/>
              <w:autoSpaceDN w:val="0"/>
              <w:adjustRightInd w:val="0"/>
              <w:spacing w:after="0" w:line="240" w:lineRule="auto"/>
              <w:ind w:left="72"/>
              <w:rPr>
                <w:rFonts w:ascii="Arial" w:hAnsi="Arial" w:cs="Arial"/>
                <w:color w:val="000000"/>
                <w:sz w:val="20"/>
                <w:szCs w:val="20"/>
              </w:rPr>
            </w:pPr>
          </w:p>
        </w:tc>
      </w:tr>
      <w:tr w:rsidR="00A93210" w:rsidRPr="00850158" w:rsidTr="00F50211">
        <w:trPr>
          <w:trHeight w:val="2960"/>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lastRenderedPageBreak/>
              <w:t>20</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as diretrizes de notificação de incidentes e eventos adversos.</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Descreve o fluxo institucional para que todos possam notificar os incidentes e eventos adversos.</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Utilizar de um sistema (eletrônico, ou papel). Importante assegurar uma sistemática onde qualquer colaborador possa notificar. A notificação preferencialmente deve ser anônima; Seguir a critérios de classificação do evento; Responsabilidades para análise e tratamento; Divulga as melhorias implantadas.</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Sistemática para notificação; Tabulação dos dados da unidade: Gráficos, reuniões, análises. Disseminação da cultura educativa (e não punitiva) de notificação.</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Aprendizado com os erros (Melhorias). Registro das melhorias implantadas e sedimentadas. Entrevista com o colaborador.</w:t>
            </w:r>
          </w:p>
        </w:tc>
        <w:tc>
          <w:tcPr>
            <w:tcW w:w="4863" w:type="dxa"/>
            <w:tcBorders>
              <w:top w:val="single" w:sz="6" w:space="0" w:color="000000"/>
              <w:left w:val="single" w:sz="6" w:space="0" w:color="000000"/>
              <w:bottom w:val="single" w:sz="6" w:space="0" w:color="000000"/>
              <w:right w:val="single" w:sz="6" w:space="0" w:color="000000"/>
            </w:tcBorders>
          </w:tcPr>
          <w:p w:rsidR="001D7A47" w:rsidRPr="001D7A47" w:rsidRDefault="001D7A47" w:rsidP="000509B6">
            <w:pPr>
              <w:pStyle w:val="PargrafodaLista"/>
              <w:autoSpaceDE w:val="0"/>
              <w:autoSpaceDN w:val="0"/>
              <w:adjustRightInd w:val="0"/>
              <w:spacing w:after="0" w:line="240" w:lineRule="auto"/>
              <w:ind w:left="72"/>
              <w:rPr>
                <w:rFonts w:ascii="Arial" w:hAnsi="Arial" w:cs="Arial"/>
                <w:color w:val="000000"/>
                <w:sz w:val="20"/>
                <w:szCs w:val="20"/>
              </w:rPr>
            </w:pPr>
          </w:p>
        </w:tc>
      </w:tr>
      <w:tr w:rsidR="00A93210" w:rsidRPr="00850158" w:rsidTr="00F50211">
        <w:trPr>
          <w:trHeight w:val="1372"/>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21</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Cumpre as diretrizes de notificação de </w:t>
            </w:r>
            <w:proofErr w:type="spellStart"/>
            <w:r w:rsidRPr="00850158">
              <w:rPr>
                <w:rFonts w:ascii="Arial" w:hAnsi="Arial" w:cs="Arial"/>
                <w:color w:val="000000"/>
                <w:sz w:val="20"/>
                <w:szCs w:val="20"/>
              </w:rPr>
              <w:t>hemovigilância</w:t>
            </w:r>
            <w:proofErr w:type="spellEnd"/>
            <w:r w:rsidRPr="00850158">
              <w:rPr>
                <w:rFonts w:ascii="Arial" w:hAnsi="Arial" w:cs="Arial"/>
                <w:color w:val="000000"/>
                <w:sz w:val="20"/>
                <w:szCs w:val="20"/>
              </w:rPr>
              <w:t xml:space="preserve">, </w:t>
            </w:r>
            <w:proofErr w:type="spellStart"/>
            <w:r w:rsidRPr="00850158">
              <w:rPr>
                <w:rFonts w:ascii="Arial" w:hAnsi="Arial" w:cs="Arial"/>
                <w:color w:val="000000"/>
                <w:sz w:val="20"/>
                <w:szCs w:val="20"/>
              </w:rPr>
              <w:t>farmacovigilância</w:t>
            </w:r>
            <w:proofErr w:type="spellEnd"/>
            <w:r w:rsidRPr="00850158">
              <w:rPr>
                <w:rFonts w:ascii="Arial" w:hAnsi="Arial" w:cs="Arial"/>
                <w:color w:val="000000"/>
                <w:sz w:val="20"/>
                <w:szCs w:val="20"/>
              </w:rPr>
              <w:t xml:space="preserve">, </w:t>
            </w:r>
            <w:proofErr w:type="spellStart"/>
            <w:r w:rsidRPr="00850158">
              <w:rPr>
                <w:rFonts w:ascii="Arial" w:hAnsi="Arial" w:cs="Arial"/>
                <w:color w:val="000000"/>
                <w:sz w:val="20"/>
                <w:szCs w:val="20"/>
              </w:rPr>
              <w:t>tecnovigilância</w:t>
            </w:r>
            <w:proofErr w:type="spellEnd"/>
            <w:r w:rsidRPr="00850158">
              <w:rPr>
                <w:rFonts w:ascii="Arial" w:hAnsi="Arial" w:cs="Arial"/>
                <w:color w:val="000000"/>
                <w:sz w:val="20"/>
                <w:szCs w:val="20"/>
              </w:rPr>
              <w:t xml:space="preserve"> e </w:t>
            </w:r>
            <w:proofErr w:type="spellStart"/>
            <w:r w:rsidRPr="00850158">
              <w:rPr>
                <w:rFonts w:ascii="Arial" w:hAnsi="Arial" w:cs="Arial"/>
                <w:color w:val="000000"/>
                <w:sz w:val="20"/>
                <w:szCs w:val="20"/>
              </w:rPr>
              <w:t>biovigilância</w:t>
            </w:r>
            <w:proofErr w:type="spellEnd"/>
            <w:r w:rsidRPr="00850158">
              <w:rPr>
                <w:rFonts w:ascii="Arial" w:hAnsi="Arial" w:cs="Arial"/>
                <w:color w:val="000000"/>
                <w:sz w:val="20"/>
                <w:szCs w:val="20"/>
              </w:rPr>
              <w:t>.</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Definição de diretrizes referente </w:t>
            </w:r>
            <w:proofErr w:type="gramStart"/>
            <w:r w:rsidRPr="00850158">
              <w:rPr>
                <w:rFonts w:ascii="Arial" w:hAnsi="Arial" w:cs="Arial"/>
                <w:color w:val="000000"/>
                <w:sz w:val="20"/>
                <w:szCs w:val="20"/>
              </w:rPr>
              <w:t>a</w:t>
            </w:r>
            <w:proofErr w:type="gramEnd"/>
            <w:r w:rsidRPr="00850158">
              <w:rPr>
                <w:rFonts w:ascii="Arial" w:hAnsi="Arial" w:cs="Arial"/>
                <w:color w:val="000000"/>
                <w:sz w:val="20"/>
                <w:szCs w:val="20"/>
              </w:rPr>
              <w:t xml:space="preserve"> notificação de </w:t>
            </w:r>
            <w:proofErr w:type="spellStart"/>
            <w:r w:rsidRPr="00850158">
              <w:rPr>
                <w:rFonts w:ascii="Arial" w:hAnsi="Arial" w:cs="Arial"/>
                <w:color w:val="000000"/>
                <w:sz w:val="20"/>
                <w:szCs w:val="20"/>
              </w:rPr>
              <w:t>hemovigilância</w:t>
            </w:r>
            <w:proofErr w:type="spellEnd"/>
            <w:r w:rsidRPr="00850158">
              <w:rPr>
                <w:rFonts w:ascii="Arial" w:hAnsi="Arial" w:cs="Arial"/>
                <w:color w:val="000000"/>
                <w:sz w:val="20"/>
                <w:szCs w:val="20"/>
              </w:rPr>
              <w:t xml:space="preserve">, </w:t>
            </w:r>
            <w:proofErr w:type="spellStart"/>
            <w:r w:rsidRPr="00850158">
              <w:rPr>
                <w:rFonts w:ascii="Arial" w:hAnsi="Arial" w:cs="Arial"/>
                <w:color w:val="000000"/>
                <w:sz w:val="20"/>
                <w:szCs w:val="20"/>
              </w:rPr>
              <w:t>farmacovigilância</w:t>
            </w:r>
            <w:proofErr w:type="spellEnd"/>
            <w:r w:rsidRPr="00850158">
              <w:rPr>
                <w:rFonts w:ascii="Arial" w:hAnsi="Arial" w:cs="Arial"/>
                <w:color w:val="000000"/>
                <w:sz w:val="20"/>
                <w:szCs w:val="20"/>
              </w:rPr>
              <w:t xml:space="preserve"> e </w:t>
            </w:r>
            <w:proofErr w:type="spellStart"/>
            <w:r w:rsidRPr="00850158">
              <w:rPr>
                <w:rFonts w:ascii="Arial" w:hAnsi="Arial" w:cs="Arial"/>
                <w:color w:val="000000"/>
                <w:sz w:val="20"/>
                <w:szCs w:val="20"/>
              </w:rPr>
              <w:t>tecnovigilância</w:t>
            </w:r>
            <w:proofErr w:type="spellEnd"/>
            <w:r w:rsidRPr="00850158">
              <w:rPr>
                <w:rFonts w:ascii="Arial" w:hAnsi="Arial" w:cs="Arial"/>
                <w:color w:val="000000"/>
                <w:sz w:val="20"/>
                <w:szCs w:val="20"/>
              </w:rPr>
              <w:t>.</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Definir fluxo com os responsáveis para as notificações.</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Acesso ao sistema NOTIVISA, quem realiza e acompanha. Comunicação interna</w:t>
            </w:r>
          </w:p>
          <w:p w:rsidR="00A93210" w:rsidRPr="00850158" w:rsidRDefault="00A93210">
            <w:pPr>
              <w:autoSpaceDE w:val="0"/>
              <w:autoSpaceDN w:val="0"/>
              <w:adjustRightInd w:val="0"/>
              <w:spacing w:after="0" w:line="240" w:lineRule="auto"/>
              <w:rPr>
                <w:rFonts w:ascii="Arial" w:hAnsi="Arial" w:cs="Arial"/>
                <w:color w:val="000000"/>
                <w:sz w:val="20"/>
                <w:szCs w:val="20"/>
              </w:rPr>
            </w:pPr>
            <w:proofErr w:type="gramStart"/>
            <w:r w:rsidRPr="00850158">
              <w:rPr>
                <w:rFonts w:ascii="Arial" w:hAnsi="Arial" w:cs="Arial"/>
                <w:color w:val="000000"/>
                <w:sz w:val="20"/>
                <w:szCs w:val="20"/>
              </w:rPr>
              <w:t>Ata</w:t>
            </w:r>
            <w:proofErr w:type="gramEnd"/>
            <w:r w:rsidRPr="00850158">
              <w:rPr>
                <w:rFonts w:ascii="Arial" w:hAnsi="Arial" w:cs="Arial"/>
                <w:color w:val="000000"/>
                <w:sz w:val="20"/>
                <w:szCs w:val="20"/>
              </w:rPr>
              <w:t xml:space="preserve"> de reuniões, comissões e Núcleos.</w:t>
            </w:r>
          </w:p>
        </w:tc>
        <w:tc>
          <w:tcPr>
            <w:tcW w:w="4863" w:type="dxa"/>
            <w:tcBorders>
              <w:top w:val="single" w:sz="6" w:space="0" w:color="000000"/>
              <w:left w:val="single" w:sz="6" w:space="0" w:color="000000"/>
              <w:bottom w:val="single" w:sz="6" w:space="0" w:color="000000"/>
              <w:right w:val="single" w:sz="6" w:space="0" w:color="000000"/>
            </w:tcBorders>
          </w:tcPr>
          <w:p w:rsidR="00F17892" w:rsidRPr="0004013F" w:rsidRDefault="00F17892" w:rsidP="000509B6">
            <w:pPr>
              <w:pStyle w:val="PargrafodaLista"/>
              <w:autoSpaceDE w:val="0"/>
              <w:autoSpaceDN w:val="0"/>
              <w:adjustRightInd w:val="0"/>
              <w:spacing w:after="0" w:line="240" w:lineRule="auto"/>
              <w:ind w:left="214"/>
              <w:rPr>
                <w:rFonts w:ascii="Arial" w:hAnsi="Arial" w:cs="Arial"/>
                <w:color w:val="000000"/>
                <w:sz w:val="20"/>
                <w:szCs w:val="20"/>
              </w:rPr>
            </w:pPr>
            <w:r w:rsidRPr="00F17892">
              <w:rPr>
                <w:rFonts w:ascii="Arial" w:hAnsi="Arial" w:cs="Arial"/>
                <w:color w:val="000000"/>
                <w:sz w:val="20"/>
                <w:szCs w:val="20"/>
              </w:rPr>
              <w:t xml:space="preserve"> </w:t>
            </w:r>
          </w:p>
        </w:tc>
      </w:tr>
      <w:tr w:rsidR="00A93210" w:rsidRPr="00850158" w:rsidTr="00F50211">
        <w:trPr>
          <w:trHeight w:val="1728"/>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22</w:t>
            </w:r>
          </w:p>
        </w:tc>
        <w:tc>
          <w:tcPr>
            <w:tcW w:w="2552" w:type="dxa"/>
            <w:tcBorders>
              <w:top w:val="single" w:sz="6" w:space="0" w:color="000000"/>
              <w:left w:val="single" w:sz="6" w:space="0" w:color="000000"/>
              <w:bottom w:val="single" w:sz="6" w:space="0" w:color="000000"/>
              <w:right w:val="single" w:sz="6" w:space="0" w:color="000000"/>
            </w:tcBorders>
            <w:shd w:val="solid" w:color="FFFFFF" w:fill="FFFFFF"/>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os critérios e procedimentos de segurança para a utilização de equipamentos.</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Deve-se contemplar rol de equipamentos utilizados na assistência bem como definição dos critérios de segurança para sua utilização.</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Relação de equipamentos relacionados ao setor; Programação de manutenção preventiva; Controle de manutenção corretiva; Disponibilização do manual de orientações de uso do fabricante; Treinamento para uso seguro de equipamentos.</w:t>
            </w:r>
          </w:p>
        </w:tc>
        <w:tc>
          <w:tcPr>
            <w:tcW w:w="4863" w:type="dxa"/>
            <w:tcBorders>
              <w:top w:val="single" w:sz="6" w:space="0" w:color="000000"/>
              <w:left w:val="single" w:sz="6" w:space="0" w:color="000000"/>
              <w:bottom w:val="single" w:sz="6" w:space="0" w:color="000000"/>
              <w:right w:val="single" w:sz="6" w:space="0" w:color="000000"/>
            </w:tcBorders>
          </w:tcPr>
          <w:p w:rsidR="005B1457" w:rsidRPr="00F17892" w:rsidRDefault="0036319A" w:rsidP="000509B6">
            <w:pPr>
              <w:pStyle w:val="PargrafodaLista"/>
              <w:autoSpaceDE w:val="0"/>
              <w:autoSpaceDN w:val="0"/>
              <w:adjustRightInd w:val="0"/>
              <w:spacing w:after="0" w:line="240" w:lineRule="auto"/>
              <w:ind w:left="72"/>
              <w:rPr>
                <w:rFonts w:ascii="Arial" w:hAnsi="Arial" w:cs="Arial"/>
                <w:color w:val="000000"/>
                <w:sz w:val="20"/>
                <w:szCs w:val="20"/>
              </w:rPr>
            </w:pPr>
            <w:r>
              <w:rPr>
                <w:rFonts w:ascii="Arial" w:hAnsi="Arial" w:cs="Arial"/>
                <w:color w:val="000000"/>
                <w:sz w:val="20"/>
                <w:szCs w:val="20"/>
              </w:rPr>
              <w:t xml:space="preserve"> </w:t>
            </w:r>
          </w:p>
        </w:tc>
      </w:tr>
      <w:tr w:rsidR="00A93210" w:rsidRPr="00850158" w:rsidTr="00F50211">
        <w:trPr>
          <w:trHeight w:val="2416"/>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23</w:t>
            </w:r>
          </w:p>
        </w:tc>
        <w:tc>
          <w:tcPr>
            <w:tcW w:w="2552" w:type="dxa"/>
            <w:tcBorders>
              <w:top w:val="single" w:sz="6" w:space="0" w:color="000000"/>
              <w:left w:val="single" w:sz="6" w:space="0" w:color="000000"/>
              <w:bottom w:val="single" w:sz="6" w:space="0" w:color="000000"/>
              <w:right w:val="single" w:sz="6" w:space="0" w:color="000000"/>
            </w:tcBorders>
            <w:shd w:val="solid" w:color="FFFFFF" w:fill="FFFFFF"/>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os critérios e procedimentos de segurança para a utilização de materiais.</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Deve se relacionar materiais utilizados na assistência bem como definição dos critérios de segurança para sua utilização.</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Relação de materiais utilizados na assistência; Controle de prazo de validade desses materiais; Disponibilização das orientações de uso do fabricante;</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Recomendações de uso de EPIs específico para sua manipulação e/ou uso;</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Treinamento para uso seguro de materiais e disponibilização de </w:t>
            </w:r>
            <w:proofErr w:type="spellStart"/>
            <w:r w:rsidRPr="00850158">
              <w:rPr>
                <w:rFonts w:ascii="Arial" w:hAnsi="Arial" w:cs="Arial"/>
                <w:color w:val="000000"/>
                <w:sz w:val="20"/>
                <w:szCs w:val="20"/>
              </w:rPr>
              <w:t>FISPQs</w:t>
            </w:r>
            <w:proofErr w:type="spellEnd"/>
            <w:r w:rsidRPr="00850158">
              <w:rPr>
                <w:rFonts w:ascii="Arial" w:hAnsi="Arial" w:cs="Arial"/>
                <w:color w:val="000000"/>
                <w:sz w:val="20"/>
                <w:szCs w:val="20"/>
              </w:rPr>
              <w:t xml:space="preserve"> quando se aplicar.</w:t>
            </w:r>
          </w:p>
        </w:tc>
        <w:tc>
          <w:tcPr>
            <w:tcW w:w="4863" w:type="dxa"/>
            <w:tcBorders>
              <w:top w:val="single" w:sz="6" w:space="0" w:color="000000"/>
              <w:left w:val="single" w:sz="6" w:space="0" w:color="000000"/>
              <w:bottom w:val="single" w:sz="6" w:space="0" w:color="000000"/>
              <w:right w:val="single" w:sz="6" w:space="0" w:color="000000"/>
            </w:tcBorders>
          </w:tcPr>
          <w:p w:rsidR="00F31340" w:rsidRPr="00221E67" w:rsidRDefault="00F31340" w:rsidP="000509B6">
            <w:pPr>
              <w:pStyle w:val="PargrafodaLista"/>
              <w:autoSpaceDE w:val="0"/>
              <w:autoSpaceDN w:val="0"/>
              <w:adjustRightInd w:val="0"/>
              <w:spacing w:after="0" w:line="240" w:lineRule="auto"/>
              <w:ind w:left="72"/>
              <w:rPr>
                <w:rFonts w:ascii="Arial" w:hAnsi="Arial" w:cs="Arial"/>
                <w:color w:val="000000" w:themeColor="text1"/>
                <w:sz w:val="20"/>
                <w:szCs w:val="20"/>
              </w:rPr>
            </w:pPr>
            <w:r>
              <w:rPr>
                <w:rFonts w:ascii="Arial" w:hAnsi="Arial" w:cs="Arial"/>
                <w:color w:val="000000"/>
                <w:sz w:val="20"/>
                <w:szCs w:val="20"/>
              </w:rPr>
              <w:t xml:space="preserve"> </w:t>
            </w:r>
          </w:p>
        </w:tc>
      </w:tr>
      <w:tr w:rsidR="00A93210" w:rsidRPr="00850158" w:rsidTr="00F50211">
        <w:trPr>
          <w:trHeight w:val="5365"/>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lastRenderedPageBreak/>
              <w:t>24</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protocolo multidisciplinar para a segurança da cadeia medicamentosa.</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Participa da elaboração/construção do protocolo. Demonstra práticas seguras de aquisição, padronização,</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 xml:space="preserve">armazenamento, segurança na prescrição, dispensação, administração, rastreabilidade e descarte dos medicamentos. Devem ser consideradas a identificação, sinalização e orientação para medicamentos de alta vigilância e controlados, diretrizes para reconciliação medicamentosa, medicamento de uso próprio do paciente, pedido de medicamento não padronizado. Recomenda-se conter: </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Informações técnicas (</w:t>
            </w:r>
            <w:proofErr w:type="spellStart"/>
            <w:r w:rsidRPr="00850158">
              <w:rPr>
                <w:rFonts w:ascii="Arial" w:hAnsi="Arial" w:cs="Arial"/>
                <w:color w:val="000000"/>
                <w:sz w:val="20"/>
                <w:szCs w:val="20"/>
              </w:rPr>
              <w:t>ex</w:t>
            </w:r>
            <w:proofErr w:type="spellEnd"/>
            <w:r w:rsidRPr="00850158">
              <w:rPr>
                <w:rFonts w:ascii="Arial" w:hAnsi="Arial" w:cs="Arial"/>
                <w:color w:val="000000"/>
                <w:sz w:val="20"/>
                <w:szCs w:val="20"/>
              </w:rPr>
              <w:t xml:space="preserve">: posologia, dose máxima, </w:t>
            </w:r>
            <w:proofErr w:type="spellStart"/>
            <w:r w:rsidRPr="00850158">
              <w:rPr>
                <w:rFonts w:ascii="Arial" w:hAnsi="Arial" w:cs="Arial"/>
                <w:color w:val="000000"/>
                <w:sz w:val="20"/>
                <w:szCs w:val="20"/>
              </w:rPr>
              <w:t>etc</w:t>
            </w:r>
            <w:proofErr w:type="spellEnd"/>
            <w:r w:rsidRPr="00850158">
              <w:rPr>
                <w:rFonts w:ascii="Arial" w:hAnsi="Arial" w:cs="Arial"/>
                <w:color w:val="000000"/>
                <w:sz w:val="20"/>
                <w:szCs w:val="20"/>
              </w:rPr>
              <w:t>);</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Orientações de preparo;</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Definir tabelas de reconstituição e diluição.</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Orientações de conservação;</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Alertas para alergias;</w:t>
            </w:r>
          </w:p>
          <w:p w:rsidR="00A93210" w:rsidRPr="00850158" w:rsidRDefault="00A93210" w:rsidP="00850158">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Relação de medicamentos de Alto Risco/Alta Vigilância e os cuidados a seguir para estes medicamentos.</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Prescrição médica e checagem, disponibilidade da lista de medicamentos padronizados e medicamentos de Alto Risco/Alta Vigilância,</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tabelas/manual/protocolo de diluição, registro de rastreabilidade, controles de temperatura e umidade de ambientes, e condições de  armazenamento incluindo termo lábeis, controle de estoque (validade/lote/quantidade), controle de devolução e registro de descarte.</w:t>
            </w:r>
          </w:p>
        </w:tc>
        <w:tc>
          <w:tcPr>
            <w:tcW w:w="4863" w:type="dxa"/>
            <w:tcBorders>
              <w:top w:val="single" w:sz="6" w:space="0" w:color="000000"/>
              <w:left w:val="single" w:sz="6" w:space="0" w:color="000000"/>
              <w:bottom w:val="single" w:sz="6" w:space="0" w:color="000000"/>
              <w:right w:val="single" w:sz="6" w:space="0" w:color="000000"/>
            </w:tcBorders>
          </w:tcPr>
          <w:p w:rsidR="00F361FA" w:rsidRPr="00B802A5" w:rsidRDefault="00F361FA" w:rsidP="000509B6">
            <w:pPr>
              <w:pStyle w:val="PargrafodaLista"/>
              <w:autoSpaceDE w:val="0"/>
              <w:autoSpaceDN w:val="0"/>
              <w:adjustRightInd w:val="0"/>
              <w:spacing w:after="0" w:line="240" w:lineRule="auto"/>
              <w:ind w:left="72"/>
              <w:rPr>
                <w:rFonts w:ascii="Arial" w:hAnsi="Arial" w:cs="Arial"/>
                <w:color w:val="000000"/>
                <w:sz w:val="20"/>
                <w:szCs w:val="20"/>
              </w:rPr>
            </w:pPr>
            <w:r>
              <w:rPr>
                <w:rFonts w:ascii="Arial" w:hAnsi="Arial" w:cs="Arial"/>
                <w:color w:val="000000"/>
                <w:sz w:val="20"/>
                <w:szCs w:val="20"/>
              </w:rPr>
              <w:t xml:space="preserve"> </w:t>
            </w:r>
          </w:p>
        </w:tc>
      </w:tr>
      <w:tr w:rsidR="00A93210" w:rsidRPr="00850158" w:rsidTr="00F50211">
        <w:trPr>
          <w:trHeight w:val="2832"/>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25</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Dispõe de prontuário com registros multidisciplinares atualizados sobre a evolução do paciente/cliente, que promova a continuidade da assistência.</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Deve constar</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 xml:space="preserve">os registros que contemplem todas as intervenções realizadas pelos profissionais envolvidos na assistência. Os registros devem estar assinados e datados no prontuário do paciente, de forma legível e contendo o número de registro no respectivo conselho de classe profissional. Constar todos os documentos que envolvem o paciente: Termos de Consentimentos, Declarações (Nascimento/Óbito), laudo de exames, entre outros. Definição de </w:t>
            </w:r>
            <w:proofErr w:type="spellStart"/>
            <w:r w:rsidRPr="00850158">
              <w:rPr>
                <w:rFonts w:ascii="Arial" w:hAnsi="Arial" w:cs="Arial"/>
                <w:color w:val="000000"/>
                <w:sz w:val="20"/>
                <w:szCs w:val="20"/>
              </w:rPr>
              <w:t>siglário</w:t>
            </w:r>
            <w:proofErr w:type="spellEnd"/>
            <w:r w:rsidRPr="00850158">
              <w:rPr>
                <w:rFonts w:ascii="Arial" w:hAnsi="Arial" w:cs="Arial"/>
                <w:color w:val="000000"/>
                <w:sz w:val="20"/>
                <w:szCs w:val="20"/>
              </w:rPr>
              <w:t xml:space="preserve">. </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Prontuário único (papel ou informatizado), com registros da equipe multiprofissional, de forma legível e atualizada; Prescrições e evoluções da equipe multiprofissional, de acordo com necessidade do cuidado. Um </w:t>
            </w:r>
            <w:proofErr w:type="spellStart"/>
            <w:r w:rsidRPr="00850158">
              <w:rPr>
                <w:rFonts w:ascii="Arial" w:hAnsi="Arial" w:cs="Arial"/>
                <w:color w:val="000000"/>
                <w:sz w:val="20"/>
                <w:szCs w:val="20"/>
              </w:rPr>
              <w:t>siglário</w:t>
            </w:r>
            <w:proofErr w:type="spellEnd"/>
            <w:r w:rsidRPr="00850158">
              <w:rPr>
                <w:rFonts w:ascii="Arial" w:hAnsi="Arial" w:cs="Arial"/>
                <w:color w:val="000000"/>
                <w:sz w:val="20"/>
                <w:szCs w:val="20"/>
              </w:rPr>
              <w:t xml:space="preserve"> e outras diretrizes da Comissão de Prontuário. Formulários com os campos preenchidos.</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Documentos que envolvem o paciente: Termos de Consentimentos, Declarações (Nascimento/Óbito), laudo de exames, entre outros.</w:t>
            </w:r>
          </w:p>
        </w:tc>
        <w:tc>
          <w:tcPr>
            <w:tcW w:w="4863" w:type="dxa"/>
            <w:tcBorders>
              <w:top w:val="single" w:sz="6" w:space="0" w:color="000000"/>
              <w:left w:val="single" w:sz="6" w:space="0" w:color="000000"/>
              <w:bottom w:val="single" w:sz="6" w:space="0" w:color="000000"/>
              <w:right w:val="single" w:sz="6" w:space="0" w:color="000000"/>
            </w:tcBorders>
          </w:tcPr>
          <w:p w:rsidR="004F5F41" w:rsidRPr="00CA1CB2" w:rsidRDefault="004F5F41" w:rsidP="000509B6">
            <w:pPr>
              <w:pStyle w:val="PargrafodaLista"/>
              <w:autoSpaceDE w:val="0"/>
              <w:autoSpaceDN w:val="0"/>
              <w:adjustRightInd w:val="0"/>
              <w:spacing w:after="0" w:line="240" w:lineRule="auto"/>
              <w:ind w:left="72"/>
              <w:rPr>
                <w:rFonts w:ascii="Arial" w:hAnsi="Arial" w:cs="Arial"/>
                <w:b/>
                <w:color w:val="000000"/>
                <w:sz w:val="20"/>
                <w:szCs w:val="20"/>
              </w:rPr>
            </w:pPr>
            <w:r>
              <w:rPr>
                <w:rFonts w:ascii="Arial" w:hAnsi="Arial" w:cs="Arial"/>
                <w:color w:val="000000"/>
                <w:sz w:val="20"/>
                <w:szCs w:val="20"/>
              </w:rPr>
              <w:t xml:space="preserve"> </w:t>
            </w:r>
          </w:p>
        </w:tc>
      </w:tr>
      <w:tr w:rsidR="00A93210" w:rsidRPr="00850158" w:rsidTr="00F50211">
        <w:trPr>
          <w:trHeight w:val="2105"/>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26</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Dispõe de plano de alta multidisciplinar de conhecimento do paciente/cliente e acompanhante para a continuidade do cuidado </w:t>
            </w:r>
            <w:proofErr w:type="spellStart"/>
            <w:r w:rsidRPr="00850158">
              <w:rPr>
                <w:rFonts w:ascii="Arial" w:hAnsi="Arial" w:cs="Arial"/>
                <w:color w:val="000000"/>
                <w:sz w:val="20"/>
                <w:szCs w:val="20"/>
              </w:rPr>
              <w:t>extra-hospitalar</w:t>
            </w:r>
            <w:proofErr w:type="spellEnd"/>
            <w:r w:rsidRPr="00850158">
              <w:rPr>
                <w:rFonts w:ascii="Arial" w:hAnsi="Arial" w:cs="Arial"/>
                <w:color w:val="000000"/>
                <w:sz w:val="20"/>
                <w:szCs w:val="20"/>
              </w:rPr>
              <w:t>.</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Deve conter orientações específicas, relacionadas à condição do paciente, tais como,</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prematuridade, aleitamento, exames pós alta, entre outros. Dever iniciar antes da alta efetiva. Estar registrado em prontuário.</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Ter caráter multiprofissional (médico, enfermeiro, assistente social, farmacêutico, fonoaudiólogo, nutricionista </w:t>
            </w:r>
            <w:proofErr w:type="spellStart"/>
            <w:r w:rsidRPr="00850158">
              <w:rPr>
                <w:rFonts w:ascii="Arial" w:hAnsi="Arial" w:cs="Arial"/>
                <w:color w:val="000000"/>
                <w:sz w:val="20"/>
                <w:szCs w:val="20"/>
              </w:rPr>
              <w:t>etc</w:t>
            </w:r>
            <w:proofErr w:type="spellEnd"/>
            <w:r w:rsidRPr="00850158">
              <w:rPr>
                <w:rFonts w:ascii="Arial" w:hAnsi="Arial" w:cs="Arial"/>
                <w:color w:val="000000"/>
                <w:sz w:val="20"/>
                <w:szCs w:val="20"/>
              </w:rPr>
              <w:t>).</w:t>
            </w:r>
          </w:p>
        </w:tc>
        <w:tc>
          <w:tcPr>
            <w:tcW w:w="3827" w:type="dxa"/>
            <w:tcBorders>
              <w:top w:val="single" w:sz="6" w:space="0" w:color="000000"/>
              <w:left w:val="single" w:sz="6" w:space="0" w:color="000000"/>
              <w:bottom w:val="single" w:sz="6" w:space="0" w:color="000000"/>
              <w:right w:val="single" w:sz="6" w:space="0" w:color="000000"/>
            </w:tcBorders>
          </w:tcPr>
          <w:p w:rsidR="00A93210" w:rsidRPr="002D17B1" w:rsidRDefault="00A93210">
            <w:pPr>
              <w:autoSpaceDE w:val="0"/>
              <w:autoSpaceDN w:val="0"/>
              <w:adjustRightInd w:val="0"/>
              <w:spacing w:after="0" w:line="240" w:lineRule="auto"/>
              <w:rPr>
                <w:rFonts w:ascii="Arial" w:hAnsi="Arial" w:cs="Arial"/>
                <w:color w:val="000000"/>
                <w:sz w:val="20"/>
                <w:szCs w:val="20"/>
              </w:rPr>
            </w:pPr>
            <w:r w:rsidRPr="002D17B1">
              <w:rPr>
                <w:rFonts w:ascii="Arial" w:hAnsi="Arial" w:cs="Arial"/>
                <w:color w:val="000000"/>
                <w:sz w:val="20"/>
                <w:szCs w:val="20"/>
              </w:rPr>
              <w:t xml:space="preserve">Registro em prontuário do plano de alta, registro das informações/orientações/ ações </w:t>
            </w:r>
            <w:proofErr w:type="gramStart"/>
            <w:r w:rsidRPr="002D17B1">
              <w:rPr>
                <w:rFonts w:ascii="Arial" w:hAnsi="Arial" w:cs="Arial"/>
                <w:color w:val="000000"/>
                <w:sz w:val="20"/>
                <w:szCs w:val="20"/>
              </w:rPr>
              <w:t>educativas realizados</w:t>
            </w:r>
            <w:proofErr w:type="gramEnd"/>
            <w:r w:rsidRPr="002D17B1">
              <w:rPr>
                <w:rFonts w:ascii="Arial" w:hAnsi="Arial" w:cs="Arial"/>
                <w:color w:val="000000"/>
                <w:sz w:val="20"/>
                <w:szCs w:val="20"/>
              </w:rPr>
              <w:t>. Materiais entregues à mãe sobre as orientações/ações educativas.</w:t>
            </w:r>
          </w:p>
        </w:tc>
        <w:tc>
          <w:tcPr>
            <w:tcW w:w="4863" w:type="dxa"/>
            <w:tcBorders>
              <w:top w:val="single" w:sz="6" w:space="0" w:color="000000"/>
              <w:left w:val="single" w:sz="6" w:space="0" w:color="000000"/>
              <w:bottom w:val="single" w:sz="6" w:space="0" w:color="000000"/>
              <w:right w:val="single" w:sz="6" w:space="0" w:color="000000"/>
            </w:tcBorders>
          </w:tcPr>
          <w:p w:rsidR="00712716" w:rsidRPr="00850158" w:rsidRDefault="00712716" w:rsidP="000509B6">
            <w:pPr>
              <w:autoSpaceDE w:val="0"/>
              <w:autoSpaceDN w:val="0"/>
              <w:adjustRightInd w:val="0"/>
              <w:spacing w:after="0" w:line="240" w:lineRule="auto"/>
              <w:rPr>
                <w:rFonts w:ascii="Arial" w:hAnsi="Arial" w:cs="Arial"/>
                <w:color w:val="000000"/>
                <w:sz w:val="20"/>
                <w:szCs w:val="20"/>
              </w:rPr>
            </w:pPr>
          </w:p>
        </w:tc>
      </w:tr>
      <w:tr w:rsidR="00A93210" w:rsidRPr="00850158" w:rsidTr="00F50211">
        <w:trPr>
          <w:trHeight w:val="1728"/>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lastRenderedPageBreak/>
              <w:t>27</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Estabelece critérios para a alta segura do paciente/cliente neonatal.</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Dever conter critérios definidos para alta segura, baseados em evidencias cientificas. Nas unidades de cuidados intensivos, os critérios de alta devem ser validados pelo médico responsável técnico.</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Documento formalizado com os critérios definidos pelo médico responsável técnico. Registo da aplicação dos critérios em prontuários.</w:t>
            </w:r>
          </w:p>
          <w:p w:rsidR="00A93210" w:rsidRPr="00850158" w:rsidRDefault="00A93210">
            <w:pPr>
              <w:autoSpaceDE w:val="0"/>
              <w:autoSpaceDN w:val="0"/>
              <w:adjustRightInd w:val="0"/>
              <w:spacing w:after="0" w:line="240" w:lineRule="auto"/>
              <w:rPr>
                <w:rFonts w:ascii="Arial" w:hAnsi="Arial" w:cs="Arial"/>
                <w:color w:val="000000"/>
                <w:sz w:val="20"/>
                <w:szCs w:val="20"/>
              </w:rPr>
            </w:pPr>
          </w:p>
        </w:tc>
        <w:tc>
          <w:tcPr>
            <w:tcW w:w="4863" w:type="dxa"/>
            <w:tcBorders>
              <w:top w:val="single" w:sz="6" w:space="0" w:color="000000"/>
              <w:left w:val="single" w:sz="6" w:space="0" w:color="000000"/>
              <w:bottom w:val="single" w:sz="6" w:space="0" w:color="000000"/>
              <w:right w:val="single" w:sz="6" w:space="0" w:color="000000"/>
            </w:tcBorders>
          </w:tcPr>
          <w:p w:rsidR="00D57EC2" w:rsidRPr="00FD5DCB" w:rsidRDefault="00D57EC2" w:rsidP="000509B6">
            <w:pPr>
              <w:pStyle w:val="PargrafodaLista"/>
              <w:autoSpaceDE w:val="0"/>
              <w:autoSpaceDN w:val="0"/>
              <w:adjustRightInd w:val="0"/>
              <w:spacing w:after="0" w:line="240" w:lineRule="auto"/>
              <w:ind w:left="497"/>
              <w:rPr>
                <w:rFonts w:ascii="Arial" w:hAnsi="Arial" w:cs="Arial"/>
                <w:color w:val="000000"/>
                <w:sz w:val="20"/>
                <w:szCs w:val="20"/>
              </w:rPr>
            </w:pPr>
          </w:p>
        </w:tc>
      </w:tr>
      <w:tr w:rsidR="00A93210" w:rsidRPr="00850158" w:rsidTr="00F50211">
        <w:trPr>
          <w:trHeight w:val="2072"/>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28</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com os procedimentos de segurança na coleta e utilização do leite materno.</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Deve conter procedimentos referentes </w:t>
            </w:r>
            <w:proofErr w:type="gramStart"/>
            <w:r w:rsidRPr="00850158">
              <w:rPr>
                <w:rFonts w:ascii="Arial" w:hAnsi="Arial" w:cs="Arial"/>
                <w:color w:val="000000"/>
                <w:sz w:val="20"/>
                <w:szCs w:val="20"/>
              </w:rPr>
              <w:t>a</w:t>
            </w:r>
            <w:proofErr w:type="gramEnd"/>
            <w:r w:rsidRPr="00850158">
              <w:rPr>
                <w:rFonts w:ascii="Arial" w:hAnsi="Arial" w:cs="Arial"/>
                <w:color w:val="000000"/>
                <w:sz w:val="20"/>
                <w:szCs w:val="20"/>
              </w:rPr>
              <w:t>: Técnica de ordenha (manual ou com bomba). Tipos e condições dos vasilhames. Paramentação (</w:t>
            </w:r>
            <w:proofErr w:type="spellStart"/>
            <w:r w:rsidRPr="00850158">
              <w:rPr>
                <w:rFonts w:ascii="Arial" w:hAnsi="Arial" w:cs="Arial"/>
                <w:color w:val="000000"/>
                <w:sz w:val="20"/>
                <w:szCs w:val="20"/>
              </w:rPr>
              <w:t>ex</w:t>
            </w:r>
            <w:proofErr w:type="spellEnd"/>
            <w:r w:rsidRPr="00850158">
              <w:rPr>
                <w:rFonts w:ascii="Arial" w:hAnsi="Arial" w:cs="Arial"/>
                <w:color w:val="000000"/>
                <w:sz w:val="20"/>
                <w:szCs w:val="20"/>
              </w:rPr>
              <w:t>: touca, máscara). Lavagem das mãos e mamas. Técnica e orientações à mulher. Rotulagem do frasco. Armazenamento (temperatura e tempo, conforme a destinação). Validação dos procedimentos pelo SCIH.</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Documentos formalizados, rotinas e fluxos estabelecidos, estrutura física adequada, controle e registros da temperatura e tempo de guarda das amostras, rastreabilidade das amostras. Informações/orientações/ ações </w:t>
            </w:r>
            <w:proofErr w:type="gramStart"/>
            <w:r w:rsidRPr="00850158">
              <w:rPr>
                <w:rFonts w:ascii="Arial" w:hAnsi="Arial" w:cs="Arial"/>
                <w:color w:val="000000"/>
                <w:sz w:val="20"/>
                <w:szCs w:val="20"/>
              </w:rPr>
              <w:t>educativas realizados para o processo da ordenha</w:t>
            </w:r>
            <w:proofErr w:type="gramEnd"/>
            <w:r w:rsidRPr="00850158">
              <w:rPr>
                <w:rFonts w:ascii="Arial" w:hAnsi="Arial" w:cs="Arial"/>
                <w:color w:val="000000"/>
                <w:sz w:val="20"/>
                <w:szCs w:val="20"/>
              </w:rPr>
              <w:t>. Materiais entregues à mãe sobre as orientações/ações educativas.</w:t>
            </w:r>
          </w:p>
          <w:p w:rsidR="00A93210" w:rsidRPr="00850158" w:rsidRDefault="00A93210">
            <w:pPr>
              <w:autoSpaceDE w:val="0"/>
              <w:autoSpaceDN w:val="0"/>
              <w:adjustRightInd w:val="0"/>
              <w:spacing w:after="0" w:line="240" w:lineRule="auto"/>
              <w:rPr>
                <w:rFonts w:ascii="Arial" w:hAnsi="Arial" w:cs="Arial"/>
                <w:color w:val="000000"/>
                <w:sz w:val="20"/>
                <w:szCs w:val="20"/>
              </w:rPr>
            </w:pPr>
          </w:p>
        </w:tc>
        <w:tc>
          <w:tcPr>
            <w:tcW w:w="4863" w:type="dxa"/>
            <w:tcBorders>
              <w:top w:val="single" w:sz="6" w:space="0" w:color="000000"/>
              <w:left w:val="single" w:sz="6" w:space="0" w:color="000000"/>
              <w:bottom w:val="single" w:sz="6" w:space="0" w:color="000000"/>
              <w:right w:val="single" w:sz="6" w:space="0" w:color="000000"/>
            </w:tcBorders>
          </w:tcPr>
          <w:p w:rsidR="00EE6AB7" w:rsidRPr="00FD5DCB" w:rsidRDefault="00EE6AB7" w:rsidP="000509B6">
            <w:pPr>
              <w:pStyle w:val="PargrafodaLista"/>
              <w:autoSpaceDE w:val="0"/>
              <w:autoSpaceDN w:val="0"/>
              <w:adjustRightInd w:val="0"/>
              <w:spacing w:after="0" w:line="240" w:lineRule="auto"/>
              <w:ind w:left="72"/>
              <w:rPr>
                <w:rFonts w:ascii="Arial" w:hAnsi="Arial" w:cs="Arial"/>
                <w:color w:val="000000"/>
                <w:sz w:val="20"/>
                <w:szCs w:val="20"/>
              </w:rPr>
            </w:pPr>
            <w:r>
              <w:rPr>
                <w:rFonts w:ascii="Arial" w:hAnsi="Arial" w:cs="Arial"/>
                <w:color w:val="000000"/>
                <w:sz w:val="20"/>
                <w:szCs w:val="20"/>
              </w:rPr>
              <w:t xml:space="preserve"> </w:t>
            </w:r>
          </w:p>
        </w:tc>
      </w:tr>
      <w:tr w:rsidR="00A93210" w:rsidRPr="00850158" w:rsidTr="00F50211">
        <w:trPr>
          <w:trHeight w:val="1467"/>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29</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com os procedimentos de segurança para a utilização de leite manipulado.</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Deve conter procedimentos referente </w:t>
            </w:r>
            <w:proofErr w:type="gramStart"/>
            <w:r w:rsidRPr="00850158">
              <w:rPr>
                <w:rFonts w:ascii="Arial" w:hAnsi="Arial" w:cs="Arial"/>
                <w:color w:val="000000"/>
                <w:sz w:val="20"/>
                <w:szCs w:val="20"/>
              </w:rPr>
              <w:t>a</w:t>
            </w:r>
            <w:proofErr w:type="gramEnd"/>
            <w:r w:rsidRPr="00850158">
              <w:rPr>
                <w:rFonts w:ascii="Arial" w:hAnsi="Arial" w:cs="Arial"/>
                <w:color w:val="000000"/>
                <w:sz w:val="20"/>
                <w:szCs w:val="20"/>
              </w:rPr>
              <w:t>: Tipo x indicação das fórmulas; Diluição e preparo, Envase e rotulagem. Resfriamento e armazenamento, Validação do controle de infecção. Segurança microbiológica. Segurança nutricional.</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Procedimentos descritos, prescrição médica das fórmulas, controle e registros da temperatura e tempo de guarda do leite. Validação dos procedimentos pelo controle de infecção. Procedimento para </w:t>
            </w:r>
            <w:proofErr w:type="gramStart"/>
            <w:r w:rsidRPr="00850158">
              <w:rPr>
                <w:rFonts w:ascii="Arial" w:hAnsi="Arial" w:cs="Arial"/>
                <w:color w:val="000000"/>
                <w:sz w:val="20"/>
                <w:szCs w:val="20"/>
              </w:rPr>
              <w:t>controle microbiológicos</w:t>
            </w:r>
            <w:proofErr w:type="gramEnd"/>
            <w:r w:rsidRPr="00850158">
              <w:rPr>
                <w:rFonts w:ascii="Arial" w:hAnsi="Arial" w:cs="Arial"/>
                <w:color w:val="000000"/>
                <w:sz w:val="20"/>
                <w:szCs w:val="20"/>
              </w:rPr>
              <w:t>.</w:t>
            </w:r>
          </w:p>
        </w:tc>
        <w:tc>
          <w:tcPr>
            <w:tcW w:w="4863" w:type="dxa"/>
            <w:tcBorders>
              <w:top w:val="single" w:sz="6" w:space="0" w:color="000000"/>
              <w:left w:val="single" w:sz="6" w:space="0" w:color="000000"/>
              <w:bottom w:val="single" w:sz="6" w:space="0" w:color="000000"/>
              <w:right w:val="single" w:sz="6" w:space="0" w:color="000000"/>
            </w:tcBorders>
          </w:tcPr>
          <w:p w:rsidR="00BA480F" w:rsidRPr="00EE6AB7" w:rsidRDefault="00BA480F" w:rsidP="000509B6">
            <w:pPr>
              <w:pStyle w:val="PargrafodaLista"/>
              <w:autoSpaceDE w:val="0"/>
              <w:autoSpaceDN w:val="0"/>
              <w:adjustRightInd w:val="0"/>
              <w:spacing w:after="0" w:line="240" w:lineRule="auto"/>
              <w:ind w:left="72"/>
              <w:rPr>
                <w:rFonts w:ascii="Arial" w:hAnsi="Arial" w:cs="Arial"/>
                <w:color w:val="000000"/>
                <w:sz w:val="20"/>
                <w:szCs w:val="20"/>
              </w:rPr>
            </w:pPr>
          </w:p>
        </w:tc>
      </w:tr>
      <w:tr w:rsidR="00A93210" w:rsidRPr="00850158" w:rsidTr="00F50211">
        <w:trPr>
          <w:trHeight w:val="2059"/>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30</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proofErr w:type="gramStart"/>
            <w:r w:rsidRPr="00850158">
              <w:rPr>
                <w:rFonts w:ascii="Arial" w:hAnsi="Arial" w:cs="Arial"/>
                <w:color w:val="000000"/>
                <w:sz w:val="20"/>
                <w:szCs w:val="20"/>
              </w:rPr>
              <w:t>Considera</w:t>
            </w:r>
            <w:proofErr w:type="gramEnd"/>
            <w:r w:rsidRPr="00850158">
              <w:rPr>
                <w:rFonts w:ascii="Arial" w:hAnsi="Arial" w:cs="Arial"/>
                <w:color w:val="000000"/>
                <w:sz w:val="20"/>
                <w:szCs w:val="20"/>
              </w:rPr>
              <w:t xml:space="preserve"> as características do núcleo familiar, respeitando suas tradições culturais, crenças, diversidades, valores e privacidade para o planejamento do cuidado.</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Respeito às tradições culturais, crenças, diversidades, valores e privacidade. Importante ressaltar este respeito às características do núcleo familiar não podem ferir os direitos constitucionais e humanos do profissional prestador do cuidado, e nem colocar em risco a segurança do paciente.</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Código de conduta, em documento de direitos e deveres do paciente/cliente, fichas de avaliação inicial que contemplem estes aspectos. Processos de acolhimento para os diferentes formatos familiares.</w:t>
            </w:r>
          </w:p>
        </w:tc>
        <w:tc>
          <w:tcPr>
            <w:tcW w:w="4863" w:type="dxa"/>
            <w:tcBorders>
              <w:top w:val="single" w:sz="6" w:space="0" w:color="000000"/>
              <w:left w:val="single" w:sz="6" w:space="0" w:color="000000"/>
              <w:bottom w:val="single" w:sz="6" w:space="0" w:color="000000"/>
              <w:right w:val="single" w:sz="6" w:space="0" w:color="000000"/>
            </w:tcBorders>
          </w:tcPr>
          <w:p w:rsidR="00526366" w:rsidRPr="00933713" w:rsidRDefault="00526366" w:rsidP="000509B6">
            <w:pPr>
              <w:autoSpaceDE w:val="0"/>
              <w:autoSpaceDN w:val="0"/>
              <w:adjustRightInd w:val="0"/>
              <w:spacing w:after="0" w:line="240" w:lineRule="auto"/>
              <w:rPr>
                <w:rFonts w:ascii="Arial" w:hAnsi="Arial" w:cs="Arial"/>
                <w:color w:val="000000"/>
                <w:sz w:val="20"/>
                <w:szCs w:val="20"/>
              </w:rPr>
            </w:pPr>
          </w:p>
          <w:p w:rsidR="00597A7F" w:rsidRPr="00597A7F" w:rsidRDefault="00597A7F" w:rsidP="00597A7F">
            <w:pPr>
              <w:autoSpaceDE w:val="0"/>
              <w:autoSpaceDN w:val="0"/>
              <w:adjustRightInd w:val="0"/>
              <w:spacing w:after="0" w:line="240" w:lineRule="auto"/>
              <w:ind w:left="72"/>
              <w:rPr>
                <w:rFonts w:ascii="Arial" w:hAnsi="Arial" w:cs="Arial"/>
                <w:color w:val="000000"/>
                <w:sz w:val="20"/>
                <w:szCs w:val="20"/>
              </w:rPr>
            </w:pPr>
          </w:p>
        </w:tc>
      </w:tr>
      <w:tr w:rsidR="00A93210" w:rsidRPr="00850158" w:rsidTr="00F50211">
        <w:trPr>
          <w:trHeight w:val="2388"/>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31</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Dispõe de sistemática de identificação e mobilização de doadores de órgãos, tecidos e células.</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Descrever protocolo para identificação e mobilização de doação de órgãos, tecidos e células. O protocolo pode conter critérios definidos para identificação de morte encefálica, fluxo para comunicação com familiares, fluxo para comunicação com a central de transplante, entre outros. Ações para mobilização de doadores.</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Seguir diretrizes da Central de transplantes.</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Buscar documento (protocolo/procedimento) para identificação e mobilização de doação de órgãos, tecidos e células. Fluxos de comunicação (com familiares, central de transplantes, formulários para mobilização de doadores</w:t>
            </w:r>
            <w:proofErr w:type="gramStart"/>
            <w:r w:rsidRPr="00850158">
              <w:rPr>
                <w:rFonts w:ascii="Arial" w:hAnsi="Arial" w:cs="Arial"/>
                <w:color w:val="000000"/>
                <w:sz w:val="20"/>
                <w:szCs w:val="20"/>
              </w:rPr>
              <w:t>)</w:t>
            </w:r>
            <w:proofErr w:type="gramEnd"/>
          </w:p>
        </w:tc>
        <w:tc>
          <w:tcPr>
            <w:tcW w:w="4863" w:type="dxa"/>
            <w:tcBorders>
              <w:top w:val="single" w:sz="6" w:space="0" w:color="000000"/>
              <w:left w:val="single" w:sz="6" w:space="0" w:color="000000"/>
              <w:bottom w:val="single" w:sz="6" w:space="0" w:color="000000"/>
              <w:right w:val="single" w:sz="6" w:space="0" w:color="000000"/>
            </w:tcBorders>
            <w:vAlign w:val="center"/>
          </w:tcPr>
          <w:p w:rsidR="00295444" w:rsidRPr="00850158" w:rsidRDefault="00295444" w:rsidP="000509B6">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r>
      <w:tr w:rsidR="00A93210" w:rsidRPr="00850158" w:rsidTr="00F50211">
        <w:trPr>
          <w:trHeight w:val="3097"/>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lastRenderedPageBreak/>
              <w:t>32</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Aplica termo de consentimento para procedimentos invasivos e anestesia.</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O Termo de Consentimento Informado consiste no ato de decisão, concordância e aprovação do familiar e/ou responsável, após a necessária informação e explicações, sob a responsabilidade do médico, a respeito dos procedimentos anestésicos, diagnósticos ou terapêuticos que lhe são indicados; Deve conter informações e esclarecimentos acerca das técnicas de anestesia e procedimentos, com as vantagens e desvantagens e riscos associados, utilizando uma linguagem clara e acessível.</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 xml:space="preserve">Termo de Consentimento preenchido, assinado pelo responsável e o médico, datado. Contendo informações claras referentes os riscos e benefícios </w:t>
            </w:r>
            <w:proofErr w:type="gramStart"/>
            <w:r w:rsidRPr="00850158">
              <w:rPr>
                <w:rFonts w:ascii="Arial" w:hAnsi="Arial" w:cs="Arial"/>
                <w:color w:val="000000"/>
                <w:sz w:val="20"/>
                <w:szCs w:val="20"/>
              </w:rPr>
              <w:t>do  procedimentos</w:t>
            </w:r>
            <w:proofErr w:type="gramEnd"/>
            <w:r w:rsidRPr="00850158">
              <w:rPr>
                <w:rFonts w:ascii="Arial" w:hAnsi="Arial" w:cs="Arial"/>
                <w:color w:val="000000"/>
                <w:sz w:val="20"/>
                <w:szCs w:val="20"/>
              </w:rPr>
              <w:t xml:space="preserve"> anestésicos, diagnósticos ou terapêuticos.</w:t>
            </w:r>
          </w:p>
        </w:tc>
        <w:tc>
          <w:tcPr>
            <w:tcW w:w="4863" w:type="dxa"/>
            <w:tcBorders>
              <w:top w:val="single" w:sz="6" w:space="0" w:color="000000"/>
              <w:left w:val="single" w:sz="6" w:space="0" w:color="000000"/>
              <w:bottom w:val="single" w:sz="6" w:space="0" w:color="000000"/>
              <w:right w:val="single" w:sz="6" w:space="0" w:color="000000"/>
            </w:tcBorders>
          </w:tcPr>
          <w:p w:rsidR="00295444" w:rsidRPr="00295444" w:rsidRDefault="00C65725" w:rsidP="000509B6">
            <w:pPr>
              <w:pStyle w:val="PargrafodaLista"/>
              <w:tabs>
                <w:tab w:val="left" w:pos="355"/>
              </w:tabs>
              <w:autoSpaceDE w:val="0"/>
              <w:autoSpaceDN w:val="0"/>
              <w:adjustRightInd w:val="0"/>
              <w:spacing w:after="0" w:line="240" w:lineRule="auto"/>
              <w:ind w:left="72"/>
              <w:rPr>
                <w:rFonts w:ascii="Arial" w:hAnsi="Arial" w:cs="Arial"/>
                <w:color w:val="000000"/>
                <w:sz w:val="20"/>
                <w:szCs w:val="20"/>
              </w:rPr>
            </w:pPr>
            <w:r w:rsidRPr="00C65725">
              <w:rPr>
                <w:rFonts w:ascii="Arial" w:hAnsi="Arial" w:cs="Arial"/>
                <w:color w:val="000000"/>
                <w:sz w:val="18"/>
                <w:szCs w:val="20"/>
              </w:rPr>
              <w:t xml:space="preserve"> </w:t>
            </w:r>
          </w:p>
        </w:tc>
      </w:tr>
      <w:tr w:rsidR="00A93210" w:rsidRPr="00850158" w:rsidTr="00F50211">
        <w:trPr>
          <w:trHeight w:val="3244"/>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33</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Identifica necessidade de treinamentos e capacitação frente às demandas assistenciais.</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proofErr w:type="gramStart"/>
            <w:r w:rsidRPr="00850158">
              <w:rPr>
                <w:rFonts w:ascii="Arial" w:hAnsi="Arial" w:cs="Arial"/>
                <w:color w:val="000000"/>
                <w:sz w:val="20"/>
                <w:szCs w:val="20"/>
              </w:rPr>
              <w:t>A identificação de treinamentos necessários podem surgir</w:t>
            </w:r>
            <w:proofErr w:type="gramEnd"/>
            <w:r w:rsidRPr="00850158">
              <w:rPr>
                <w:rFonts w:ascii="Arial" w:hAnsi="Arial" w:cs="Arial"/>
                <w:color w:val="000000"/>
                <w:sz w:val="20"/>
                <w:szCs w:val="20"/>
              </w:rPr>
              <w:t xml:space="preserve"> em vários momentos, tais como:  planos de desenvolvimento individuais; identificação de lacunas de desenvolvimento para alguma competência ou habilidade definida no perfil do colaborador; análise de notificações de incidentes e falhas de processo;  resultado da gestão de indicadores; queixas de pacientes/clientes ou cuidadores/familiares; auditorias assistenciais; reuniões clínicas; introdução de novas tecnologias e implementação de novos protocolos, entre outros.</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Esta identificação pode ser demonstrada na matriz de desenvolvimento, no levantamento das necessidades de treinamento, listas de treinamentos realizados.</w:t>
            </w:r>
          </w:p>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Treinamentos formais, reconhecidos, específicos de capacitação para atendimento de emergências, tais como: ACLS / BLS / ATLS, considerando porte e atuação do serviço.</w:t>
            </w:r>
          </w:p>
        </w:tc>
        <w:tc>
          <w:tcPr>
            <w:tcW w:w="4863" w:type="dxa"/>
            <w:tcBorders>
              <w:top w:val="single" w:sz="6" w:space="0" w:color="000000"/>
              <w:left w:val="single" w:sz="6" w:space="0" w:color="000000"/>
              <w:bottom w:val="single" w:sz="6" w:space="0" w:color="000000"/>
              <w:right w:val="single" w:sz="6" w:space="0" w:color="000000"/>
            </w:tcBorders>
          </w:tcPr>
          <w:p w:rsidR="003465ED" w:rsidRPr="00C65725" w:rsidRDefault="003465ED" w:rsidP="000509B6">
            <w:pPr>
              <w:pStyle w:val="PargrafodaLista"/>
              <w:autoSpaceDE w:val="0"/>
              <w:autoSpaceDN w:val="0"/>
              <w:adjustRightInd w:val="0"/>
              <w:spacing w:after="0" w:line="240" w:lineRule="auto"/>
              <w:ind w:left="360"/>
              <w:rPr>
                <w:rFonts w:ascii="Arial" w:hAnsi="Arial" w:cs="Arial"/>
                <w:color w:val="000000"/>
                <w:sz w:val="20"/>
                <w:szCs w:val="20"/>
              </w:rPr>
            </w:pPr>
          </w:p>
        </w:tc>
      </w:tr>
      <w:tr w:rsidR="00A93210" w:rsidRPr="00850158" w:rsidTr="00F50211">
        <w:trPr>
          <w:trHeight w:val="2113"/>
        </w:trPr>
        <w:tc>
          <w:tcPr>
            <w:tcW w:w="597" w:type="dxa"/>
            <w:tcBorders>
              <w:top w:val="single" w:sz="6" w:space="0" w:color="000000"/>
              <w:left w:val="single" w:sz="6" w:space="0" w:color="000000"/>
              <w:bottom w:val="single" w:sz="6" w:space="0" w:color="000000"/>
              <w:right w:val="single" w:sz="6" w:space="0" w:color="000000"/>
            </w:tcBorders>
            <w:shd w:val="solid" w:color="008080" w:fill="008080"/>
          </w:tcPr>
          <w:p w:rsidR="00A93210" w:rsidRPr="00850158" w:rsidRDefault="00A93210">
            <w:pPr>
              <w:autoSpaceDE w:val="0"/>
              <w:autoSpaceDN w:val="0"/>
              <w:adjustRightInd w:val="0"/>
              <w:spacing w:after="0" w:line="240" w:lineRule="auto"/>
              <w:jc w:val="center"/>
              <w:rPr>
                <w:rFonts w:ascii="Arial" w:hAnsi="Arial" w:cs="Arial"/>
                <w:b/>
                <w:bCs/>
                <w:color w:val="FFFFFF"/>
                <w:sz w:val="20"/>
                <w:szCs w:val="20"/>
              </w:rPr>
            </w:pPr>
            <w:r w:rsidRPr="00850158">
              <w:rPr>
                <w:rFonts w:ascii="Arial" w:hAnsi="Arial" w:cs="Arial"/>
                <w:b/>
                <w:bCs/>
                <w:color w:val="FFFFFF"/>
                <w:sz w:val="20"/>
                <w:szCs w:val="20"/>
              </w:rPr>
              <w:t>34</w:t>
            </w:r>
          </w:p>
        </w:tc>
        <w:tc>
          <w:tcPr>
            <w:tcW w:w="2552"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Cumpre com as determinações do plano de gerenciamento de resíduos.</w:t>
            </w:r>
          </w:p>
        </w:tc>
        <w:tc>
          <w:tcPr>
            <w:tcW w:w="3969"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A organização deve garantir a segregação, retirada e descarte dos resíduos gerados conforme estabelecido em seu plano de gerenciamento de resíduos. O plano de gerenciamento de resíduos deve estar elaborado conforme a complexidade dos cuidados e risco de resíduos gerados, especificando como cada tipo de resíduo será classificado.</w:t>
            </w:r>
          </w:p>
        </w:tc>
        <w:tc>
          <w:tcPr>
            <w:tcW w:w="3827" w:type="dxa"/>
            <w:tcBorders>
              <w:top w:val="single" w:sz="6" w:space="0" w:color="000000"/>
              <w:left w:val="single" w:sz="6" w:space="0" w:color="000000"/>
              <w:bottom w:val="single" w:sz="6" w:space="0" w:color="000000"/>
              <w:right w:val="single" w:sz="6" w:space="0" w:color="000000"/>
            </w:tcBorders>
          </w:tcPr>
          <w:p w:rsidR="00A93210" w:rsidRPr="00850158" w:rsidRDefault="00A93210">
            <w:pPr>
              <w:autoSpaceDE w:val="0"/>
              <w:autoSpaceDN w:val="0"/>
              <w:adjustRightInd w:val="0"/>
              <w:spacing w:after="0" w:line="240" w:lineRule="auto"/>
              <w:rPr>
                <w:rFonts w:ascii="Arial" w:hAnsi="Arial" w:cs="Arial"/>
                <w:color w:val="000000"/>
                <w:sz w:val="20"/>
                <w:szCs w:val="20"/>
              </w:rPr>
            </w:pPr>
            <w:r w:rsidRPr="00850158">
              <w:rPr>
                <w:rFonts w:ascii="Arial" w:hAnsi="Arial" w:cs="Arial"/>
                <w:color w:val="000000"/>
                <w:sz w:val="20"/>
                <w:szCs w:val="20"/>
              </w:rPr>
              <w:t>Observar o descarte correto dos resíduos</w:t>
            </w:r>
            <w:proofErr w:type="gramStart"/>
            <w:r w:rsidRPr="00850158">
              <w:rPr>
                <w:rFonts w:ascii="Arial" w:hAnsi="Arial" w:cs="Arial"/>
                <w:color w:val="000000"/>
                <w:sz w:val="20"/>
                <w:szCs w:val="20"/>
              </w:rPr>
              <w:t xml:space="preserve">  </w:t>
            </w:r>
            <w:proofErr w:type="gramEnd"/>
            <w:r w:rsidRPr="00850158">
              <w:rPr>
                <w:rFonts w:ascii="Arial" w:hAnsi="Arial" w:cs="Arial"/>
                <w:color w:val="000000"/>
                <w:sz w:val="20"/>
                <w:szCs w:val="20"/>
              </w:rPr>
              <w:t xml:space="preserve">lixeiras, caixa de </w:t>
            </w:r>
            <w:proofErr w:type="spellStart"/>
            <w:r w:rsidRPr="00850158">
              <w:rPr>
                <w:rFonts w:ascii="Arial" w:hAnsi="Arial" w:cs="Arial"/>
                <w:color w:val="000000"/>
                <w:sz w:val="20"/>
                <w:szCs w:val="20"/>
              </w:rPr>
              <w:t>perfuros</w:t>
            </w:r>
            <w:proofErr w:type="spellEnd"/>
            <w:r w:rsidRPr="00850158">
              <w:rPr>
                <w:rFonts w:ascii="Arial" w:hAnsi="Arial" w:cs="Arial"/>
                <w:color w:val="000000"/>
                <w:sz w:val="20"/>
                <w:szCs w:val="20"/>
              </w:rPr>
              <w:t xml:space="preserve"> cortantes, entre outros. Relatórios de auditorias, notificação de Não Conformidades, registro de retiradas e adequação dos abrigos.</w:t>
            </w:r>
          </w:p>
        </w:tc>
        <w:tc>
          <w:tcPr>
            <w:tcW w:w="4863" w:type="dxa"/>
            <w:tcBorders>
              <w:top w:val="single" w:sz="6" w:space="0" w:color="000000"/>
              <w:left w:val="single" w:sz="6" w:space="0" w:color="000000"/>
              <w:bottom w:val="single" w:sz="6" w:space="0" w:color="000000"/>
              <w:right w:val="single" w:sz="6" w:space="0" w:color="000000"/>
            </w:tcBorders>
          </w:tcPr>
          <w:p w:rsidR="004826BA" w:rsidRPr="002E1BCB" w:rsidRDefault="004826BA" w:rsidP="000509B6">
            <w:pPr>
              <w:pStyle w:val="PargrafodaLista"/>
              <w:autoSpaceDE w:val="0"/>
              <w:autoSpaceDN w:val="0"/>
              <w:adjustRightInd w:val="0"/>
              <w:spacing w:after="0" w:line="240" w:lineRule="auto"/>
              <w:ind w:left="360"/>
              <w:rPr>
                <w:rFonts w:ascii="Arial" w:hAnsi="Arial" w:cs="Arial"/>
                <w:color w:val="000000"/>
                <w:sz w:val="20"/>
                <w:szCs w:val="20"/>
              </w:rPr>
            </w:pPr>
            <w:r>
              <w:rPr>
                <w:rFonts w:ascii="Arial" w:hAnsi="Arial" w:cs="Arial"/>
                <w:color w:val="000000"/>
                <w:sz w:val="20"/>
                <w:szCs w:val="20"/>
              </w:rPr>
              <w:t xml:space="preserve"> </w:t>
            </w:r>
          </w:p>
        </w:tc>
      </w:tr>
    </w:tbl>
    <w:p w:rsidR="00817898" w:rsidRDefault="00817898">
      <w:bookmarkStart w:id="0" w:name="_GoBack"/>
      <w:bookmarkEnd w:id="0"/>
    </w:p>
    <w:sectPr w:rsidR="00817898" w:rsidSect="00850158">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6BF2"/>
    <w:multiLevelType w:val="hybridMultilevel"/>
    <w:tmpl w:val="F64EB8B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1B538D0"/>
    <w:multiLevelType w:val="hybridMultilevel"/>
    <w:tmpl w:val="728614F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3047127"/>
    <w:multiLevelType w:val="hybridMultilevel"/>
    <w:tmpl w:val="A1A6CB0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8822342"/>
    <w:multiLevelType w:val="hybridMultilevel"/>
    <w:tmpl w:val="CCA6983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C4316D2"/>
    <w:multiLevelType w:val="hybridMultilevel"/>
    <w:tmpl w:val="5A92195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4232DA3"/>
    <w:multiLevelType w:val="hybridMultilevel"/>
    <w:tmpl w:val="F628178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B442482"/>
    <w:multiLevelType w:val="hybridMultilevel"/>
    <w:tmpl w:val="8146CDA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D125FB2"/>
    <w:multiLevelType w:val="hybridMultilevel"/>
    <w:tmpl w:val="D312EA3E"/>
    <w:lvl w:ilvl="0" w:tplc="0416000D">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8">
    <w:nsid w:val="213B136F"/>
    <w:multiLevelType w:val="hybridMultilevel"/>
    <w:tmpl w:val="A0EC0D8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266D5C20"/>
    <w:multiLevelType w:val="hybridMultilevel"/>
    <w:tmpl w:val="159EC5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285F010E"/>
    <w:multiLevelType w:val="hybridMultilevel"/>
    <w:tmpl w:val="2A78BFF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30D63E8D"/>
    <w:multiLevelType w:val="hybridMultilevel"/>
    <w:tmpl w:val="E9725D2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337E2271"/>
    <w:multiLevelType w:val="hybridMultilevel"/>
    <w:tmpl w:val="21AC164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34F857D3"/>
    <w:multiLevelType w:val="hybridMultilevel"/>
    <w:tmpl w:val="064CE4C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352E6F43"/>
    <w:multiLevelType w:val="hybridMultilevel"/>
    <w:tmpl w:val="695423B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35BF1832"/>
    <w:multiLevelType w:val="hybridMultilevel"/>
    <w:tmpl w:val="DCBCD67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36AB6CBF"/>
    <w:multiLevelType w:val="hybridMultilevel"/>
    <w:tmpl w:val="3A16B3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6DD0B01"/>
    <w:multiLevelType w:val="hybridMultilevel"/>
    <w:tmpl w:val="99524A58"/>
    <w:lvl w:ilvl="0" w:tplc="04160005">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18">
    <w:nsid w:val="36FC1ABD"/>
    <w:multiLevelType w:val="hybridMultilevel"/>
    <w:tmpl w:val="18B4078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37336261"/>
    <w:multiLevelType w:val="hybridMultilevel"/>
    <w:tmpl w:val="E3C6C28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A8E0B29"/>
    <w:multiLevelType w:val="hybridMultilevel"/>
    <w:tmpl w:val="BA68A3E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42AC7336"/>
    <w:multiLevelType w:val="hybridMultilevel"/>
    <w:tmpl w:val="6E08B30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431D7487"/>
    <w:multiLevelType w:val="hybridMultilevel"/>
    <w:tmpl w:val="4174511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45C3120E"/>
    <w:multiLevelType w:val="hybridMultilevel"/>
    <w:tmpl w:val="97B20D6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5F2200C"/>
    <w:multiLevelType w:val="hybridMultilevel"/>
    <w:tmpl w:val="54A23BB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489656FF"/>
    <w:multiLevelType w:val="hybridMultilevel"/>
    <w:tmpl w:val="977A86E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48C861DB"/>
    <w:multiLevelType w:val="hybridMultilevel"/>
    <w:tmpl w:val="B30C73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49E92EC5"/>
    <w:multiLevelType w:val="hybridMultilevel"/>
    <w:tmpl w:val="D96EEAE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4B472C65"/>
    <w:multiLevelType w:val="hybridMultilevel"/>
    <w:tmpl w:val="914EF3C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4C6A444B"/>
    <w:multiLevelType w:val="hybridMultilevel"/>
    <w:tmpl w:val="74C0483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4E5D7E08"/>
    <w:multiLevelType w:val="hybridMultilevel"/>
    <w:tmpl w:val="8C6478F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542A12D7"/>
    <w:multiLevelType w:val="hybridMultilevel"/>
    <w:tmpl w:val="D640E60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56332B87"/>
    <w:multiLevelType w:val="hybridMultilevel"/>
    <w:tmpl w:val="19B810A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59710DB0"/>
    <w:multiLevelType w:val="hybridMultilevel"/>
    <w:tmpl w:val="F3FEFE40"/>
    <w:lvl w:ilvl="0" w:tplc="A1C81D34">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5D153F6D"/>
    <w:multiLevelType w:val="hybridMultilevel"/>
    <w:tmpl w:val="67EEA7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64130297"/>
    <w:multiLevelType w:val="hybridMultilevel"/>
    <w:tmpl w:val="F0E0542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nsid w:val="64C470A3"/>
    <w:multiLevelType w:val="hybridMultilevel"/>
    <w:tmpl w:val="B488519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682F123F"/>
    <w:multiLevelType w:val="hybridMultilevel"/>
    <w:tmpl w:val="7A0A591A"/>
    <w:lvl w:ilvl="0" w:tplc="931ACCE6">
      <w:start w:val="1"/>
      <w:numFmt w:val="bullet"/>
      <w:lvlText w:val=""/>
      <w:lvlJc w:val="left"/>
      <w:pPr>
        <w:ind w:left="720" w:hanging="360"/>
      </w:pPr>
      <w:rPr>
        <w:rFonts w:ascii="Arial" w:hAnsi="Arial" w:cs="Arial"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70221102"/>
    <w:multiLevelType w:val="hybridMultilevel"/>
    <w:tmpl w:val="5606B9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71D30449"/>
    <w:multiLevelType w:val="hybridMultilevel"/>
    <w:tmpl w:val="CAB2C0D4"/>
    <w:lvl w:ilvl="0" w:tplc="0416000D">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40">
    <w:nsid w:val="764206F9"/>
    <w:multiLevelType w:val="hybridMultilevel"/>
    <w:tmpl w:val="76D440A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6"/>
  </w:num>
  <w:num w:numId="2">
    <w:abstractNumId w:val="18"/>
  </w:num>
  <w:num w:numId="3">
    <w:abstractNumId w:val="39"/>
  </w:num>
  <w:num w:numId="4">
    <w:abstractNumId w:val="26"/>
  </w:num>
  <w:num w:numId="5">
    <w:abstractNumId w:val="20"/>
  </w:num>
  <w:num w:numId="6">
    <w:abstractNumId w:val="29"/>
  </w:num>
  <w:num w:numId="7">
    <w:abstractNumId w:val="3"/>
  </w:num>
  <w:num w:numId="8">
    <w:abstractNumId w:val="38"/>
  </w:num>
  <w:num w:numId="9">
    <w:abstractNumId w:val="0"/>
  </w:num>
  <w:num w:numId="10">
    <w:abstractNumId w:val="28"/>
  </w:num>
  <w:num w:numId="11">
    <w:abstractNumId w:val="10"/>
  </w:num>
  <w:num w:numId="12">
    <w:abstractNumId w:val="6"/>
  </w:num>
  <w:num w:numId="13">
    <w:abstractNumId w:val="32"/>
  </w:num>
  <w:num w:numId="14">
    <w:abstractNumId w:val="14"/>
  </w:num>
  <w:num w:numId="15">
    <w:abstractNumId w:val="34"/>
  </w:num>
  <w:num w:numId="16">
    <w:abstractNumId w:val="7"/>
  </w:num>
  <w:num w:numId="17">
    <w:abstractNumId w:val="15"/>
  </w:num>
  <w:num w:numId="18">
    <w:abstractNumId w:val="16"/>
  </w:num>
  <w:num w:numId="19">
    <w:abstractNumId w:val="22"/>
  </w:num>
  <w:num w:numId="20">
    <w:abstractNumId w:val="37"/>
  </w:num>
  <w:num w:numId="21">
    <w:abstractNumId w:val="33"/>
  </w:num>
  <w:num w:numId="22">
    <w:abstractNumId w:val="21"/>
  </w:num>
  <w:num w:numId="23">
    <w:abstractNumId w:val="13"/>
  </w:num>
  <w:num w:numId="24">
    <w:abstractNumId w:val="4"/>
  </w:num>
  <w:num w:numId="25">
    <w:abstractNumId w:val="9"/>
  </w:num>
  <w:num w:numId="26">
    <w:abstractNumId w:val="17"/>
  </w:num>
  <w:num w:numId="27">
    <w:abstractNumId w:val="12"/>
  </w:num>
  <w:num w:numId="28">
    <w:abstractNumId w:val="5"/>
  </w:num>
  <w:num w:numId="29">
    <w:abstractNumId w:val="27"/>
  </w:num>
  <w:num w:numId="30">
    <w:abstractNumId w:val="1"/>
  </w:num>
  <w:num w:numId="31">
    <w:abstractNumId w:val="19"/>
  </w:num>
  <w:num w:numId="32">
    <w:abstractNumId w:val="11"/>
  </w:num>
  <w:num w:numId="33">
    <w:abstractNumId w:val="8"/>
  </w:num>
  <w:num w:numId="34">
    <w:abstractNumId w:val="2"/>
  </w:num>
  <w:num w:numId="35">
    <w:abstractNumId w:val="25"/>
  </w:num>
  <w:num w:numId="36">
    <w:abstractNumId w:val="30"/>
  </w:num>
  <w:num w:numId="37">
    <w:abstractNumId w:val="35"/>
  </w:num>
  <w:num w:numId="38">
    <w:abstractNumId w:val="23"/>
  </w:num>
  <w:num w:numId="39">
    <w:abstractNumId w:val="40"/>
  </w:num>
  <w:num w:numId="40">
    <w:abstractNumId w:val="31"/>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158"/>
    <w:rsid w:val="0002650B"/>
    <w:rsid w:val="00032A27"/>
    <w:rsid w:val="00034F34"/>
    <w:rsid w:val="0004013F"/>
    <w:rsid w:val="000509B6"/>
    <w:rsid w:val="00053610"/>
    <w:rsid w:val="00056E3D"/>
    <w:rsid w:val="00073488"/>
    <w:rsid w:val="0007778C"/>
    <w:rsid w:val="00081044"/>
    <w:rsid w:val="000878D5"/>
    <w:rsid w:val="000E79FB"/>
    <w:rsid w:val="0010603C"/>
    <w:rsid w:val="00130326"/>
    <w:rsid w:val="00143FB1"/>
    <w:rsid w:val="00161F6B"/>
    <w:rsid w:val="001664F8"/>
    <w:rsid w:val="0017116B"/>
    <w:rsid w:val="001736E7"/>
    <w:rsid w:val="00177439"/>
    <w:rsid w:val="001C24EE"/>
    <w:rsid w:val="001C3A6B"/>
    <w:rsid w:val="001C7454"/>
    <w:rsid w:val="001D7A47"/>
    <w:rsid w:val="001E4900"/>
    <w:rsid w:val="002040D4"/>
    <w:rsid w:val="00221E67"/>
    <w:rsid w:val="00240345"/>
    <w:rsid w:val="00244388"/>
    <w:rsid w:val="002507F1"/>
    <w:rsid w:val="00253867"/>
    <w:rsid w:val="00262C4C"/>
    <w:rsid w:val="00263E5E"/>
    <w:rsid w:val="00265E5C"/>
    <w:rsid w:val="00267DD8"/>
    <w:rsid w:val="0028045A"/>
    <w:rsid w:val="00280DE2"/>
    <w:rsid w:val="002861FC"/>
    <w:rsid w:val="00293F50"/>
    <w:rsid w:val="002949F2"/>
    <w:rsid w:val="00295444"/>
    <w:rsid w:val="002C40D1"/>
    <w:rsid w:val="002D08CF"/>
    <w:rsid w:val="002D17B1"/>
    <w:rsid w:val="002D31FE"/>
    <w:rsid w:val="002E1221"/>
    <w:rsid w:val="002E1BCB"/>
    <w:rsid w:val="002E213E"/>
    <w:rsid w:val="002E59AF"/>
    <w:rsid w:val="0031246F"/>
    <w:rsid w:val="00325D3E"/>
    <w:rsid w:val="003407E2"/>
    <w:rsid w:val="003465ED"/>
    <w:rsid w:val="00347E96"/>
    <w:rsid w:val="00351E39"/>
    <w:rsid w:val="0035237E"/>
    <w:rsid w:val="0036319A"/>
    <w:rsid w:val="003C1AD6"/>
    <w:rsid w:val="00404237"/>
    <w:rsid w:val="00412C3E"/>
    <w:rsid w:val="00416401"/>
    <w:rsid w:val="00434F08"/>
    <w:rsid w:val="00437F69"/>
    <w:rsid w:val="00450A34"/>
    <w:rsid w:val="00472366"/>
    <w:rsid w:val="004826BA"/>
    <w:rsid w:val="0048353C"/>
    <w:rsid w:val="00494E3A"/>
    <w:rsid w:val="004A29A2"/>
    <w:rsid w:val="004A3CFA"/>
    <w:rsid w:val="004C1FCB"/>
    <w:rsid w:val="004D750A"/>
    <w:rsid w:val="004E56B0"/>
    <w:rsid w:val="004F5F41"/>
    <w:rsid w:val="00503AFB"/>
    <w:rsid w:val="00526366"/>
    <w:rsid w:val="00535B54"/>
    <w:rsid w:val="005446CC"/>
    <w:rsid w:val="00576CDC"/>
    <w:rsid w:val="005850D0"/>
    <w:rsid w:val="00597A7F"/>
    <w:rsid w:val="005B12C4"/>
    <w:rsid w:val="005B1457"/>
    <w:rsid w:val="005C58F8"/>
    <w:rsid w:val="005D149D"/>
    <w:rsid w:val="005E14FF"/>
    <w:rsid w:val="00600994"/>
    <w:rsid w:val="00603022"/>
    <w:rsid w:val="00622D60"/>
    <w:rsid w:val="00631079"/>
    <w:rsid w:val="006433D9"/>
    <w:rsid w:val="0064591C"/>
    <w:rsid w:val="00646F5A"/>
    <w:rsid w:val="0067419E"/>
    <w:rsid w:val="006874A0"/>
    <w:rsid w:val="006B3F90"/>
    <w:rsid w:val="006C0ACB"/>
    <w:rsid w:val="006E00F0"/>
    <w:rsid w:val="00712716"/>
    <w:rsid w:val="00720FAB"/>
    <w:rsid w:val="00726BA3"/>
    <w:rsid w:val="00742588"/>
    <w:rsid w:val="00747425"/>
    <w:rsid w:val="00752529"/>
    <w:rsid w:val="00770995"/>
    <w:rsid w:val="007A25A4"/>
    <w:rsid w:val="007A7DAC"/>
    <w:rsid w:val="007C0863"/>
    <w:rsid w:val="007D71BA"/>
    <w:rsid w:val="007E06AF"/>
    <w:rsid w:val="007E0C21"/>
    <w:rsid w:val="007E2D94"/>
    <w:rsid w:val="007E49D6"/>
    <w:rsid w:val="007F3F71"/>
    <w:rsid w:val="0080788A"/>
    <w:rsid w:val="00814E9E"/>
    <w:rsid w:val="00817898"/>
    <w:rsid w:val="00823EF6"/>
    <w:rsid w:val="00842AE0"/>
    <w:rsid w:val="00846023"/>
    <w:rsid w:val="00847352"/>
    <w:rsid w:val="00850158"/>
    <w:rsid w:val="008578C6"/>
    <w:rsid w:val="0088304E"/>
    <w:rsid w:val="008B75DF"/>
    <w:rsid w:val="008C67BF"/>
    <w:rsid w:val="008D14BF"/>
    <w:rsid w:val="008D5618"/>
    <w:rsid w:val="008E1919"/>
    <w:rsid w:val="008F57DC"/>
    <w:rsid w:val="009031F2"/>
    <w:rsid w:val="00916B54"/>
    <w:rsid w:val="00917B5E"/>
    <w:rsid w:val="00931831"/>
    <w:rsid w:val="00933713"/>
    <w:rsid w:val="0095255F"/>
    <w:rsid w:val="00975327"/>
    <w:rsid w:val="00987E94"/>
    <w:rsid w:val="009B4B74"/>
    <w:rsid w:val="009B6E6B"/>
    <w:rsid w:val="009D75CC"/>
    <w:rsid w:val="00A21752"/>
    <w:rsid w:val="00A276C4"/>
    <w:rsid w:val="00A57607"/>
    <w:rsid w:val="00A71707"/>
    <w:rsid w:val="00A7723B"/>
    <w:rsid w:val="00A93210"/>
    <w:rsid w:val="00A93CD6"/>
    <w:rsid w:val="00AA00F5"/>
    <w:rsid w:val="00AA499E"/>
    <w:rsid w:val="00AE50B6"/>
    <w:rsid w:val="00AF7025"/>
    <w:rsid w:val="00B0556C"/>
    <w:rsid w:val="00B2276F"/>
    <w:rsid w:val="00B23190"/>
    <w:rsid w:val="00B6334C"/>
    <w:rsid w:val="00B802A5"/>
    <w:rsid w:val="00B86B3E"/>
    <w:rsid w:val="00BA480F"/>
    <w:rsid w:val="00BD7BDD"/>
    <w:rsid w:val="00BE56C1"/>
    <w:rsid w:val="00BF2C0F"/>
    <w:rsid w:val="00C3027A"/>
    <w:rsid w:val="00C363F2"/>
    <w:rsid w:val="00C60CBE"/>
    <w:rsid w:val="00C6313E"/>
    <w:rsid w:val="00C65725"/>
    <w:rsid w:val="00C82273"/>
    <w:rsid w:val="00C827FD"/>
    <w:rsid w:val="00C97130"/>
    <w:rsid w:val="00CA06DE"/>
    <w:rsid w:val="00CA0C5A"/>
    <w:rsid w:val="00CA1CB2"/>
    <w:rsid w:val="00CB3387"/>
    <w:rsid w:val="00CC7D78"/>
    <w:rsid w:val="00D01DBB"/>
    <w:rsid w:val="00D05989"/>
    <w:rsid w:val="00D1377B"/>
    <w:rsid w:val="00D246EF"/>
    <w:rsid w:val="00D32309"/>
    <w:rsid w:val="00D332DB"/>
    <w:rsid w:val="00D57EC2"/>
    <w:rsid w:val="00D81FDD"/>
    <w:rsid w:val="00D84443"/>
    <w:rsid w:val="00D853A5"/>
    <w:rsid w:val="00D95402"/>
    <w:rsid w:val="00DA4603"/>
    <w:rsid w:val="00DA5F89"/>
    <w:rsid w:val="00DB72A5"/>
    <w:rsid w:val="00DE5D10"/>
    <w:rsid w:val="00DE705A"/>
    <w:rsid w:val="00DF0BFE"/>
    <w:rsid w:val="00E044AE"/>
    <w:rsid w:val="00E06C42"/>
    <w:rsid w:val="00E21855"/>
    <w:rsid w:val="00E23FD7"/>
    <w:rsid w:val="00E31EB2"/>
    <w:rsid w:val="00E66669"/>
    <w:rsid w:val="00E67DCE"/>
    <w:rsid w:val="00E713AB"/>
    <w:rsid w:val="00E72E9C"/>
    <w:rsid w:val="00EC0DF8"/>
    <w:rsid w:val="00ED2021"/>
    <w:rsid w:val="00EE6AB7"/>
    <w:rsid w:val="00EF05B9"/>
    <w:rsid w:val="00EF36E3"/>
    <w:rsid w:val="00F0459D"/>
    <w:rsid w:val="00F17892"/>
    <w:rsid w:val="00F31340"/>
    <w:rsid w:val="00F361FA"/>
    <w:rsid w:val="00F40C10"/>
    <w:rsid w:val="00F50211"/>
    <w:rsid w:val="00F91D3D"/>
    <w:rsid w:val="00F95CE4"/>
    <w:rsid w:val="00FC2B66"/>
    <w:rsid w:val="00FC39E2"/>
    <w:rsid w:val="00FC7897"/>
    <w:rsid w:val="00FD5DCB"/>
    <w:rsid w:val="00FD7F0F"/>
    <w:rsid w:val="00FE2098"/>
    <w:rsid w:val="00FE55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F57D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F57DC"/>
    <w:rPr>
      <w:rFonts w:ascii="Segoe UI" w:hAnsi="Segoe UI" w:cs="Segoe UI"/>
      <w:sz w:val="18"/>
      <w:szCs w:val="18"/>
    </w:rPr>
  </w:style>
  <w:style w:type="paragraph" w:styleId="PargrafodaLista">
    <w:name w:val="List Paragraph"/>
    <w:basedOn w:val="Normal"/>
    <w:uiPriority w:val="34"/>
    <w:qFormat/>
    <w:rsid w:val="00D95402"/>
    <w:pPr>
      <w:ind w:left="720"/>
      <w:contextualSpacing/>
    </w:pPr>
  </w:style>
  <w:style w:type="paragraph" w:styleId="NormalWeb">
    <w:name w:val="Normal (Web)"/>
    <w:basedOn w:val="Normal"/>
    <w:uiPriority w:val="99"/>
    <w:semiHidden/>
    <w:unhideWhenUsed/>
    <w:rsid w:val="008178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17898"/>
    <w:rPr>
      <w:b/>
      <w:bCs/>
    </w:rPr>
  </w:style>
  <w:style w:type="paragraph" w:customStyle="1" w:styleId="Default">
    <w:name w:val="Default"/>
    <w:rsid w:val="00AA00F5"/>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F57D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F57DC"/>
    <w:rPr>
      <w:rFonts w:ascii="Segoe UI" w:hAnsi="Segoe UI" w:cs="Segoe UI"/>
      <w:sz w:val="18"/>
      <w:szCs w:val="18"/>
    </w:rPr>
  </w:style>
  <w:style w:type="paragraph" w:styleId="PargrafodaLista">
    <w:name w:val="List Paragraph"/>
    <w:basedOn w:val="Normal"/>
    <w:uiPriority w:val="34"/>
    <w:qFormat/>
    <w:rsid w:val="00D95402"/>
    <w:pPr>
      <w:ind w:left="720"/>
      <w:contextualSpacing/>
    </w:pPr>
  </w:style>
  <w:style w:type="paragraph" w:styleId="NormalWeb">
    <w:name w:val="Normal (Web)"/>
    <w:basedOn w:val="Normal"/>
    <w:uiPriority w:val="99"/>
    <w:semiHidden/>
    <w:unhideWhenUsed/>
    <w:rsid w:val="008178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17898"/>
    <w:rPr>
      <w:b/>
      <w:bCs/>
    </w:rPr>
  </w:style>
  <w:style w:type="paragraph" w:customStyle="1" w:styleId="Default">
    <w:name w:val="Default"/>
    <w:rsid w:val="00AA00F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55294-1678-45D4-A4E3-DC4CE6969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4242</Words>
  <Characters>22907</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JUSCIVÂNIA</dc:creator>
  <cp:lastModifiedBy>pc0</cp:lastModifiedBy>
  <cp:revision>2</cp:revision>
  <cp:lastPrinted>2025-07-29T10:07:00Z</cp:lastPrinted>
  <dcterms:created xsi:type="dcterms:W3CDTF">2026-05-14T14:10:00Z</dcterms:created>
  <dcterms:modified xsi:type="dcterms:W3CDTF">2026-05-14T14:10:00Z</dcterms:modified>
</cp:coreProperties>
</file>