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2504"/>
        <w:gridCol w:w="7701"/>
      </w:tblGrid>
      <w:tr>
        <w:trPr/>
        <w:tc>
          <w:tcPr>
            <w:tcW w:w="2504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/>
              <w:t>ФАКУЛЬТЕТ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6"/>
              <w:rPr>
                <w:rFonts w:hint="eastAsia"/>
              </w:rPr>
            </w:pPr>
            <w:r>
              <w:rPr/>
              <w:t>Информатика и системы управления</w:t>
            </w:r>
          </w:p>
        </w:tc>
      </w:tr>
      <w:tr>
        <w:trPr/>
        <w:tc>
          <w:tcPr>
            <w:tcW w:w="2504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/>
              <w:t>КАФЕДРА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6"/>
              <w:rPr>
                <w:rFonts w:hint="eastAsia"/>
              </w:rPr>
            </w:pPr>
            <w:r>
              <w:rPr/>
              <w:t>Защита информации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Title"/>
        <w:rPr>
          <w:rFonts w:hint="eastAsia"/>
        </w:rPr>
      </w:pPr>
      <w:r>
        <w:rPr/>
        <w:t>ОТЧЕТ</w:t>
        <w:br/>
        <w:t>о лабораторной работе № 1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Subtitle"/>
        <w:rPr>
          <w:rFonts w:hint="eastAsia"/>
        </w:rPr>
      </w:pPr>
      <w:r>
        <w:rPr/>
        <w:t>Линейные программы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1362"/>
        <w:gridCol w:w="3551"/>
        <w:gridCol w:w="499"/>
        <w:gridCol w:w="2000"/>
        <w:gridCol w:w="232"/>
        <w:gridCol w:w="2561"/>
      </w:tblGrid>
      <w:tr>
        <w:trPr/>
        <w:tc>
          <w:tcPr>
            <w:tcW w:w="1362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/>
              <w:t>Выполнил</w:t>
            </w:r>
          </w:p>
        </w:tc>
        <w:tc>
          <w:tcPr>
            <w:tcW w:w="355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1"/>
              <w:rPr>
                <w:rFonts w:hint="eastAsia"/>
              </w:rPr>
            </w:pPr>
            <w:r>
              <w:rPr/>
              <w:t>студент группы ИУ10-14/6</w:t>
            </w:r>
          </w:p>
        </w:tc>
        <w:tc>
          <w:tcPr>
            <w:tcW w:w="499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32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6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6"/>
              <w:rPr>
                <w:rFonts w:hint="eastAsia"/>
              </w:rPr>
            </w:pPr>
            <w:r>
              <w:rPr/>
              <w:t>В.А.Самсонов</w:t>
            </w:r>
          </w:p>
        </w:tc>
      </w:tr>
      <w:tr>
        <w:trPr>
          <w:trHeight w:val="128" w:hRule="atLeast"/>
        </w:trPr>
        <w:tc>
          <w:tcPr>
            <w:tcW w:w="1362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551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/>
              <w:t>(группа)</w:t>
            </w:r>
          </w:p>
        </w:tc>
        <w:tc>
          <w:tcPr>
            <w:tcW w:w="499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0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/>
              <w:t>(подпись)</w:t>
            </w:r>
          </w:p>
        </w:tc>
        <w:tc>
          <w:tcPr>
            <w:tcW w:w="232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61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/>
              <w:t>(И.О. Фамилия)</w:t>
            </w:r>
          </w:p>
        </w:tc>
      </w:tr>
      <w:tr>
        <w:trPr/>
        <w:tc>
          <w:tcPr>
            <w:tcW w:w="1362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/>
              <w:t>Проверил</w:t>
            </w:r>
          </w:p>
        </w:tc>
        <w:tc>
          <w:tcPr>
            <w:tcW w:w="355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1"/>
              <w:rPr>
                <w:rFonts w:hint="eastAsia"/>
              </w:rPr>
            </w:pPr>
            <w:r>
              <w:rPr/>
              <w:t>ассистент кафедры ИУ10</w:t>
            </w:r>
          </w:p>
        </w:tc>
        <w:tc>
          <w:tcPr>
            <w:tcW w:w="499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32" w:type="dxa"/>
            <w:tcBorders/>
          </w:tcPr>
          <w:p>
            <w:pPr>
              <w:pStyle w:val="Style21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6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6"/>
              <w:rPr>
                <w:rFonts w:hint="eastAsia"/>
              </w:rPr>
            </w:pPr>
            <w:r>
              <w:rPr/>
              <w:t>М.А. Наткин</w:t>
            </w:r>
          </w:p>
        </w:tc>
      </w:tr>
      <w:tr>
        <w:trPr/>
        <w:tc>
          <w:tcPr>
            <w:tcW w:w="1362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551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499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00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/>
              <w:t>(подпись)</w:t>
            </w:r>
          </w:p>
        </w:tc>
        <w:tc>
          <w:tcPr>
            <w:tcW w:w="232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61" w:type="dxa"/>
            <w:tcBorders/>
          </w:tcPr>
          <w:p>
            <w:pPr>
              <w:pStyle w:val="Style23"/>
              <w:rPr>
                <w:rFonts w:hint="eastAsia"/>
              </w:rPr>
            </w:pPr>
            <w:r>
              <w:rPr/>
              <w:t>(И.О. Фамилия)</w:t>
            </w:r>
          </w:p>
        </w:tc>
      </w:tr>
    </w:tbl>
    <w:p>
      <w:pPr>
        <w:pStyle w:val="Normal"/>
        <w:spacing w:before="0" w:after="0"/>
        <w:rPr>
          <w:rFonts w:hint="eastAsia"/>
        </w:rPr>
      </w:pPr>
      <w:r>
        <w:rPr>
          <w:rFonts w:hint="eastAsia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850" w:top="4404" w:footer="850" w:bottom="1777"/>
          <w:pgNumType w:fmt="decimal"/>
          <w:formProt w:val="false"/>
          <w:textDirection w:val="lrTb"/>
          <w:docGrid w:type="default" w:linePitch="600" w:charSpace="2457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hint="eastAsia"/>
            </w:rPr>
          </w:pPr>
          <w:r>
            <w:rPr/>
            <w:t>Содержание</w:t>
          </w:r>
        </w:p>
        <w:p>
          <w:pPr>
            <w:pStyle w:val="TOC1"/>
            <w:rPr>
              <w:rFonts w:hint="eastAsia"/>
            </w:rPr>
          </w:pPr>
          <w:r>
            <w:fldChar w:fldCharType="begin"/>
          </w:r>
          <w:r>
            <w:rPr>
              <w:rStyle w:val="Style14"/>
              <w:webHidden/>
            </w:rPr>
            <w:instrText xml:space="preserve"> TOC \z \o "1-1" \u \h</w:instrText>
          </w:r>
          <w:r>
            <w:rPr>
              <w:rStyle w:val="Style14"/>
              <w:webHidden/>
            </w:rPr>
            <w:fldChar w:fldCharType="separate"/>
          </w:r>
          <w:hyperlink w:anchor="_Toc000007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Постановка задачи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Теоретическая часть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Описание программы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Описание алгоритма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Описание входных и выходных данных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Листинг программы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Результат работы программы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0" w:after="0"/>
            <w:rPr>
              <w:rFonts w:hint="eastAsia"/>
            </w:rPr>
          </w:pPr>
          <w:hyperlink w:anchor="_Toc000007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webHidden/>
              </w:rPr>
              <w:t>Список использованной литературы и материалов</w:t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4"/>
            </w:rPr>
            <w:fldChar w:fldCharType="end"/>
          </w:r>
        </w:p>
        <w:p>
          <w:pPr>
            <w:sectPr>
              <w:headerReference w:type="even" r:id="rId8"/>
              <w:headerReference w:type="default" r:id="rId9"/>
              <w:headerReference w:type="first" r:id="rId10"/>
              <w:footerReference w:type="even" r:id="rId11"/>
              <w:footerReference w:type="default" r:id="rId12"/>
              <w:footerReference w:type="first" r:id="rId13"/>
              <w:type w:val="nextPage"/>
              <w:pgSz w:w="11906" w:h="16838"/>
              <w:pgMar w:left="1134" w:right="567" w:gutter="0" w:header="0" w:top="850" w:footer="0" w:bottom="850"/>
              <w:pgNumType w:start="1" w:fmt="decimal"/>
              <w:formProt w:val="false"/>
              <w:textDirection w:val="lrTb"/>
              <w:docGrid w:type="default" w:linePitch="600" w:charSpace="24576"/>
            </w:sectPr>
          </w:pPr>
        </w:p>
      </w:sdtContent>
    </w:sdt>
    <w:p>
      <w:pPr>
        <w:pStyle w:val="Heading1"/>
        <w:numPr>
          <w:ilvl w:val="0"/>
          <w:numId w:val="1"/>
        </w:numPr>
        <w:rPr>
          <w:rFonts w:hint="eastAsia"/>
        </w:rPr>
      </w:pPr>
      <w:bookmarkStart w:id="0" w:name="_Toc00000707"/>
      <w:r>
        <w:rPr/>
        <w:t>Постановка задачи</w:t>
      </w:r>
      <w:bookmarkEnd w:id="0"/>
    </w:p>
    <w:p>
      <w:pPr>
        <w:pStyle w:val="BodyTextFirstIndent"/>
        <w:rPr>
          <w:rFonts w:hint="eastAsia"/>
        </w:rPr>
      </w:pPr>
      <w:r>
        <w:rPr/>
        <w:t>Напишите программу для расчета по заданным формулам. Предварительно подготовьте тестовые примеры с помощью калькулятора или электронной таблицы Excel.</w:t>
      </w:r>
    </w:p>
    <w:p>
      <w:pPr>
        <w:pStyle w:val="Style27"/>
        <w:tabs>
          <w:tab w:val="clear" w:pos="709"/>
          <w:tab w:val="center" w:pos="5103" w:leader="none"/>
          <w:tab w:val="right" w:pos="10205" w:leader="none"/>
        </w:tabs>
        <w:rPr>
          <w:rFonts w:hint="eastAsia"/>
        </w:rPr>
      </w:pPr>
      <w:r>
        <w:rPr/>
        <w:tab/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m:t xml:space="preserve">a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2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t xml:space="preserve">2</m:t>
                    </m:r>
                    <m:r>
                      <m:t xml:space="preserve">a</m:t>
                    </m:r>
                  </m:e>
                </m:rad>
              </m:den>
            </m:f>
            <m:r>
              <m:rPr>
                <m:lit/>
                <m:nor/>
              </m:rPr>
              <m:t xml:space="preserve">-</m:t>
            </m:r>
            <m:f>
              <m:num>
                <m:r>
                  <m:t xml:space="preserve">a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t xml:space="preserve">2</m:t>
                    </m:r>
                    <m:r>
                      <m:t xml:space="preserve">a</m:t>
                    </m:r>
                  </m:e>
                </m:rad>
                <m:r>
                  <m:rPr>
                    <m:lit/>
                    <m:nor/>
                  </m:rPr>
                  <m:t xml:space="preserve">+</m:t>
                </m:r>
                <m:r>
                  <m:t xml:space="preserve">2</m:t>
                </m:r>
              </m:den>
            </m:f>
            <m:r>
              <m:rPr>
                <m:lit/>
                <m:nor/>
              </m:rPr>
              <m:t xml:space="preserve">+</m:t>
            </m:r>
            <m:f>
              <m:num>
                <m:r>
                  <m:t xml:space="preserve">2</m:t>
                </m:r>
              </m:num>
              <m:den>
                <m:r>
                  <m:t xml:space="preserve">a</m:t>
                </m:r>
                <m:r>
                  <m:rPr>
                    <m:lit/>
                    <m:nor/>
                  </m:rPr>
                  <m:t xml:space="preserve">-</m:t>
                </m:r>
                <m:rad>
                  <m:radPr>
                    <m:degHide m:val="1"/>
                  </m:radPr>
                  <m:deg/>
                  <m:e>
                    <m:r>
                      <m:t xml:space="preserve">2</m:t>
                    </m:r>
                    <m:r>
                      <m:t xml:space="preserve">a</m:t>
                    </m:r>
                  </m:e>
                </m:rad>
              </m:den>
            </m:f>
          </m:e>
        </m:d>
        <m:r>
          <m:t xml:space="preserve">∙</m:t>
        </m:r>
        <m:f>
          <m:num>
            <m:rad>
              <m:radPr>
                <m:degHide m:val="1"/>
              </m:radPr>
              <m:deg/>
              <m:e>
                <m:r>
                  <m:t xml:space="preserve">a</m:t>
                </m:r>
              </m:e>
            </m:rad>
            <m:r>
              <m:rPr>
                <m:lit/>
                <m:nor/>
              </m:rPr>
              <m:t xml:space="preserve">-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a</m:t>
            </m:r>
            <m:r>
              <m:rPr>
                <m:lit/>
                <m:nor/>
              </m:rPr>
              <m:t xml:space="preserve">+</m:t>
            </m:r>
            <m:r>
              <m:t xml:space="preserve">2</m:t>
            </m:r>
          </m:den>
        </m:f>
      </m:oMath>
      <w:r>
        <w:rPr/>
        <w:tab/>
        <w:t>(1)</w:t>
      </w:r>
    </w:p>
    <w:p>
      <w:pPr>
        <w:pStyle w:val="Style27"/>
        <w:tabs>
          <w:tab w:val="clear" w:pos="709"/>
          <w:tab w:val="center" w:pos="5103" w:leader="none"/>
          <w:tab w:val="right" w:pos="10205" w:leader="none"/>
        </w:tabs>
        <w:rPr>
          <w:rFonts w:hint="eastAsia"/>
        </w:rPr>
      </w:pPr>
      <w:r>
        <w:rPr/>
        <w:tab/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rPr>
            <m:lit/>
            <m:nor/>
          </m:rPr>
          <m:t xml:space="preserve">=</m:t>
        </m:r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a</m:t>
                </m:r>
              </m:e>
            </m:rad>
            <m:r>
              <m:rPr>
                <m:lit/>
                <m:nor/>
              </m:rP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den>
        </m:f>
      </m:oMath>
      <w:r>
        <w:rPr/>
        <w:tab/>
        <w:t>(2)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1" w:name="_Toc00000714"/>
      <w:r>
        <w:rPr/>
        <w:t>Теоретическая часть</w:t>
      </w:r>
      <w:bookmarkEnd w:id="1"/>
    </w:p>
    <w:p>
      <w:pPr>
        <w:pStyle w:val="BodyTextFirstIndent"/>
        <w:rPr>
          <w:rFonts w:hint="eastAsia"/>
        </w:rPr>
      </w:pPr>
      <w:r>
        <w:rPr/>
        <w:t xml:space="preserve">При вычислении подобных выражений необходимо анализировать область допустимых значений аргументов. В данном варианте присутствует операция извлечения квадратного корня, поэтому подкоренные выражения должны быть неотрицательными, а знаменатели — не равны нулю. Подразумевается, что пользователь вводи допустимое значение </w:t>
      </w:r>
      <w:r>
        <w:rPr>
          <w:lang w:val="en-US"/>
        </w:rPr>
        <w:t>a</w:t>
      </w:r>
      <w:r>
        <w:rPr/>
        <w:t>.</w:t>
      </w:r>
    </w:p>
    <w:p>
      <w:pPr>
        <w:pStyle w:val="BodyTextFirstIndent"/>
        <w:keepNext w:val="true"/>
        <w:rPr>
          <w:rFonts w:hint="eastAsia"/>
        </w:rPr>
      </w:pPr>
      <w:r>
        <w:rPr/>
        <w:t>Для решения задачи использован линейный алгоритм. В языке C++ математические функции доступны через подключение заголовочного файла:</w:t>
      </w:r>
    </w:p>
    <w:p>
      <w:pPr>
        <w:pStyle w:val="Style28"/>
        <w:rPr>
          <w:rFonts w:hint="eastAsia"/>
        </w:rPr>
      </w:pPr>
      <w:r>
        <w:rPr>
          <w:b/>
          <w:bCs/>
        </w:rPr>
        <w:t>#include</w:t>
      </w:r>
      <w:r>
        <w:rPr/>
        <w:t xml:space="preserve"> &lt;cmath&gt;</w:t>
      </w:r>
    </w:p>
    <w:p>
      <w:pPr>
        <w:pStyle w:val="BodyTextFirstIndent"/>
        <w:rPr>
          <w:rFonts w:hint="eastAsia"/>
        </w:rPr>
      </w:pPr>
      <w:r>
        <w:rPr/>
        <w:t xml:space="preserve">Квадратный корень вычисляется функцией </w:t>
      </w:r>
      <w:r>
        <w:rPr>
          <w:lang w:val="en-US"/>
        </w:rPr>
        <w:t>pow</w:t>
      </w:r>
      <w:r>
        <w:rPr/>
        <w:t>() из этого заголовочного файла.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2" w:name="_Toc00000721"/>
      <w:r>
        <w:rPr/>
        <w:t>Описание программы</w:t>
      </w:r>
      <w:bookmarkEnd w:id="2"/>
    </w:p>
    <w:p>
      <w:pPr>
        <w:pStyle w:val="BodyTextFirstIndent"/>
        <w:keepNext w:val="true"/>
        <w:rPr>
          <w:rFonts w:hint="eastAsia"/>
        </w:rPr>
      </w:pPr>
      <w:r>
        <w:rPr/>
        <w:t>Программа реализована в следующей среде:</w:t>
      </w:r>
    </w:p>
    <w:p>
      <w:pPr>
        <w:pStyle w:val="Style19"/>
        <w:numPr>
          <w:ilvl w:val="0"/>
          <w:numId w:val="3"/>
        </w:numPr>
        <w:rPr>
          <w:rFonts w:hint="eastAsia"/>
        </w:rPr>
      </w:pPr>
      <w:r>
        <w:rPr/>
        <w:t>операционная система: Astra Linux (виртуальная машина VirtualBox);</w:t>
      </w:r>
    </w:p>
    <w:p>
      <w:pPr>
        <w:pStyle w:val="Style19"/>
        <w:numPr>
          <w:ilvl w:val="0"/>
          <w:numId w:val="3"/>
        </w:numPr>
        <w:rPr>
          <w:rFonts w:hint="eastAsia"/>
        </w:rPr>
      </w:pPr>
      <w:r>
        <w:rPr/>
        <w:t>интегрированная среда разработки: Qt Creator;</w:t>
      </w:r>
    </w:p>
    <w:p>
      <w:pPr>
        <w:pStyle w:val="Style19"/>
        <w:numPr>
          <w:ilvl w:val="0"/>
          <w:numId w:val="3"/>
        </w:numPr>
        <w:rPr>
          <w:rFonts w:hint="eastAsia"/>
          <w:lang w:val="en-US"/>
        </w:rPr>
      </w:pPr>
      <w:r>
        <w:rPr/>
        <w:t>компилятор</w:t>
      </w:r>
      <w:r>
        <w:rPr>
          <w:lang w:val="en-US"/>
        </w:rPr>
        <w:t>: GCC (GNU Compiler Collection).</w:t>
      </w:r>
    </w:p>
    <w:p>
      <w:pPr>
        <w:pStyle w:val="BodyTextFirstIndent"/>
        <w:keepNext w:val="true"/>
        <w:rPr>
          <w:rFonts w:hint="eastAsia"/>
        </w:rPr>
      </w:pPr>
      <w:r>
        <w:rPr/>
        <w:t>Программа состоит из следующих частей:</w:t>
      </w:r>
    </w:p>
    <w:p>
      <w:pPr>
        <w:pStyle w:val="Style20"/>
        <w:numPr>
          <w:ilvl w:val="0"/>
          <w:numId w:val="8"/>
        </w:numPr>
        <w:rPr>
          <w:rFonts w:hint="eastAsia"/>
        </w:rPr>
      </w:pPr>
      <w:r>
        <w:rPr/>
        <w:t>Подключение библиотек &lt;iostream&gt; и &lt;cmath&gt; для ввода-вывода и математических функций.</w:t>
      </w:r>
    </w:p>
    <w:p>
      <w:pPr>
        <w:pStyle w:val="Style20"/>
        <w:numPr>
          <w:ilvl w:val="0"/>
          <w:numId w:val="4"/>
        </w:numPr>
        <w:rPr/>
      </w:pPr>
      <w:r>
        <w:rPr/>
        <w:t xml:space="preserve">Ввод значения параметра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с клавиатуры.</w:t>
      </w:r>
    </w:p>
    <w:p>
      <w:pPr>
        <w:pStyle w:val="Style20"/>
        <w:numPr>
          <w:ilvl w:val="0"/>
          <w:numId w:val="4"/>
        </w:numPr>
        <w:rPr/>
      </w:pPr>
      <w:r>
        <w:rPr/>
        <w:t xml:space="preserve">Вычисление значения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/>
        <w:t xml:space="preserve"> по первой формуле.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 xml:space="preserve">Вывод значения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/>
        <w:t xml:space="preserve"> и введённого параметра </w:t>
      </w:r>
      <w:r>
        <w:rPr>
          <w:lang w:val="en-US"/>
        </w:rPr>
        <w:t>a</w:t>
      </w:r>
      <w:r>
        <w:rPr/>
        <w:t xml:space="preserve"> на экран.</w:t>
      </w:r>
    </w:p>
    <w:p>
      <w:pPr>
        <w:pStyle w:val="Style20"/>
        <w:numPr>
          <w:ilvl w:val="0"/>
          <w:numId w:val="4"/>
        </w:numPr>
        <w:rPr/>
      </w:pPr>
      <w:bookmarkStart w:id="3" w:name="_Toc00000728"/>
      <w:r>
        <w:rPr/>
        <w:t xml:space="preserve">Вычисление значения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/>
        <w:t xml:space="preserve"> по второй формуле.</w:t>
      </w:r>
    </w:p>
    <w:p>
      <w:pPr>
        <w:pStyle w:val="Style20"/>
        <w:numPr>
          <w:ilvl w:val="0"/>
          <w:numId w:val="4"/>
        </w:numPr>
        <w:rPr/>
      </w:pPr>
      <w:r>
        <w:rPr/>
        <w:t xml:space="preserve">Вывод значения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/>
        <w:t xml:space="preserve"> и введённого параметра </w:t>
      </w:r>
      <w:r>
        <w:rPr>
          <w:lang w:val="en-US"/>
        </w:rPr>
        <w:t>a</w:t>
      </w:r>
      <w:r>
        <w:rPr/>
        <w:t xml:space="preserve"> на экран.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Завершение работы программы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r>
        <w:rPr/>
        <w:t>Описание алгоритма</w:t>
      </w:r>
      <w:bookmarkEnd w:id="3"/>
    </w:p>
    <w:p>
      <w:pPr>
        <w:pStyle w:val="Style20"/>
        <w:numPr>
          <w:ilvl w:val="0"/>
          <w:numId w:val="9"/>
        </w:numPr>
        <w:rPr>
          <w:rFonts w:hint="eastAsia"/>
        </w:rPr>
      </w:pPr>
      <w:r>
        <w:rPr/>
        <w:t>Начало программы.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Подключить библиотеки &lt;iostream&gt; и &lt;cmath&gt;.</w:t>
      </w:r>
    </w:p>
    <w:p>
      <w:pPr>
        <w:pStyle w:val="Style20"/>
        <w:numPr>
          <w:ilvl w:val="0"/>
          <w:numId w:val="4"/>
        </w:numPr>
        <w:rPr/>
      </w:pPr>
      <w:r>
        <w:rPr/>
        <w:t xml:space="preserve">Объявить переменную </w:t>
      </w:r>
      <w:r>
        <w:rPr>
          <w:lang w:val="en-US"/>
        </w:rPr>
        <w:t>a</w:t>
      </w:r>
      <w:r>
        <w:rPr/>
        <w:t xml:space="preserve"> типа </w:t>
      </w:r>
      <w:r>
        <w:rPr>
          <w:lang w:val="en-US"/>
        </w:rPr>
        <w:t>float</w:t>
      </w:r>
      <w:r>
        <w:rPr/>
        <w:t xml:space="preserve"> и переменную </w:t>
      </w:r>
      <w:r>
        <w:rPr>
          <w:lang w:val="en-US"/>
        </w:rPr>
        <w:t>z</w:t>
      </w:r>
      <w:r>
        <w:rPr/>
        <w:t xml:space="preserve"> типа </w:t>
      </w:r>
      <w:r>
        <w:rPr>
          <w:lang w:val="en-US"/>
        </w:rPr>
        <w:t>double</w:t>
      </w:r>
      <w:r>
        <w:rPr/>
        <w:t>.</w:t>
      </w:r>
    </w:p>
    <w:p>
      <w:pPr>
        <w:pStyle w:val="Style20"/>
        <w:numPr>
          <w:ilvl w:val="0"/>
          <w:numId w:val="4"/>
        </w:numPr>
        <w:rPr/>
      </w:pPr>
      <w:r>
        <w:rPr/>
        <w:t xml:space="preserve">Вывести на экран подсказку для ввода значения параметра </w:t>
      </w:r>
      <w:r>
        <w:rPr>
          <w:lang w:val="en-US"/>
        </w:rPr>
        <w:t>a</w:t>
      </w:r>
      <w:r>
        <w:rPr/>
        <w:t>.</w:t>
      </w:r>
    </w:p>
    <w:p>
      <w:pPr>
        <w:pStyle w:val="Style20"/>
        <w:numPr>
          <w:ilvl w:val="0"/>
          <w:numId w:val="4"/>
        </w:numPr>
        <w:rPr/>
      </w:pPr>
      <w:r>
        <w:rPr/>
        <w:t xml:space="preserve">Считать значение </w:t>
      </w:r>
      <w:r>
        <w:rPr>
          <w:lang w:val="en-US"/>
        </w:rPr>
        <w:t>a</w:t>
      </w:r>
      <w:r>
        <w:rPr/>
        <w:t xml:space="preserve"> с клавиатуры.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 xml:space="preserve">Вычислить значение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/>
        <w:t xml:space="preserve"> по формуле (1).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 xml:space="preserve">Вывести на экран значение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/>
        <w:t xml:space="preserve"> и параметр.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 xml:space="preserve">Вычислить значение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/>
        <w:t xml:space="preserve"> по формуле (2).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 xml:space="preserve">Вывести на экран значение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/>
        <w:t xml:space="preserve"> и параметр.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Завершить работу программы, вернув код возврата 0.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4" w:name="_Toc00000735"/>
      <w:r>
        <w:rPr/>
        <w:t>Описание входных и выходных данных</w:t>
      </w:r>
      <w:bookmarkEnd w:id="4"/>
    </w:p>
    <w:p>
      <w:pPr>
        <w:pStyle w:val="BodyTextFirstIndent"/>
        <w:keepNext w:val="true"/>
        <w:rPr>
          <w:rFonts w:hint="eastAsia"/>
        </w:rPr>
      </w:pPr>
      <w:r>
        <w:rPr/>
        <w:t>Входные данные:</w:t>
      </w:r>
    </w:p>
    <w:p>
      <w:pPr>
        <w:pStyle w:val="Style19"/>
        <w:numPr>
          <w:ilvl w:val="0"/>
          <w:numId w:val="3"/>
        </w:numPr>
        <w:rPr>
          <w:rFonts w:hint="eastAsia"/>
        </w:rPr>
      </w:pPr>
      <w:r>
        <w:rPr/>
        <w:t xml:space="preserve">тип: вещественное число </w:t>
      </w:r>
      <w:r>
        <w:rPr>
          <w:lang w:val="en-US"/>
        </w:rPr>
        <w:t>a</w:t>
      </w:r>
      <w:r>
        <w:rPr/>
        <w:t xml:space="preserve"> (</w:t>
      </w:r>
      <w:r>
        <w:rPr>
          <w:lang w:val="en-US"/>
        </w:rPr>
        <w:t>float</w:t>
      </w:r>
      <w:r>
        <w:rPr/>
        <w:t>);</w:t>
      </w:r>
    </w:p>
    <w:p>
      <w:pPr>
        <w:pStyle w:val="Style19"/>
        <w:numPr>
          <w:ilvl w:val="0"/>
          <w:numId w:val="3"/>
        </w:numPr>
        <w:rPr>
          <w:rFonts w:hint="eastAsia"/>
        </w:rPr>
      </w:pPr>
      <w:r>
        <w:rPr/>
        <w:t>ввод: с клавиатуры.</w:t>
      </w:r>
    </w:p>
    <w:p>
      <w:pPr>
        <w:pStyle w:val="BodyTextFirstIndent"/>
        <w:keepNext w:val="true"/>
        <w:rPr>
          <w:rFonts w:hint="eastAsia"/>
        </w:rPr>
      </w:pPr>
      <w:r>
        <w:rPr/>
        <w:t>Выходные данные:</w:t>
      </w:r>
    </w:p>
    <w:p>
      <w:pPr>
        <w:pStyle w:val="Style19"/>
        <w:numPr>
          <w:ilvl w:val="0"/>
          <w:numId w:val="3"/>
        </w:numPr>
        <w:rPr>
          <w:rFonts w:hint="eastAsia"/>
        </w:rPr>
      </w:pPr>
      <w:r>
        <w:rPr/>
        <w:t xml:space="preserve">тип: вещественные числа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/>
        <w:t xml:space="preserve"> (double);</w:t>
      </w:r>
    </w:p>
    <w:p>
      <w:pPr>
        <w:pStyle w:val="Style19"/>
        <w:numPr>
          <w:ilvl w:val="0"/>
          <w:numId w:val="3"/>
        </w:numPr>
        <w:rPr>
          <w:rFonts w:hint="eastAsia"/>
        </w:rPr>
      </w:pPr>
      <w:r>
        <w:rPr/>
        <w:t>вывод: на экран в консольном режиме.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5" w:name="_Toc00000742"/>
      <w:r>
        <w:rPr/>
        <w:t>Листинг программы</w:t>
      </w:r>
      <w:bookmarkEnd w:id="5"/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#include &lt;iostream&gt;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#include &lt;cmath&gt;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using namespace std;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int main()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float n, k, dx, y, x;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cout &lt;&lt; "Введите значение шага: ";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cin &gt;&gt; dx;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cout &lt;&lt; "Введите начало цикла: ";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cin &gt;&gt; n;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cout &lt;&lt; "Введите конец цикла: ";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cin &gt;&gt; k;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x = n;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cout &lt;&lt; " X    Y " &lt;&lt; endl &lt;&lt; "--------" &lt;&lt; endl;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while (x &lt;= k)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if(x&lt;=-2){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y=-x-2;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else if(x&lt;=0){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y=pow(1-pow(x+1,2),0.5);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else if(x&lt;=4){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y=0-pow(4-pow(x-2,2),0.5);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else if(x&lt;=6){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y=0-0.5*x+2;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else{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y=-1;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cout &lt;&lt; x &lt;&lt; "    " &lt;&lt; y &lt;&lt; endl;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x += dx;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 xml:space="preserve">    </w:t>
      </w: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return 0;</w:t>
      </w:r>
    </w:p>
    <w:p>
      <w:pPr>
        <w:pStyle w:val="BodyText"/>
        <w:rPr>
          <w:rFonts w:ascii="Consolas" w:hAnsi="Consolas" w:eastAsia="Times New Roman" w:cs="Times New Roman"/>
          <w:color w:val="111111"/>
          <w:kern w:val="0"/>
          <w:sz w:val="21"/>
          <w:szCs w:val="21"/>
          <w:lang w:eastAsia="ru-RU" w:bidi="ar-SA"/>
        </w:rPr>
      </w:pPr>
      <w:r>
        <w:rPr>
          <w:rFonts w:eastAsia="Times New Roman" w:cs="Times New Roman" w:ascii="Consolas" w:hAnsi="Consolas"/>
          <w:color w:val="111111"/>
          <w:kern w:val="0"/>
          <w:sz w:val="21"/>
          <w:szCs w:val="21"/>
          <w:lang w:eastAsia="ru-RU" w:bidi="ar-SA"/>
        </w:rPr>
        <w:t>}</w:t>
      </w:r>
    </w:p>
    <w:p>
      <w:pPr>
        <w:pStyle w:val="BodyTextFirstIndent"/>
        <w:rPr>
          <w:rFonts w:hint="eastAsia"/>
        </w:rPr>
      </w:pPr>
      <w:r>
        <w:rPr>
          <w:rFonts w:hint="eastAsia"/>
        </w:rPr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6" w:name="_Toc00000749"/>
      <w:r>
        <w:rPr/>
        <w:t>Результат работы программы</w:t>
      </w:r>
      <w:bookmarkEnd w:id="6"/>
    </w:p>
    <w:p>
      <w:pPr>
        <w:pStyle w:val="BodyText"/>
        <w:rPr/>
      </w:pPr>
      <w:r>
        <w:rPr/>
      </w:r>
    </w:p>
    <w:p>
      <w:pPr>
        <w:pStyle w:val="BodyText"/>
        <w:rPr>
          <w:rFonts w:ascii="Liberation Mono" w:hAnsi="Liberation Mono"/>
        </w:rPr>
      </w:pPr>
      <w:r>
        <w:rPr>
          <w:rFonts w:ascii="Liberation Mono" w:hAnsi="Liberation Mono"/>
        </w:rPr>
        <w:t>Введите значение a: 4</w:t>
      </w:r>
    </w:p>
    <w:p>
      <w:pPr>
        <w:pStyle w:val="BodyText"/>
        <w:rPr>
          <w:rFonts w:ascii="Liberation Mono" w:hAnsi="Liberation Mono"/>
        </w:rPr>
      </w:pPr>
      <w:r>
        <w:rPr>
          <w:rFonts w:ascii="Liberation Mono" w:hAnsi="Liberation Mono"/>
        </w:rPr>
        <w:t>Результат вычисления: Z1 = 0.292893 a = 4</w:t>
      </w:r>
    </w:p>
    <w:p>
      <w:pPr>
        <w:pStyle w:val="BodyText"/>
        <w:rPr>
          <w:rFonts w:ascii="Liberation Mono" w:hAnsi="Liberation Mono"/>
        </w:rPr>
      </w:pPr>
      <w:r>
        <w:rPr>
          <w:rFonts w:ascii="Liberation Mono" w:hAnsi="Liberation Mono"/>
        </w:rPr>
        <w:t>Результат вычисления: Z2 = 0.292893 x = 4</w:t>
      </w:r>
    </w:p>
    <w:p>
      <w:pPr>
        <w:pStyle w:val="TableofFigures"/>
        <w:keepLines/>
        <w:rPr>
          <w:rFonts w:hint="eastAsia"/>
        </w:rPr>
      </w:pPr>
      <w:r>
        <w:rPr/>
        <w:drawing>
          <wp:inline distT="0" distB="0" distL="0" distR="0">
            <wp:extent cx="4572000" cy="935355"/>
            <wp:effectExtent l="0" t="0" r="0" b="0"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/>
        <w:t>Рис</w:t>
      </w:r>
      <w:r>
        <w:rPr>
          <w:lang w:val="en-US"/>
        </w:rPr>
        <w:t xml:space="preserve">. 1. </w:t>
      </w:r>
      <w:r>
        <w:rPr/>
        <w:t>Результат работы программы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7" w:name="_Toc00000756"/>
      <w:r>
        <w:rPr/>
        <w:t>Список использованной литературы и материалов</w:t>
      </w:r>
      <w:bookmarkEnd w:id="7"/>
    </w:p>
    <w:p>
      <w:pPr>
        <w:pStyle w:val="Style20"/>
        <w:numPr>
          <w:ilvl w:val="0"/>
          <w:numId w:val="10"/>
        </w:numPr>
        <w:rPr>
          <w:rFonts w:hint="eastAsia"/>
        </w:rPr>
      </w:pPr>
      <w:r>
        <w:rPr/>
        <w:t>Иванова Г.С. Основы программирования: учебник для вузов. — 4-е изд., стер. — М: изд-во МГТУ им. Н.Э. Баумана, 2007. — 416 с.: ил. (Сер. «Информатика в техническом университете».)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C++ reference. — Текст : электронный // cppreference.com : [сайт]. — URL: https://en.cppreference.com/w/cpp (дата обращения: 08.10.2026).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Qt Creator Manual. — Текст : электронный // Qt Documentation : [сайт]. — URL: https://doc.qt.io/qtcreator/ (дата обращения: 08.10.2026).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GCC, the GNU Compiler Collection. — Текст : электронный // GNU Project : [сайт]. — URL: https://gcc.gnu.org/ (дата обращения: 08.10.2026).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Astra Linux. — Текст : электронный // Astra Linux : [сайт]. — URL: https://astralinux.ru/ (дата обращения: 08.10.2026).</w:t>
      </w:r>
    </w:p>
    <w:p>
      <w:pPr>
        <w:pStyle w:val="Style20"/>
        <w:numPr>
          <w:ilvl w:val="0"/>
          <w:numId w:val="4"/>
        </w:numPr>
        <w:rPr>
          <w:rFonts w:hint="eastAsia"/>
        </w:rPr>
      </w:pPr>
      <w:r>
        <w:rPr/>
        <w:t>Oracle VirtualBox. — Текст : электронный // VirtualBox : [сайт]. — URL: https://www.virtualbox.org/ (дата обращения: 08.10.2026).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134" w:right="567" w:gutter="0" w:header="567" w:top="1172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>
        <w:rFonts w:hint="eastAsia"/>
      </w:rPr>
    </w:pPr>
    <w:r>
      <w:rPr/>
      <w:t>МОСКВА</w:t>
      <w:br/>
      <w:t>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>
        <w:rFonts w:hint="eastAsia"/>
      </w:rPr>
    </w:pPr>
    <w:r>
      <w:rPr/>
      <w:t>МОСКВА</w:t>
      <w:br/>
      <w:t>2026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4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noHBand="0" w:noVBand="0" w:firstColumn="0" w:lastRow="0" w:lastColumn="0" w:firstRow="0" w:val="0000"/>
    </w:tblPr>
    <w:tblGrid>
      <w:gridCol w:w="2493"/>
      <w:gridCol w:w="7711"/>
    </w:tblGrid>
    <w:tr>
      <w:trPr>
        <w:trHeight w:val="2949" w:hRule="atLeast"/>
      </w:trPr>
      <w:tc>
        <w:tcPr>
          <w:tcW w:w="2493" w:type="dxa"/>
          <w:tcBorders/>
        </w:tcPr>
        <w:p>
          <w:pPr>
            <w:pStyle w:val="Style21"/>
            <w:rPr>
              <w:rFonts w:hint="eastAsia"/>
            </w:rPr>
          </w:pPr>
          <w:r>
            <w:rPr/>
            <w:drawing>
              <wp:inline distT="0" distB="0" distL="0" distR="0">
                <wp:extent cx="1571625" cy="1852930"/>
                <wp:effectExtent l="0" t="0" r="0" b="0"/>
                <wp:docPr id="1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1" w:type="dxa"/>
          <w:tcBorders/>
        </w:tcPr>
        <w:p>
          <w:pPr>
            <w:pStyle w:val="Style22"/>
            <w:rPr>
              <w:rFonts w:hint="eastAsia"/>
            </w:rPr>
          </w:pPr>
          <w:r>
            <w:rPr/>
            <w:t>Министерство науки и высшего образования Российской Федерации</w:t>
            <w:br/>
            <w:t>Федеральное государственное бюджетное образовательное учреждение высшего образования</w:t>
            <w:br/>
            <w:t>«Московский государственный технический университет имени Н.Э. Баумана</w:t>
            <w:br/>
            <w:t>(национальный исследовательский университет)»</w:t>
            <w:br/>
            <w:t>(МГТУ им. Н.Э. Баумана)</w:t>
          </w:r>
        </w:p>
      </w:tc>
    </w:tr>
  </w:tbl>
  <w:p>
    <w:pPr>
      <w:pStyle w:val="Normal"/>
      <w:rPr>
        <w:rFonts w:hint="eastAsia"/>
      </w:rPr>
    </w:pPr>
    <w:r>
      <w:rPr>
        <w:rFonts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4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noHBand="0" w:noVBand="0" w:firstColumn="0" w:lastRow="0" w:lastColumn="0" w:firstRow="0" w:val="0000"/>
    </w:tblPr>
    <w:tblGrid>
      <w:gridCol w:w="2493"/>
      <w:gridCol w:w="7711"/>
    </w:tblGrid>
    <w:tr>
      <w:trPr>
        <w:trHeight w:val="2949" w:hRule="atLeast"/>
      </w:trPr>
      <w:tc>
        <w:tcPr>
          <w:tcW w:w="2493" w:type="dxa"/>
          <w:tcBorders/>
        </w:tcPr>
        <w:p>
          <w:pPr>
            <w:pStyle w:val="Style21"/>
            <w:rPr>
              <w:rFonts w:hint="eastAsia"/>
            </w:rPr>
          </w:pPr>
          <w:r>
            <w:rPr/>
            <w:drawing>
              <wp:inline distT="0" distB="0" distL="0" distR="0">
                <wp:extent cx="1571625" cy="1852930"/>
                <wp:effectExtent l="0" t="0" r="0" b="0"/>
                <wp:docPr id="2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1" w:type="dxa"/>
          <w:tcBorders/>
        </w:tcPr>
        <w:p>
          <w:pPr>
            <w:pStyle w:val="Style22"/>
            <w:rPr>
              <w:rFonts w:hint="eastAsia"/>
            </w:rPr>
          </w:pPr>
          <w:r>
            <w:rPr/>
            <w:t>Министерство науки и высшего образования Российской Федерации</w:t>
            <w:br/>
            <w:t>Федеральное государственное бюджетное образовательное учреждение высшего образования</w:t>
            <w:br/>
            <w:t>«Московский государственный технический университет имени Н.Э. Баумана</w:t>
            <w:br/>
            <w:t>(национальный исследовательский университет)»</w:t>
            <w:br/>
            <w:t>(МГТУ им. Н.Э. Баумана)</w:t>
          </w:r>
        </w:p>
      </w:tc>
    </w:tr>
  </w:tbl>
  <w:p>
    <w:pPr>
      <w:pStyle w:val="Normal"/>
      <w:rPr>
        <w:rFonts w:hint="eastAsia"/>
      </w:rPr>
    </w:pPr>
    <w:r>
      <w:rPr>
        <w:rFonts w:hint="eastAsia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8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8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5"/>
    <w:next w:val="BodyText"/>
    <w:uiPriority w:val="9"/>
    <w:qFormat/>
    <w:pPr>
      <w:numPr>
        <w:ilvl w:val="0"/>
        <w:numId w:val="1"/>
      </w:numPr>
      <w:jc w:val="center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Символ нумерации"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 w:customStyle="1">
    <w:name w:val="Footnote Anchor"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Style14" w:customStyle="1">
    <w:name w:val="Ссылка указателя"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91c04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qFormat/>
    <w:rsid w:val="0067203c"/>
    <w:rPr>
      <w:rFonts w:ascii="Courier New" w:hAnsi="Courier New" w:eastAsia="Times New Roman" w:cs="Courier New"/>
      <w:sz w:val="20"/>
      <w:szCs w:val="20"/>
    </w:rPr>
  </w:style>
  <w:style w:type="character" w:styleId="katex-mathml" w:customStyle="1">
    <w:name w:val="katex-mathml"/>
    <w:basedOn w:val="DefaultParagraphFont"/>
    <w:qFormat/>
    <w:rsid w:val="0067203c"/>
    <w:rPr/>
  </w:style>
  <w:style w:type="character" w:styleId="mord" w:customStyle="1">
    <w:name w:val="mord"/>
    <w:basedOn w:val="DefaultParagraphFont"/>
    <w:qFormat/>
    <w:rsid w:val="0067203c"/>
    <w:rPr/>
  </w:style>
  <w:style w:type="character" w:styleId="mbin" w:customStyle="1">
    <w:name w:val="mbin"/>
    <w:basedOn w:val="DefaultParagraphFont"/>
    <w:qFormat/>
    <w:rsid w:val="0067203c"/>
    <w:rPr/>
  </w:style>
  <w:style w:type="character" w:styleId="vlist-s" w:customStyle="1">
    <w:name w:val="vlist-s"/>
    <w:basedOn w:val="DefaultParagraphFont"/>
    <w:qFormat/>
    <w:rsid w:val="0067203c"/>
    <w:rPr/>
  </w:style>
  <w:style w:type="character" w:styleId="mrel" w:customStyle="1">
    <w:name w:val="mrel"/>
    <w:basedOn w:val="DefaultParagraphFont"/>
    <w:qFormat/>
    <w:rsid w:val="0067203c"/>
    <w:rPr/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eastAsia="Microsoft YaHei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Style16" w:customStyle="1">
    <w:name w:val="Указатель"/>
    <w:basedOn w:val="Normal"/>
    <w:qFormat/>
    <w:pPr>
      <w:suppressLineNumbers/>
    </w:pPr>
    <w:rPr/>
  </w:style>
  <w:style w:type="paragraph" w:styleId="Style17" w:customStyle="1">
    <w:name w:val="Колонтитулы"/>
    <w:basedOn w:val="Normal"/>
    <w:qFormat/>
    <w:pPr>
      <w:suppressLineNumbers/>
      <w:tabs>
        <w:tab w:val="clear" w:pos="709"/>
        <w:tab w:val="center" w:pos="5102" w:leader="none"/>
        <w:tab w:val="right" w:pos="10205" w:leader="none"/>
      </w:tabs>
    </w:pPr>
    <w:rPr/>
  </w:style>
  <w:style w:type="paragraph" w:styleId="Header">
    <w:name w:val="header"/>
    <w:basedOn w:val="Style17"/>
    <w:pPr/>
    <w:rPr/>
  </w:style>
  <w:style w:type="paragraph" w:styleId="Style18" w:customStyle="1">
    <w:name w:val="Верхний колонтитул по центру"/>
    <w:basedOn w:val="Header"/>
    <w:qFormat/>
    <w:pPr>
      <w:jc w:val="center"/>
    </w:pPr>
    <w:rPr/>
  </w:style>
  <w:style w:type="paragraph" w:styleId="BodyTextFirstIndent">
    <w:name w:val="Body Text First Indent"/>
    <w:basedOn w:val="BodyText"/>
    <w:pPr>
      <w:ind w:firstLine="709"/>
    </w:pPr>
    <w:rPr/>
  </w:style>
  <w:style w:type="paragraph" w:styleId="Style19" w:customStyle="1">
    <w:name w:val="Первая строка с отступом (маркированный)"/>
    <w:basedOn w:val="BodyTextFirstIndent"/>
    <w:qFormat/>
    <w:pPr>
      <w:numPr>
        <w:ilvl w:val="0"/>
        <w:numId w:val="3"/>
      </w:numPr>
    </w:pPr>
    <w:rPr/>
  </w:style>
  <w:style w:type="paragraph" w:styleId="Style20" w:customStyle="1">
    <w:name w:val="Первая строка с отступом (нумерованный)"/>
    <w:basedOn w:val="BodyTextFirstIndent"/>
    <w:qFormat/>
    <w:pPr>
      <w:numPr>
        <w:ilvl w:val="0"/>
        <w:numId w:val="2"/>
      </w:numPr>
    </w:pPr>
    <w:rPr/>
  </w:style>
  <w:style w:type="paragraph" w:styleId="FootnoteText">
    <w:name w:val="footnote text"/>
    <w:basedOn w:val="Normal"/>
    <w:pPr>
      <w:suppressLineNumbers/>
      <w:ind w:firstLine="709"/>
      <w:jc w:val="both"/>
    </w:pPr>
    <w:rPr>
      <w:sz w:val="24"/>
      <w:szCs w:val="20"/>
    </w:rPr>
  </w:style>
  <w:style w:type="paragraph" w:styleId="Style21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 w:customStyle="1">
    <w:name w:val="Штамп организации"/>
    <w:basedOn w:val="Normal"/>
    <w:qFormat/>
    <w:pPr>
      <w:jc w:val="center"/>
    </w:pPr>
    <w:rPr>
      <w:b/>
      <w:sz w:val="32"/>
    </w:rPr>
  </w:style>
  <w:style w:type="paragraph" w:styleId="Title">
    <w:name w:val="Title"/>
    <w:basedOn w:val="Style15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Style15"/>
    <w:next w:val="BodyText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Style23" w:customStyle="1">
    <w:name w:val="Примечание"/>
    <w:basedOn w:val="Style21"/>
    <w:qFormat/>
    <w:pPr>
      <w:jc w:val="center"/>
    </w:pPr>
    <w:rPr>
      <w:sz w:val="20"/>
    </w:rPr>
  </w:style>
  <w:style w:type="paragraph" w:styleId="Footer">
    <w:name w:val="footer"/>
    <w:basedOn w:val="Style17"/>
    <w:pPr/>
    <w:rPr/>
  </w:style>
  <w:style w:type="paragraph" w:styleId="Style24" w:customStyle="1">
    <w:name w:val="Нижний колонтитул по центру"/>
    <w:basedOn w:val="Footer"/>
    <w:qFormat/>
    <w:pPr>
      <w:jc w:val="center"/>
    </w:pPr>
    <w:rPr/>
  </w:style>
  <w:style w:type="paragraph" w:styleId="Style25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Style26" w:customStyle="1">
    <w:name w:val="Содержимое таблицы по центру"/>
    <w:basedOn w:val="Style21"/>
    <w:qFormat/>
    <w:pPr>
      <w:jc w:val="center"/>
    </w:pPr>
    <w:rPr/>
  </w:style>
  <w:style w:type="paragraph" w:styleId="IndexHeading">
    <w:name w:val="index heading"/>
    <w:basedOn w:val="Style15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Style16"/>
    <w:pPr>
      <w:tabs>
        <w:tab w:val="clear" w:pos="709"/>
        <w:tab w:val="right" w:pos="10205" w:leader="dot"/>
      </w:tabs>
    </w:pPr>
    <w:rPr/>
  </w:style>
  <w:style w:type="paragraph" w:styleId="TableofFigures">
    <w:name w:val="table of figures"/>
    <w:basedOn w:val="Caption"/>
    <w:next w:val="BodyTextFirstIndent"/>
    <w:pPr>
      <w:jc w:val="center"/>
    </w:pPr>
    <w:rPr>
      <w:sz w:val="28"/>
    </w:rPr>
  </w:style>
  <w:style w:type="paragraph" w:styleId="Style27" w:customStyle="1">
    <w:name w:val="Математическая формула"/>
    <w:basedOn w:val="Caption"/>
    <w:next w:val="BodyTextFirstIndent"/>
    <w:qFormat/>
    <w:pPr>
      <w:jc w:val="center"/>
    </w:pPr>
    <w:rPr>
      <w:sz w:val="32"/>
    </w:rPr>
  </w:style>
  <w:style w:type="paragraph" w:styleId="Style28" w:customStyle="1">
    <w:name w:val="Синтаксис языка программирования"/>
    <w:basedOn w:val="Caption"/>
    <w:qFormat/>
    <w:pPr>
      <w:spacing w:before="0" w:after="0"/>
    </w:pPr>
    <w:rPr>
      <w:rFonts w:ascii="Liberation Mono" w:hAnsi="Liberation Mono"/>
      <w:i w:val="false"/>
      <w:sz w:val="28"/>
    </w:rPr>
  </w:style>
  <w:style w:type="paragraph" w:styleId="Style29" w:customStyle="1">
    <w:name w:val="Текст"/>
    <w:basedOn w:val="Caption"/>
    <w:qFormat/>
    <w:pPr/>
    <w:rPr/>
  </w:style>
  <w:style w:type="paragraph" w:styleId="Style30" w:customStyle="1">
    <w:name w:val="Таблица"/>
    <w:basedOn w:val="Caption"/>
    <w:qFormat/>
    <w:pPr/>
    <w:rPr/>
  </w:style>
  <w:style w:type="paragraph" w:styleId="ListParagraph">
    <w:name w:val="List Paragraph"/>
    <w:basedOn w:val="Normal"/>
    <w:uiPriority w:val="34"/>
    <w:qFormat/>
    <w:rsid w:val="0067203c"/>
    <w:pPr>
      <w:spacing w:before="0" w:after="0"/>
      <w:ind w:start="720"/>
      <w:contextualSpacing/>
    </w:pPr>
    <w:rPr>
      <w:rFonts w:cs="Mangal"/>
    </w:rPr>
  </w:style>
  <w:style w:type="paragraph" w:styleId="ds-markdown-paragraph" w:customStyle="1">
    <w:name w:val="ds-markdown-paragraph"/>
    <w:basedOn w:val="Normal"/>
    <w:qFormat/>
    <w:rsid w:val="0067203c"/>
    <w:pPr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sz w:val="24"/>
      <w:lang w:eastAsia="ru-RU" w:bidi="ar-SA"/>
    </w:rPr>
  </w:style>
  <w:style w:type="numbering" w:styleId="Style31" w:default="1">
    <w:name w:val="Без списка"/>
    <w:uiPriority w:val="99"/>
    <w:semiHidden/>
    <w:unhideWhenUsed/>
    <w:qFormat/>
  </w:style>
  <w:style w:type="numbering" w:styleId="123" w:customStyle="1">
    <w:name w:val="Нумерованный 123"/>
    <w:qFormat/>
  </w:style>
  <w:style w:type="numbering" w:styleId="Bullet" w:customStyle="1">
    <w:name w:val="Bullet –"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2.png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F9A3-DF0A-49B6-9648-0003B2123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LibreOffice/26.2.6.3$Linux_X86_64 LibreOffice_project/6673c99d96549ce65101be79fa29dd8a8e58eb52</Application>
  <AppVersion>15.0000</AppVersion>
  <Pages>7</Pages>
  <Words>613</Words>
  <Characters>3793</Characters>
  <CharactersWithSpaces>4501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2026-09-25T12:37:33Z</dcterms:created>
  <dc:creator/>
  <dc:description/>
  <dc:language>en-US</dc:language>
  <cp:lastModifiedBy/>
  <dcterms:modified xsi:type="dcterms:W3CDTF">2026-10-23T15:31:28Z</dcterms:modified>
  <cp:revision>3</cp:revision>
  <dc:subject/>
  <dc:title>my_default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