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MIPs [xs:string]</w:t>
            </w:r>
          </w:p>
        </w:tc>
        <w:tc>
          <w:tcPr>
            <w:tcW w:type="dxa" w:w="2410"/>
          </w:tcPr>
          <w:p>
            <w:r>
              <w:t>MIPs which make use of this feature</w:t>
            </w:r>
          </w:p>
        </w:tc>
        <w:tc>
          <w:tcPr>
            <w:tcW w:type="dxa" w:w="4819"/>
          </w:tcPr>
          <w:p>
            <w:r>
              <w:t>List of MIPs using this option.</w:t>
            </w:r>
          </w:p>
        </w:tc>
      </w:tr>
      <w:tr>
        <w:tc>
          <w:tcPr>
            <w:tcW w:type="dxa" w:w="2409"/>
          </w:tcPr>
          <w:p>
            <w:r>
              <w:t>range [xs:string]</w:t>
            </w:r>
          </w:p>
        </w:tc>
        <w:tc>
          <w:tcPr>
            <w:tcW w:type="dxa" w:w="2410"/>
          </w:tcPr>
          <w:p>
            <w:r>
              <w:t>Range of valid values, e.g. xs:boolean</w:t>
            </w:r>
          </w:p>
        </w:tc>
        <w:tc>
          <w:tcPr>
            <w:tcW w:type="dxa" w:w="4819"/>
          </w:tcPr>
          <w:p>
            <w:r>
              <w:t>Specification of the value type, e.g. 'xs:boolean'.</w:t>
            </w:r>
          </w:p>
        </w:tc>
      </w:tr>
      <w:tr>
        <w:tc>
          <w:tcPr>
            <w:tcW w:type="dxa" w:w="2409"/>
          </w:tcPr>
          <w:p>
            <w:r>
              <w:t>type [aa:st__configurationType]</w:t>
            </w:r>
          </w:p>
        </w:tc>
        <w:tc>
          <w:tcPr>
            <w:tcW w:type="dxa" w:w="2410"/>
          </w:tcPr>
          <w:p>
            <w:r>
              <w:t>Type of model</w:t>
            </w:r>
          </w:p>
        </w:tc>
        <w:tc>
          <w:tcPr>
            <w:tcW w:type="dxa" w:w="4819"/>
          </w:tcPr>
          <w:p>
            <w:r>
              <w:t>A categorisation of model configuration options: capability (indicating whether a model has a specific capability); size (indicating a size, such as number of grid points); category (inidcating a type of model);  ioOption (indicating a choice taken regarding IO).</w:t>
            </w:r>
          </w:p>
        </w:tc>
      </w:tr>
      <w:tr>
        <w:tc>
          <w:tcPr>
            <w:tcW w:type="dxa" w:w="2409"/>
          </w:tcPr>
          <w:p>
            <w:r>
              <w:t>usage [xs:string]</w:t>
            </w:r>
          </w:p>
        </w:tc>
        <w:tc>
          <w:tcPr>
            <w:tcW w:type="dxa" w:w="2410"/>
          </w:tcPr>
          <w:p>
            <w:r>
              <w:t>How the feature is relevant to the data request</w:t>
            </w:r>
          </w:p>
        </w:tc>
        <w:tc>
          <w:tcPr>
            <w:tcW w:type="dxa" w:w="4819"/>
          </w:tcPr>
          <w:p>
            <w:r>
              <w:t>Usage notes.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