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uid [aa:st__uid]</w:t>
            </w:r>
          </w:p>
        </w:tc>
        <w:tc>
          <w:tcPr>
            <w:tcW w:type="dxa" w:w="2410"/>
          </w:tcPr>
          <w:p>
            <w:r>
              <w:t>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matter [xs:string] {internalLink}</w:t>
            </w:r>
          </w:p>
        </w:tc>
        <w:tc>
          <w:tcPr>
            <w:tcW w:type="dxa" w:w="2410"/>
          </w:tcPr>
          <w:p>
            <w:r>
              <w:t xml:space="preserve">Substance </w:t>
            </w:r>
          </w:p>
        </w:tc>
        <w:tc>
          <w:tcPr>
            <w:tcW w:type="dxa" w:w="4819"/>
          </w:tcPr>
          <w:p>
            <w:r/>
          </w:p>
        </w:tc>
      </w:tr>
      <w:tr>
        <w:tc>
          <w:tcPr>
            <w:tcW w:type="dxa" w:w="2409"/>
          </w:tcPr>
          <w:p>
            <w:r>
              <w:t>mip [xs:string] {internalLink}</w:t>
            </w:r>
          </w:p>
        </w:tc>
        <w:tc>
          <w:tcPr>
            <w:tcW w:type="dxa" w:w="2410"/>
          </w:tcPr>
          <w:p>
            <w:r>
              <w:t>Model Intercomparison Project (MIP)</w:t>
            </w:r>
          </w:p>
        </w:tc>
        <w:tc>
          <w:tcPr>
            <w:tcW w:type="dxa" w:w="4819"/>
          </w:tcPr>
          <w:p>
            <w:r/>
          </w:p>
        </w:tc>
      </w:tr>
      <w:tr>
        <w:tc>
          <w:tcPr>
            <w:tcW w:type="dxa" w:w="2409"/>
          </w:tcPr>
          <w:p>
            <w:r>
              <w:t>pid [xs:string] {internalLink} (OPT)</w:t>
            </w:r>
          </w:p>
        </w:tc>
        <w:tc>
          <w:tcPr>
            <w:tcW w:type="dxa" w:w="2410"/>
          </w:tcPr>
          <w:p>
            <w:r>
              <w:t>Parent Entity</w:t>
            </w:r>
          </w:p>
        </w:tc>
        <w:tc>
          <w:tcPr>
            <w:tcW w:type="dxa" w:w="4819"/>
          </w:tcPr>
          <w:p>
            <w:r>
              <w:t>A place, state or reservoir containing this one.</w:t>
            </w:r>
          </w:p>
        </w:tc>
      </w:tr>
      <w:tr>
        <w:tc>
          <w:tcPr>
            <w:tcW w:type="dxa" w:w="2409"/>
          </w:tcPr>
          <w:p>
            <w:r>
              <w:t>vid [xs:string] {internalLink} (OPT)</w:t>
            </w:r>
          </w:p>
        </w:tc>
        <w:tc>
          <w:tcPr>
            <w:tcW w:type="dxa" w:w="2410"/>
          </w:tcPr>
          <w:p>
            <w:r>
              <w:t>Variable Identifier</w:t>
            </w:r>
          </w:p>
        </w:tc>
        <w:tc>
          <w:tcPr>
            <w:tcW w:type="dxa" w:w="4819"/>
          </w:tcPr>
          <w:p>
            <w:r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