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Record Title</w:t>
            </w:r>
          </w:p>
        </w:tc>
        <w:tc>
          <w:tcPr>
            <w:tcW w:type="dxa" w:w="4819"/>
          </w:tcPr>
          <w:p>
            <w:r>
              <w:t>A few words describing the object. Specialization of Dublin Core title. [DEF]</w:t>
            </w:r>
          </w:p>
        </w:tc>
      </w:tr>
      <w:tr>
        <w:tc>
          <w:tcPr>
            <w:tcW w:type="dxa" w:w="2409"/>
          </w:tcPr>
          <w:p>
            <w:r>
              <w:t>uid [aa:st__uid] {recordId}</w:t>
            </w:r>
          </w:p>
        </w:tc>
        <w:tc>
          <w:tcPr>
            <w:tcW w:type="dxa" w:w="2410"/>
          </w:tcPr>
          <w:p>
            <w:r>
              <w:t>Record Identifier</w:t>
            </w:r>
          </w:p>
        </w:tc>
        <w:tc>
          <w:tcPr>
            <w:tcW w:type="dxa" w:w="4819"/>
          </w:tcPr>
          <w:p>
            <w:r>
              <w:t>Identifier, unique within a given version of the data request. [DEF]</w:t>
            </w:r>
          </w:p>
        </w:tc>
      </w:tr>
      <w:tr>
        <w:tc>
          <w:tcPr>
            <w:tcW w:type="dxa" w:w="2409"/>
          </w:tcPr>
          <w:p>
            <w:r>
              <w:t>comment [xs:string]</w:t>
            </w:r>
          </w:p>
        </w:tc>
        <w:tc>
          <w:tcPr>
            <w:tcW w:type="dxa" w:w="2410"/>
          </w:tcPr>
          <w:p>
            <w:r>
              <w:t>Comment</w:t>
            </w:r>
          </w:p>
        </w:tc>
        <w:tc>
          <w:tcPr>
            <w:tcW w:type="dxa" w:w="4819"/>
          </w:tcPr>
          <w:p>
            <w:r>
              <w:t>Comment on the requestLink record.</w:t>
            </w:r>
          </w:p>
        </w:tc>
      </w:tr>
      <w:tr>
        <w:tc>
          <w:tcPr>
            <w:tcW w:type="dxa" w:w="2409"/>
          </w:tcPr>
          <w:p>
            <w:r>
              <w:t>grid [xs:string]</w:t>
            </w:r>
          </w:p>
        </w:tc>
        <w:tc>
          <w:tcPr>
            <w:tcW w:type="dxa" w:w="2410"/>
          </w:tcPr>
          <w:p>
            <w:r>
              <w:t>Grid options</w:t>
            </w:r>
          </w:p>
        </w:tc>
        <w:tc>
          <w:tcPr>
            <w:tcW w:type="dxa" w:w="4819"/>
          </w:tcPr>
          <w:p>
            <w:r>
              <w:t xml:space="preserve">Specified required or preferred (depending on the value of gridreq) horizontal grid. Options: native (for model grid), 1deg, 2deg, 8 to 25km (8km preferred, less than 25km required), 5 to 25km (5km preferred, less than 25km required), blank (no prerefence).  </w:t>
            </w:r>
          </w:p>
        </w:tc>
      </w:tr>
      <w:tr>
        <w:tc>
          <w:tcPr>
            <w:tcW w:type="dxa" w:w="2409"/>
          </w:tcPr>
          <w:p>
            <w:r>
              <w:t>gridreq [xs:string]</w:t>
            </w:r>
          </w:p>
        </w:tc>
        <w:tc>
          <w:tcPr>
            <w:tcW w:type="dxa" w:w="2410"/>
          </w:tcPr>
          <w:p>
            <w:r>
              <w:t>Grid option constraints</w:t>
            </w:r>
          </w:p>
        </w:tc>
        <w:tc>
          <w:tcPr>
            <w:tcW w:type="dxa" w:w="4819"/>
          </w:tcPr>
          <w:p>
            <w:r>
              <w:t>Is the grid specified by the grid attribute optional (yes) or (no), conditionally (no*1 -- used for ocean data, when native is required only from models using a regular grid)</w:t>
            </w:r>
          </w:p>
        </w:tc>
      </w:tr>
      <w:tr>
        <w:tc>
          <w:tcPr>
            <w:tcW w:type="dxa" w:w="2409"/>
          </w:tcPr>
          <w:p>
            <w:r>
              <w:t>mip [xs:string] {internalLink}</w:t>
            </w:r>
          </w:p>
        </w:tc>
        <w:tc>
          <w:tcPr>
            <w:tcW w:type="dxa" w:w="2410"/>
          </w:tcPr>
          <w:p>
            <w:r>
              <w:t>Endorsed MIP requesting the data</w:t>
            </w:r>
          </w:p>
        </w:tc>
        <w:tc>
          <w:tcPr>
            <w:tcW w:type="dxa" w:w="4819"/>
          </w:tcPr>
          <w:p>
            <w:r>
              <w:t>Link to record defining the MIP using this record.</w:t>
            </w:r>
          </w:p>
        </w:tc>
      </w:tr>
      <w:tr>
        <w:tc>
          <w:tcPr>
            <w:tcW w:type="dxa" w:w="2409"/>
          </w:tcPr>
          <w:p>
            <w:r>
              <w:t>objective [xs:string]</w:t>
            </w:r>
          </w:p>
        </w:tc>
        <w:tc>
          <w:tcPr>
            <w:tcW w:type="dxa" w:w="2410"/>
          </w:tcPr>
          <w:p>
            <w:r>
              <w:t>Science objectives associated with this request</w:t>
            </w:r>
          </w:p>
        </w:tc>
        <w:tc>
          <w:tcPr>
            <w:tcW w:type="dxa" w:w="4819"/>
          </w:tcPr>
          <w:p>
            <w:r>
              <w:t>Every request for model ouput is linked to one or more objectives. The XML link is made via objectiveLink records, each of which associates one requestLink with one objective record.</w:t>
            </w:r>
          </w:p>
        </w:tc>
      </w:tr>
      <w:tr>
        <w:tc>
          <w:tcPr>
            <w:tcW w:type="dxa" w:w="2409"/>
          </w:tcPr>
          <w:p>
            <w:r>
              <w:t>opar [xs:string]</w:t>
            </w:r>
          </w:p>
        </w:tc>
        <w:tc>
          <w:tcPr>
            <w:tcW w:type="dxa" w:w="2410"/>
          </w:tcPr>
          <w:p>
            <w:r>
              <w:t>parameter associated with *opt*</w:t>
            </w:r>
          </w:p>
        </w:tc>
        <w:tc>
          <w:tcPr>
            <w:tcW w:type="dxa" w:w="4819"/>
          </w:tcPr>
          <w:p>
            <w:r>
              <w:t>Parameter associated with 'opar'. If 'opar' is 'priority' it should be set to '1', '2', or '3'.</w:t>
            </w:r>
          </w:p>
        </w:tc>
      </w:tr>
      <w:tr>
        <w:tc>
          <w:tcPr>
            <w:tcW w:type="dxa" w:w="2409"/>
          </w:tcPr>
          <w:p>
            <w:r>
              <w:t>opt [xs:string]</w:t>
            </w:r>
          </w:p>
        </w:tc>
        <w:tc>
          <w:tcPr>
            <w:tcW w:type="dxa" w:w="2410"/>
          </w:tcPr>
          <w:p>
            <w:r>
              <w:t>Option for selecting a subset of variables</w:t>
            </w:r>
          </w:p>
        </w:tc>
        <w:tc>
          <w:tcPr>
            <w:tcW w:type="dxa" w:w="4819"/>
          </w:tcPr>
          <w:p>
            <w:r>
              <w:t>Option for specifying that only a subset of the variables specified in the requestVarGroup should be used. This option is designed to enable the re-use of groups when an easily identified subset of an existing group is wanted. Forreen completed at the request compilation stage. If 'prioirty' is specified, then only variables with priority less than the value specified by 'opar' should be used.</w:t>
            </w:r>
          </w:p>
        </w:tc>
      </w:tr>
      <w:tr>
        <w:tc>
          <w:tcPr>
            <w:tcW w:type="dxa" w:w="2409"/>
          </w:tcPr>
          <w:p>
            <w:r>
              <w:t>ref [xs:string] (OPT)</w:t>
            </w:r>
          </w:p>
        </w:tc>
        <w:tc>
          <w:tcPr>
            <w:tcW w:type="dxa" w:w="2410"/>
          </w:tcPr>
          <w:p>
            <w:r>
              <w:t>Reference</w:t>
            </w:r>
          </w:p>
        </w:tc>
        <w:tc>
          <w:tcPr>
            <w:tcW w:type="dxa" w:w="4819"/>
          </w:tcPr>
          <w:p>
            <w:r>
              <w:t>Not used.</w:t>
            </w:r>
          </w:p>
        </w:tc>
      </w:tr>
      <w:tr>
        <w:tc>
          <w:tcPr>
            <w:tcW w:type="dxa" w:w="2409"/>
          </w:tcPr>
          <w:p>
            <w:r>
              <w:t>refNote [xs:string] (OPT)</w:t>
            </w:r>
          </w:p>
        </w:tc>
        <w:tc>
          <w:tcPr>
            <w:tcW w:type="dxa" w:w="2410"/>
          </w:tcPr>
          <w:p>
            <w:r>
              <w:t>Note on reference</w:t>
            </w:r>
          </w:p>
        </w:tc>
        <w:tc>
          <w:tcPr>
            <w:tcW w:type="dxa" w:w="4819"/>
          </w:tcPr>
          <w:p>
            <w:r>
              <w:t>A comment on the provenance of the record.</w:t>
            </w:r>
          </w:p>
        </w:tc>
      </w:tr>
      <w:tr>
        <w:tc>
          <w:tcPr>
            <w:tcW w:type="dxa" w:w="2409"/>
          </w:tcPr>
          <w:p>
            <w:r>
              <w:t>refid [xs:string] {internalLink}</w:t>
            </w:r>
          </w:p>
        </w:tc>
        <w:tc>
          <w:tcPr>
            <w:tcW w:type="dxa" w:w="2410"/>
          </w:tcPr>
          <w:p>
            <w:r>
              <w:t>Reference to a request Variable Group</w:t>
            </w:r>
          </w:p>
        </w:tc>
        <w:tc>
          <w:tcPr>
            <w:tcW w:type="dxa" w:w="4819"/>
          </w:tcPr>
          <w:p>
            <w:r>
              <w:t>Link to the requestVarGroup record defining the variables associated with this requestLink.</w:t>
            </w:r>
          </w:p>
        </w:tc>
      </w:tr>
      <w:tr>
        <w:tc>
          <w:tcPr>
            <w:tcW w:type="dxa" w:w="2409"/>
          </w:tcPr>
          <w:p>
            <w:r>
              <w:t>tab [xs:string] (OPT)</w:t>
            </w:r>
          </w:p>
        </w:tc>
        <w:tc>
          <w:tcPr>
            <w:tcW w:type="dxa" w:w="2410"/>
          </w:tcPr>
          <w:p>
            <w:r>
              <w:t>Redundant</w:t>
            </w:r>
          </w:p>
        </w:tc>
        <w:tc>
          <w:tcPr>
            <w:tcW w:type="dxa" w:w="4819"/>
          </w:tcPr>
          <w:p>
            <w:r>
              <w:t>A redundant attribute.</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