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 xml:space="preserve">A string of the form 'hh-vv' where 'hh' and 'vv' are short mnemonics for the horizontal and vertical structure respectively, each set to 'na', for 'not applicable', if there are no relevant dimensions. 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dimensions [xs:string]</w:t>
            </w:r>
          </w:p>
        </w:tc>
        <w:tc>
          <w:tcPr>
            <w:tcW w:type="dxa" w:w="2410"/>
          </w:tcPr>
          <w:p>
            <w:r>
              <w:t>List of spatial dimensions</w:t>
            </w:r>
          </w:p>
        </w:tc>
        <w:tc>
          <w:tcPr>
            <w:tcW w:type="dxa" w:w="4819"/>
          </w:tcPr>
          <w:p>
            <w:r>
              <w:t>List of the labels of dimension attributes (redundant with dimids).</w:t>
            </w:r>
          </w:p>
        </w:tc>
      </w:tr>
      <w:tr>
        <w:tc>
          <w:tcPr>
            <w:tcW w:type="dxa" w:w="2409"/>
          </w:tcPr>
          <w:p>
            <w:r>
              <w:t>dimids [aa:st__stringList] {internalLinkList} (OPT)</w:t>
            </w:r>
          </w:p>
        </w:tc>
        <w:tc>
          <w:tcPr>
            <w:tcW w:type="dxa" w:w="2410"/>
          </w:tcPr>
          <w:p>
            <w:r>
              <w:t>Identifiers for records in grids section</w:t>
            </w:r>
          </w:p>
        </w:tc>
        <w:tc>
          <w:tcPr>
            <w:tcW w:type="dxa" w:w="4819"/>
          </w:tcPr>
          <w:p>
            <w:r>
              <w:t>List of links to dimensions specified by records in the grids section.</w:t>
            </w:r>
          </w:p>
        </w:tc>
      </w:tr>
      <w:tr>
        <w:tc>
          <w:tcPr>
            <w:tcW w:type="dxa" w:w="2409"/>
          </w:tcPr>
          <w:p>
            <w:r>
              <w:t>levelFlag [xs:boolean]</w:t>
            </w:r>
          </w:p>
        </w:tc>
        <w:tc>
          <w:tcPr>
            <w:tcW w:type="dxa" w:w="2410"/>
          </w:tcPr>
          <w:p>
            <w:r>
              <w:t>Flag set to *false* if number of levels is optional (e.g. determined by the model)</w:t>
            </w:r>
          </w:p>
        </w:tc>
        <w:tc>
          <w:tcPr>
            <w:tcW w:type="dxa" w:w="4819"/>
          </w:tcPr>
          <w:p>
            <w:r>
              <w:t>True is there is a fixed number of levels specified by the 'levels' attribute.</w:t>
            </w:r>
          </w:p>
        </w:tc>
      </w:tr>
      <w:tr>
        <w:tc>
          <w:tcPr>
            <w:tcW w:type="dxa" w:w="2409"/>
          </w:tcPr>
          <w:p>
            <w:r>
              <w:t>levels [xs:integer]</w:t>
            </w:r>
          </w:p>
        </w:tc>
        <w:tc>
          <w:tcPr>
            <w:tcW w:type="dxa" w:w="2410"/>
          </w:tcPr>
          <w:p>
            <w:r>
              <w:t>Number of vertical levels (ignored if levelFlag=false)</w:t>
            </w:r>
          </w:p>
        </w:tc>
        <w:tc>
          <w:tcPr>
            <w:tcW w:type="dxa" w:w="4819"/>
          </w:tcPr>
          <w:p>
            <w:r>
              <w:t>The number of vertical levels, if fixed.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