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Record 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Record Title</w:t>
            </w:r>
          </w:p>
        </w:tc>
        <w:tc>
          <w:tcPr>
            <w:tcW w:type="dxa" w:w="4819"/>
          </w:tcPr>
          <w:p>
            <w:r>
              <w:t>A few words describing the object. Specialization of Dublin Core title. [DEF]</w:t>
            </w:r>
          </w:p>
        </w:tc>
      </w:tr>
      <w:tr>
        <w:tc>
          <w:tcPr>
            <w:tcW w:type="dxa" w:w="2409"/>
          </w:tcPr>
          <w:p>
            <w:r>
              <w:t>description [xs:string]</w:t>
            </w:r>
          </w:p>
        </w:tc>
        <w:tc>
          <w:tcPr>
            <w:tcW w:type="dxa" w:w="2410"/>
          </w:tcPr>
          <w:p>
            <w:r>
              <w:t>Record description</w:t>
            </w:r>
          </w:p>
        </w:tc>
        <w:tc>
          <w:tcPr>
            <w:tcW w:type="dxa" w:w="4819"/>
          </w:tcPr>
          <w:p>
            <w:r>
              <w:t>An extended description of the object/concept. Specialization of SKOS definition. [DEF]</w:t>
            </w:r>
          </w:p>
        </w:tc>
      </w:tr>
      <w:tr>
        <w:tc>
          <w:tcPr>
            <w:tcW w:type="dxa" w:w="2409"/>
          </w:tcPr>
          <w:p>
            <w:r>
              <w:t>uid [aa:st__uid] {recordId}</w:t>
            </w:r>
          </w:p>
        </w:tc>
        <w:tc>
          <w:tcPr>
            <w:tcW w:type="dxa" w:w="2410"/>
          </w:tcPr>
          <w:p>
            <w:r>
              <w:t>Record identifier</w:t>
            </w:r>
          </w:p>
        </w:tc>
        <w:tc>
          <w:tcPr>
            <w:tcW w:type="dxa" w:w="4819"/>
          </w:tcPr>
          <w:p>
            <w:r>
              <w:t>Identifier, unique within a given version of the data request. [DEF]</w:t>
            </w:r>
          </w:p>
        </w:tc>
      </w:tr>
      <w:tr>
        <w:tc>
          <w:tcPr>
            <w:tcW w:type="dxa" w:w="2409"/>
          </w:tcPr>
          <w:p>
            <w:r>
              <w:t>choiceClass [xs:string]</w:t>
            </w:r>
          </w:p>
        </w:tc>
        <w:tc>
          <w:tcPr>
            <w:tcW w:type="dxa" w:w="2410"/>
          </w:tcPr>
          <w:p>
            <w:r>
              <w:t>Class of choice: heirarchy|cfg</w:t>
            </w:r>
          </w:p>
        </w:tc>
        <w:tc>
          <w:tcPr>
            <w:tcW w:type="dxa" w:w="4819"/>
          </w:tcPr>
          <w:p>
            <w:r>
              <w:t>Specifies which class of choice this is. 'ConfigurationOptionSet' (a set of variables for which the choice depends on some aspect of model configuration) or 'RedundancySet' (a set of variables which have some mutual redundancy, such as having overlapping sets of pressure levels).</w:t>
            </w:r>
          </w:p>
        </w:tc>
      </w:tr>
      <w:tr>
        <w:tc>
          <w:tcPr>
            <w:tcW w:type="dxa" w:w="2409"/>
          </w:tcPr>
          <w:p>
            <w:r>
              <w:t>optionList [xs:string]</w:t>
            </w:r>
          </w:p>
        </w:tc>
        <w:tc>
          <w:tcPr>
            <w:tcW w:type="dxa" w:w="2410"/>
          </w:tcPr>
          <w:p>
            <w:r>
              <w:t>A list of options, one for each variable</w:t>
            </w:r>
          </w:p>
        </w:tc>
        <w:tc>
          <w:tcPr>
            <w:tcW w:type="dxa" w:w="4819"/>
          </w:tcPr>
          <w:p>
            <w:r>
              <w:t>Redundant attribute: instructions are taken from rank attribute of varChoiceLinkR records.</w:t>
            </w:r>
          </w:p>
        </w:tc>
      </w:tr>
      <w:tr>
        <w:tc>
          <w:tcPr>
            <w:tcW w:type="dxa" w:w="2409"/>
          </w:tcPr>
          <w:p>
            <w:r>
              <w:t>varList [xs:string]</w:t>
            </w:r>
          </w:p>
        </w:tc>
        <w:tc>
          <w:tcPr>
            <w:tcW w:type="dxa" w:w="2410"/>
          </w:tcPr>
          <w:p>
            <w:r>
              <w:t>A colon separated list of variable names</w:t>
            </w:r>
          </w:p>
        </w:tc>
        <w:tc>
          <w:tcPr>
            <w:tcW w:type="dxa" w:w="4819"/>
          </w:tcPr>
          <w:p>
            <w:r>
              <w:t>A list of the labels of the variables associated with this choice.</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