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8. Поиск файлов. Перенаправление ввода-вывода. Просмотр запущенных процессов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 и заданиями, по проверке использования диска.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Освоить перенаправление ввода-вывода.</w:t>
      </w:r>
    </w:p>
    <w:p>
      <w:pPr>
        <w:pStyle w:val="Compact"/>
        <w:numPr>
          <w:ilvl w:val="0"/>
          <w:numId w:val="1001"/>
        </w:numPr>
      </w:pPr>
      <w:r>
        <w:t xml:space="preserve">Изучить конвейер.</w:t>
      </w:r>
    </w:p>
    <w:p>
      <w:pPr>
        <w:pStyle w:val="Compact"/>
        <w:numPr>
          <w:ilvl w:val="0"/>
          <w:numId w:val="1001"/>
        </w:numPr>
      </w:pPr>
      <w:r>
        <w:t xml:space="preserve">Освоить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фильтрацию текста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задачами и процессами.</w:t>
      </w:r>
    </w:p>
    <w:p>
      <w:pPr>
        <w:pStyle w:val="Compact"/>
        <w:numPr>
          <w:ilvl w:val="0"/>
          <w:numId w:val="1001"/>
        </w:numPr>
      </w:pPr>
      <w:r>
        <w:t xml:space="preserve">Проверить использование диска.</w:t>
      </w:r>
    </w:p>
    <w:bookmarkEnd w:id="21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перенаправление-ввода-вывода"/>
    <w:p>
      <w:pPr>
        <w:pStyle w:val="Heading2"/>
      </w:pPr>
      <w:r>
        <w:t xml:space="preserve">3.1 Перенаправление ввода-вывода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— стандартный поток ввода (дескриптор 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— стандартный поток вывода (дескриптор 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— поток ошибок (дескриптор 2)</w:t>
      </w:r>
    </w:p>
    <w:p>
      <w:pPr>
        <w:pStyle w:val="FirstParagraph"/>
      </w:pPr>
      <w:r>
        <w:t xml:space="preserve">Операторы: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перезапись файла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добавление в файл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2&gt;</w:t>
      </w:r>
      <w:r>
        <w:t xml:space="preserve"> </w:t>
      </w:r>
      <w:r>
        <w:t xml:space="preserve">— перенаправление stderr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&amp;&gt;</w:t>
      </w:r>
      <w:r>
        <w:t xml:space="preserve"> </w:t>
      </w:r>
      <w:r>
        <w:t xml:space="preserve">— stdout и stderr в файл</w:t>
      </w:r>
    </w:p>
    <w:bookmarkEnd w:id="22"/>
    <w:bookmarkStart w:id="23" w:name="конвейер"/>
    <w:p>
      <w:pPr>
        <w:pStyle w:val="Heading2"/>
      </w:pPr>
      <w:r>
        <w:t xml:space="preserve">3.2 Конвейер</w:t>
      </w:r>
    </w:p>
    <w:p>
      <w:pPr>
        <w:pStyle w:val="SourceCode"/>
      </w:pPr>
      <w:r>
        <w:rPr>
          <w:rStyle w:val="ExtensionTok"/>
        </w:rPr>
        <w:t xml:space="preserve">команда1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команда2</w:t>
      </w:r>
    </w:p>
    <w:p>
      <w:pPr>
        <w:pStyle w:val="FirstParagraph"/>
      </w:pPr>
      <w:r>
        <w:t xml:space="preserve">Вывод команды 1 передаётся на вход команде 2.</w:t>
      </w:r>
    </w:p>
    <w:bookmarkEnd w:id="23"/>
    <w:bookmarkStart w:id="24" w:name="поиск-файлов"/>
    <w:p>
      <w:pPr>
        <w:pStyle w:val="Heading2"/>
      </w:pPr>
      <w:r>
        <w:t xml:space="preserve">3.3 Поиск файлов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путь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bookmarkEnd w:id="24"/>
    <w:bookmarkStart w:id="25" w:name="фильтрация-текста"/>
    <w:p>
      <w:pPr>
        <w:pStyle w:val="Heading2"/>
      </w:pPr>
      <w:r>
        <w:t xml:space="preserve">3.4 Фильтрация текста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строка имя_файла</w:t>
      </w:r>
    </w:p>
    <w:bookmarkEnd w:id="25"/>
    <w:bookmarkStart w:id="26" w:name="проверка-использования-диска"/>
    <w:p>
      <w:pPr>
        <w:pStyle w:val="Heading2"/>
      </w:pPr>
      <w:r>
        <w:t xml:space="preserve">3.5 Проверка использования диска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размер смонтированных разделов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объём файлов и каталогов</w:t>
      </w:r>
    </w:p>
    <w:bookmarkEnd w:id="26"/>
    <w:bookmarkStart w:id="27" w:name="управление-задачами"/>
    <w:p>
      <w:pPr>
        <w:pStyle w:val="Heading2"/>
      </w:pPr>
      <w:r>
        <w:t xml:space="preserve">3.6 Управление задачами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команда &amp;</w:t>
      </w:r>
      <w:r>
        <w:t xml:space="preserve"> </w:t>
      </w:r>
      <w:r>
        <w:t xml:space="preserve">— запуск в фоне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задач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kill %номер</w:t>
      </w:r>
      <w:r>
        <w:t xml:space="preserve"> </w:t>
      </w:r>
      <w:r>
        <w:t xml:space="preserve">— завершение задачи</w:t>
      </w:r>
    </w:p>
    <w:bookmarkEnd w:id="27"/>
    <w:bookmarkStart w:id="28" w:name="управление-процессами"/>
    <w:p>
      <w:pPr>
        <w:pStyle w:val="Heading2"/>
      </w:pPr>
      <w:r>
        <w:t xml:space="preserve">3.7 Управление процессами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ps aux</w:t>
      </w:r>
      <w:r>
        <w:t xml:space="preserve"> </w:t>
      </w:r>
      <w:r>
        <w:t xml:space="preserve">— информация о процессах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kill PID</w:t>
      </w:r>
      <w:r>
        <w:t xml:space="preserve"> </w:t>
      </w:r>
      <w:r>
        <w:t xml:space="preserve">— завершение процесса</w:t>
      </w:r>
    </w:p>
    <w:bookmarkEnd w:id="28"/>
    <w:bookmarkEnd w:id="29"/>
    <w:bookmarkStart w:id="12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перенаправление-вывода"/>
    <w:p>
      <w:pPr>
        <w:pStyle w:val="Heading2"/>
      </w:pPr>
      <w:r>
        <w:t xml:space="preserve">4.1 Перенаправление вывода</w:t>
      </w:r>
    </w:p>
    <w:p>
      <w:pPr>
        <w:pStyle w:val="FirstParagraph"/>
      </w:pPr>
      <w:r>
        <w:t xml:space="preserve">Записаны имена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redirect"/>
          <w:p>
            <w:pPr>
              <w:pStyle w:val="Compact"/>
              <w:jc w:val="center"/>
            </w:pPr>
            <w:r>
              <w:drawing>
                <wp:inline>
                  <wp:extent cx="2474258" cy="553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1_redirect_etc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258" cy="55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Перенаправление</w:t>
            </w:r>
          </w:p>
          <w:bookmarkEnd w:id="33"/>
        </w:tc>
      </w:tr>
    </w:tbl>
    <w:bookmarkEnd w:id="34"/>
    <w:bookmarkStart w:id="39" w:name="добавление-в-файл"/>
    <w:p>
      <w:pPr>
        <w:pStyle w:val="Heading2"/>
      </w:pPr>
      <w:r>
        <w:t xml:space="preserve">4.2 Добавление в файл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append"/>
          <w:p>
            <w:pPr>
              <w:pStyle w:val="Compact"/>
              <w:jc w:val="center"/>
            </w:pPr>
            <w:r>
              <w:drawing>
                <wp:inline>
                  <wp:extent cx="4267200" cy="357226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2_append_hom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7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Добавление</w:t>
            </w:r>
          </w:p>
          <w:bookmarkEnd w:id="38"/>
        </w:tc>
      </w:tr>
    </w:tbl>
    <w:bookmarkEnd w:id="39"/>
    <w:bookmarkStart w:id="44" w:name="фильтрация-.conf"/>
    <w:p>
      <w:pPr>
        <w:pStyle w:val="Heading2"/>
      </w:pPr>
      <w:r>
        <w:t xml:space="preserve">4.3 Фильтрация .conf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grep-conf"/>
          <w:p>
            <w:pPr>
              <w:pStyle w:val="Compact"/>
              <w:jc w:val="center"/>
            </w:pPr>
            <w:r>
              <w:drawing>
                <wp:inline>
                  <wp:extent cx="4267200" cy="380337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3_grep_conf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803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Фильтрация</w:t>
            </w:r>
          </w:p>
          <w:bookmarkEnd w:id="43"/>
        </w:tc>
      </w:tr>
    </w:tbl>
    <w:bookmarkEnd w:id="44"/>
    <w:bookmarkStart w:id="49" w:name="поиск-файлов-на-c"/>
    <w:p>
      <w:pPr>
        <w:pStyle w:val="Heading2"/>
      </w:pPr>
      <w:r>
        <w:t xml:space="preserve">4.4 Поиск файлов на c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find-c"/>
          <w:p>
            <w:pPr>
              <w:pStyle w:val="Compact"/>
              <w:jc w:val="center"/>
            </w:pPr>
            <w:r>
              <w:drawing>
                <wp:inline>
                  <wp:extent cx="4267200" cy="307970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4_find_c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79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Поиск</w:t>
            </w:r>
          </w:p>
          <w:bookmarkEnd w:id="48"/>
        </w:tc>
      </w:tr>
    </w:tbl>
    <w:bookmarkEnd w:id="49"/>
    <w:bookmarkStart w:id="54" w:name="файлы-etc-на-h"/>
    <w:p>
      <w:pPr>
        <w:pStyle w:val="Heading2"/>
      </w:pPr>
      <w:r>
        <w:t xml:space="preserve">4.5 Файлы /etc на h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etc-h"/>
          <w:p>
            <w:pPr>
              <w:pStyle w:val="Compact"/>
              <w:jc w:val="center"/>
            </w:pPr>
            <w:r>
              <w:drawing>
                <wp:inline>
                  <wp:extent cx="4267200" cy="246537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5_etc_h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65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Файлы на h</w:t>
            </w:r>
          </w:p>
          <w:bookmarkEnd w:id="53"/>
        </w:tc>
      </w:tr>
    </w:tbl>
    <w:bookmarkEnd w:id="54"/>
    <w:bookmarkStart w:id="59" w:name="поиск-в-фоне"/>
    <w:p>
      <w:pPr>
        <w:pStyle w:val="Heading2"/>
      </w:pPr>
      <w:r>
        <w:t xml:space="preserve">4.6 Поиск в фоне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find-bg"/>
          <w:p>
            <w:pPr>
              <w:pStyle w:val="Compact"/>
              <w:jc w:val="center"/>
            </w:pPr>
            <w:r>
              <w:drawing>
                <wp:inline>
                  <wp:extent cx="4267200" cy="32452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6_find_log_bg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Поиск в фоне</w:t>
            </w:r>
          </w:p>
          <w:bookmarkEnd w:id="58"/>
        </w:tc>
      </w:tr>
    </w:tbl>
    <w:bookmarkEnd w:id="59"/>
    <w:bookmarkStart w:id="64" w:name="просмотр-задач"/>
    <w:p>
      <w:pPr>
        <w:pStyle w:val="Heading2"/>
      </w:pPr>
      <w:r>
        <w:t xml:space="preserve">4.7 Просмотр задач</w:t>
      </w:r>
    </w:p>
    <w:p>
      <w:pPr>
        <w:pStyle w:val="SourceCode"/>
      </w:pPr>
      <w:r>
        <w:rPr>
          <w:rStyle w:val="BuiltInTok"/>
        </w:rPr>
        <w:t xml:space="preserve">jobs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jobs"/>
          <w:p>
            <w:pPr>
              <w:pStyle w:val="Compact"/>
              <w:jc w:val="center"/>
            </w:pPr>
            <w:r>
              <w:drawing>
                <wp:inline>
                  <wp:extent cx="4267200" cy="26891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7_jobs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8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Задачи</w:t>
            </w:r>
          </w:p>
          <w:bookmarkEnd w:id="63"/>
        </w:tc>
      </w:tr>
    </w:tbl>
    <w:bookmarkEnd w:id="64"/>
    <w:bookmarkStart w:id="69" w:name="удаление-logfile"/>
    <w:p>
      <w:pPr>
        <w:pStyle w:val="Heading2"/>
      </w:pPr>
      <w:r>
        <w:t xml:space="preserve">4.8 Удаление logfile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~/logfile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m-logfile"/>
          <w:p>
            <w:pPr>
              <w:pStyle w:val="Compact"/>
              <w:jc w:val="center"/>
            </w:pPr>
            <w:r>
              <w:drawing>
                <wp:inline>
                  <wp:extent cx="4267200" cy="43229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8_rm_logfil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2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Удаление logfile</w:t>
            </w:r>
          </w:p>
          <w:bookmarkEnd w:id="68"/>
        </w:tc>
      </w:tr>
    </w:tbl>
    <w:bookmarkEnd w:id="69"/>
    <w:bookmarkStart w:id="74" w:name="запуск-gedit-в-фоне"/>
    <w:p>
      <w:pPr>
        <w:pStyle w:val="Heading2"/>
      </w:pPr>
      <w:r>
        <w:t xml:space="preserve">4.9 Запуск gedit в фоне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gedit-bg"/>
          <w:p>
            <w:pPr>
              <w:pStyle w:val="Compact"/>
              <w:jc w:val="center"/>
            </w:pPr>
            <w:r>
              <w:drawing>
                <wp:inline>
                  <wp:extent cx="4267200" cy="376145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09_gedit_b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61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gedit в фоне</w:t>
            </w:r>
          </w:p>
          <w:bookmarkEnd w:id="73"/>
        </w:tc>
      </w:tr>
    </w:tbl>
    <w:bookmarkEnd w:id="74"/>
    <w:bookmarkStart w:id="79" w:name="поиск-процесса-gedit"/>
    <w:p>
      <w:pPr>
        <w:pStyle w:val="Heading2"/>
      </w:pPr>
      <w:r>
        <w:t xml:space="preserve">4.10 Поиск процесса gedit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ps-gedit"/>
          <w:p>
            <w:pPr>
              <w:pStyle w:val="Compact"/>
              <w:jc w:val="center"/>
            </w:pPr>
            <w:r>
              <w:drawing>
                <wp:inline>
                  <wp:extent cx="4267200" cy="34314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0_ps_gedi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Процесс gedit</w:t>
            </w:r>
          </w:p>
          <w:bookmarkEnd w:id="78"/>
        </w:tc>
      </w:tr>
    </w:tbl>
    <w:bookmarkEnd w:id="79"/>
    <w:bookmarkStart w:id="84" w:name="man-kill"/>
    <w:p>
      <w:pPr>
        <w:pStyle w:val="Heading2"/>
      </w:pPr>
      <w:r>
        <w:t xml:space="preserve">4.11 man kill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man-kill"/>
          <w:p>
            <w:pPr>
              <w:pStyle w:val="Compact"/>
              <w:jc w:val="center"/>
            </w:pPr>
            <w:r>
              <w:drawing>
                <wp:inline>
                  <wp:extent cx="4267200" cy="328684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1_man_kill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86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man kill</w:t>
            </w:r>
          </w:p>
          <w:bookmarkEnd w:id="83"/>
        </w:tc>
      </w:tr>
    </w:tbl>
    <w:bookmarkEnd w:id="84"/>
    <w:bookmarkStart w:id="89" w:name="завершение-gedit"/>
    <w:p>
      <w:pPr>
        <w:pStyle w:val="Heading2"/>
      </w:pPr>
      <w:r>
        <w:t xml:space="preserve">4.12 Завершение gedit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  <w:r>
        <w:br/>
      </w:r>
      <w:r>
        <w:rPr>
          <w:rStyle w:val="BuiltInTok"/>
        </w:rPr>
        <w:t xml:space="preserve">jobs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kill-gedit"/>
          <w:p>
            <w:pPr>
              <w:pStyle w:val="Compact"/>
              <w:jc w:val="center"/>
            </w:pPr>
            <w:r>
              <w:drawing>
                <wp:inline>
                  <wp:extent cx="4267200" cy="49857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2_kill_gedi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8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Завершение gedit</w:t>
            </w:r>
          </w:p>
          <w:bookmarkEnd w:id="88"/>
        </w:tc>
      </w:tr>
    </w:tbl>
    <w:bookmarkEnd w:id="89"/>
    <w:bookmarkStart w:id="94" w:name="все-процессы"/>
    <w:p>
      <w:pPr>
        <w:pStyle w:val="Heading2"/>
      </w:pPr>
      <w:r>
        <w:t xml:space="preserve">4.13 Все процессы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ps-aux"/>
          <w:p>
            <w:pPr>
              <w:pStyle w:val="Compact"/>
              <w:jc w:val="center"/>
            </w:pPr>
            <w:r>
              <w:drawing>
                <wp:inline>
                  <wp:extent cx="4267200" cy="372475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3_ps_aux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24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ps aux</w:t>
            </w:r>
          </w:p>
          <w:bookmarkEnd w:id="93"/>
        </w:tc>
      </w:tr>
    </w:tbl>
    <w:bookmarkEnd w:id="94"/>
    <w:bookmarkStart w:id="99" w:name="man-df"/>
    <w:p>
      <w:pPr>
        <w:pStyle w:val="Heading2"/>
      </w:pPr>
      <w:r>
        <w:t xml:space="preserve">4.14 man df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man-df"/>
          <w:p>
            <w:pPr>
              <w:pStyle w:val="Compact"/>
              <w:jc w:val="center"/>
            </w:pPr>
            <w:r>
              <w:drawing>
                <wp:inline>
                  <wp:extent cx="4267200" cy="323316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4_man_df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33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man df</w:t>
            </w:r>
          </w:p>
          <w:bookmarkEnd w:id="98"/>
        </w:tc>
      </w:tr>
    </w:tbl>
    <w:bookmarkEnd w:id="99"/>
    <w:bookmarkStart w:id="104" w:name="df--h"/>
    <w:p>
      <w:pPr>
        <w:pStyle w:val="Heading2"/>
      </w:pPr>
      <w:r>
        <w:t xml:space="preserve">4.15 df -h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df"/>
          <w:p>
            <w:pPr>
              <w:pStyle w:val="Compact"/>
              <w:jc w:val="center"/>
            </w:pPr>
            <w:r>
              <w:drawing>
                <wp:inline>
                  <wp:extent cx="4267200" cy="374394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5_df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43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df</w:t>
            </w:r>
          </w:p>
          <w:bookmarkEnd w:id="103"/>
        </w:tc>
      </w:tr>
    </w:tbl>
    <w:bookmarkEnd w:id="104"/>
    <w:bookmarkStart w:id="109" w:name="du"/>
    <w:p>
      <w:pPr>
        <w:pStyle w:val="Heading2"/>
      </w:pPr>
      <w:r>
        <w:t xml:space="preserve">4.16 du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u"/>
          <w:p>
            <w:pPr>
              <w:pStyle w:val="Compact"/>
              <w:jc w:val="center"/>
            </w:pPr>
            <w:r>
              <w:drawing>
                <wp:inline>
                  <wp:extent cx="4267200" cy="352225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6_du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22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du</w:t>
            </w:r>
          </w:p>
          <w:bookmarkEnd w:id="108"/>
        </w:tc>
      </w:tr>
    </w:tbl>
    <w:bookmarkEnd w:id="109"/>
    <w:bookmarkStart w:id="114" w:name="man-find"/>
    <w:p>
      <w:pPr>
        <w:pStyle w:val="Heading2"/>
      </w:pPr>
      <w:r>
        <w:t xml:space="preserve">4.17 man find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find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man-find"/>
          <w:p>
            <w:pPr>
              <w:pStyle w:val="Compact"/>
              <w:jc w:val="center"/>
            </w:pPr>
            <w:r>
              <w:drawing>
                <wp:inline>
                  <wp:extent cx="4267200" cy="341003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7_man_find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10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man find</w:t>
            </w:r>
          </w:p>
          <w:bookmarkEnd w:id="113"/>
        </w:tc>
      </w:tr>
    </w:tbl>
    <w:bookmarkEnd w:id="114"/>
    <w:bookmarkStart w:id="119" w:name="все-директории"/>
    <w:p>
      <w:pPr>
        <w:pStyle w:val="Heading2"/>
      </w:pPr>
      <w:r>
        <w:t xml:space="preserve">4.18 Все директории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-print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ind-dirs"/>
          <w:p>
            <w:pPr>
              <w:pStyle w:val="Compact"/>
              <w:jc w:val="center"/>
            </w:pPr>
            <w:r>
              <w:drawing>
                <wp:inline>
                  <wp:extent cx="4267200" cy="378887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screenshots/Lab8_18_find_dirs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88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18: Директории</w:t>
            </w:r>
          </w:p>
          <w:bookmarkEnd w:id="118"/>
        </w:tc>
      </w:tr>
    </w:tbl>
    <w:bookmarkEnd w:id="119"/>
    <w:bookmarkEnd w:id="120"/>
    <w:bookmarkStart w:id="1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инструменты поиска файлов и фильтрации данных. Освоены перенаправление ввода-вывода, конвейер,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 управление задачами 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 и процессами (</w:t>
      </w:r>
      <w:r>
        <w:rPr>
          <w:rStyle w:val="VerbatimChar"/>
        </w:rPr>
        <w:t xml:space="preserve">ps aux</w:t>
      </w:r>
      <w:r>
        <w:t xml:space="preserve">).</w:t>
      </w:r>
    </w:p>
    <w:bookmarkEnd w:id="121"/>
    <w:bookmarkStart w:id="122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</w:p>
    <w:p>
      <w:pPr>
        <w:pStyle w:val="BodyText"/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(2).</w:t>
      </w:r>
    </w:p>
    <w:p>
      <w:pPr>
        <w:pStyle w:val="BodyText"/>
      </w:pPr>
      <w:r>
        <w:rPr>
          <w:b/>
          <w:bCs/>
        </w:rPr>
        <w:t xml:space="preserve">2. Разница между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&gt;&gt;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rStyle w:val="VerbatimChar"/>
        </w:rPr>
        <w:t xml:space="preserve">&gt;</w:t>
      </w:r>
      <w:r>
        <w:t xml:space="preserve"> </w:t>
      </w:r>
      <w:r>
        <w:t xml:space="preserve">перезаписывает файл,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добавляет в конец.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|</w:t>
      </w:r>
      <w:r>
        <w:t xml:space="preserve">, передающий вывод одной команды на вход другой.</w:t>
      </w:r>
    </w:p>
    <w:p>
      <w:pPr>
        <w:pStyle w:val="BodyText"/>
      </w:pPr>
      <w:r>
        <w:rPr>
          <w:b/>
          <w:bCs/>
        </w:rPr>
        <w:t xml:space="preserve">4. Что такое процесс?</w:t>
      </w:r>
    </w:p>
    <w:p>
      <w:pPr>
        <w:pStyle w:val="BodyText"/>
      </w:pPr>
      <w:r>
        <w:t xml:space="preserve">Выполняющаяся программа. Отличается от программы тем, что программа — это файл, а процесс — это выполняющийся экземпляр.</w:t>
      </w:r>
    </w:p>
    <w:p>
      <w:pPr>
        <w:pStyle w:val="BodyText"/>
      </w:pPr>
      <w:r>
        <w:rPr>
          <w:b/>
          <w:bCs/>
        </w:rPr>
        <w:t xml:space="preserve">5. Что такое PID и GID?</w:t>
      </w:r>
    </w:p>
    <w:p>
      <w:pPr>
        <w:pStyle w:val="BodyText"/>
      </w:pPr>
      <w:r>
        <w:t xml:space="preserve">PID — идентификатор процесса, GID — идентификатор группы.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t xml:space="preserve">Задачи — фоновые процессы. Управление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Функции утилит top и http.</w:t>
      </w:r>
    </w:p>
    <w:p>
      <w:pPr>
        <w:pStyle w:val="BodyText"/>
      </w:pPr>
      <w:r>
        <w:rPr>
          <w:rStyle w:val="VerbatimChar"/>
        </w:rPr>
        <w:t xml:space="preserve">top</w:t>
      </w:r>
      <w:r>
        <w:t xml:space="preserve"> </w:t>
      </w:r>
      <w:r>
        <w:t xml:space="preserve">— просмотр процессов в реальном времени.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— не утилита, вероятно, имеется в виду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улучшенный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Команда поиска файлов.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p>
      <w:pPr>
        <w:pStyle w:val="FirstParagraph"/>
      </w:pPr>
      <w:r>
        <w:rPr>
          <w:b/>
          <w:bCs/>
        </w:rPr>
        <w:t xml:space="preserve">9. Можно ли найти файл по содержанию?</w:t>
      </w:r>
    </w:p>
    <w:p>
      <w:pPr>
        <w:pStyle w:val="BodyText"/>
      </w:pPr>
      <w:r>
        <w:t xml:space="preserve">Да,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"текст"</w:t>
      </w:r>
      <w:r>
        <w:rPr>
          <w:rStyle w:val="NormalTok"/>
        </w:rPr>
        <w:t xml:space="preserve"> ~</w:t>
      </w:r>
    </w:p>
    <w:p>
      <w:pPr>
        <w:pStyle w:val="FirstParagraph"/>
      </w:pPr>
      <w:r>
        <w:rPr>
          <w:b/>
          <w:bCs/>
        </w:rPr>
        <w:t xml:space="preserve">10. Как определить объём свободной памяти?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11. Как определить объём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rPr>
          <w:b/>
          <w:bCs/>
        </w:rPr>
        <w:t xml:space="preserve">12. Как удалить зависший процесс?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bookmarkEnd w:id="122"/>
    <w:bookmarkStart w:id="123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7"/>
        </w:numPr>
      </w:pPr>
      <w:r>
        <w:t xml:space="preserve">Колисниченко Д. Н. Самоучитель системного администратора Linux. — БХВ-Петербург, 2011.</w:t>
      </w:r>
    </w:p>
    <w:p>
      <w:pPr>
        <w:pStyle w:val="Compact"/>
        <w:numPr>
          <w:ilvl w:val="0"/>
          <w:numId w:val="1007"/>
        </w:numPr>
      </w:pPr>
      <w:r>
        <w:t xml:space="preserve">Таненбаум Э., Бос Х. Современные операционные системы. — Питер, 2015.</w:t>
      </w:r>
    </w:p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 Поиск файлов. Перенаправление ввода-вывода. Просмотр запущенных процессов</dc:title>
  <dc:creator>Чжу Ино</dc:creator>
  <cp:keywords/>
  <dcterms:created xsi:type="dcterms:W3CDTF">2026-10-14T18:56:50Z</dcterms:created>
  <dcterms:modified xsi:type="dcterms:W3CDTF">2026-10-14T18:56:50Z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