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9. Командная оболочка Midnight Commander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файлов, манипуляций с ними.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общие сведения о Midnight Commander.</w:t>
      </w:r>
    </w:p>
    <w:p>
      <w:pPr>
        <w:pStyle w:val="Compact"/>
        <w:numPr>
          <w:ilvl w:val="0"/>
          <w:numId w:val="1001"/>
        </w:numPr>
      </w:pPr>
      <w:r>
        <w:t xml:space="preserve">Освоить режимы отображения панелей и управление ими.</w:t>
      </w:r>
    </w:p>
    <w:p>
      <w:pPr>
        <w:pStyle w:val="Compact"/>
        <w:numPr>
          <w:ilvl w:val="0"/>
          <w:numId w:val="1001"/>
        </w:numPr>
      </w:pPr>
      <w:r>
        <w:t xml:space="preserve">Изучить меню панелей, меню Файл, Команда, Настройки.</w:t>
      </w:r>
    </w:p>
    <w:p>
      <w:pPr>
        <w:pStyle w:val="Compact"/>
        <w:numPr>
          <w:ilvl w:val="0"/>
          <w:numId w:val="1001"/>
        </w:numPr>
      </w:pPr>
      <w:r>
        <w:t xml:space="preserve">Освоить встроенный редактор mc.</w:t>
      </w:r>
    </w:p>
    <w:bookmarkEnd w:id="21"/>
    <w:bookmarkStart w:id="29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общие-сведения"/>
    <w:p>
      <w:pPr>
        <w:pStyle w:val="Heading2"/>
      </w:pPr>
      <w:r>
        <w:t xml:space="preserve">3.1 Общие сведения</w:t>
      </w:r>
    </w:p>
    <w:p>
      <w:pPr>
        <w:pStyle w:val="FirstParagraph"/>
      </w:pPr>
      <w:r>
        <w:t xml:space="preserve">Midnight Commander (mc) — псевдографическая командная оболочка для UNIX/Linux. Запуск:</w:t>
      </w:r>
    </w:p>
    <w:p>
      <w:pPr>
        <w:pStyle w:val="SourceCode"/>
      </w:pPr>
      <w:r>
        <w:rPr>
          <w:rStyle w:val="ExtensionTok"/>
        </w:rPr>
        <w:t xml:space="preserve">mc</w:t>
      </w:r>
    </w:p>
    <w:p>
      <w:pPr>
        <w:pStyle w:val="FirstParagraph"/>
      </w:pPr>
      <w:r>
        <w:t xml:space="preserve">Рабочее пространство mc имеет две панели. Меню доступно по клавише</w:t>
      </w:r>
      <w:r>
        <w:t xml:space="preserve"> </w:t>
      </w:r>
      <w:r>
        <w:rPr>
          <w:rStyle w:val="VerbatimChar"/>
        </w:rPr>
        <w:t xml:space="preserve">F9</w:t>
      </w:r>
      <w:r>
        <w:t xml:space="preserve">.</w:t>
      </w:r>
    </w:p>
    <w:bookmarkEnd w:id="22"/>
    <w:bookmarkStart w:id="23" w:name="функциональные-клавиши"/>
    <w:p>
      <w:pPr>
        <w:pStyle w:val="Heading2"/>
      </w:pPr>
      <w:r>
        <w:t xml:space="preserve">3.2 Функциональные клавиши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справка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редактирование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перемещение/переименование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каталога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— меню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</w:t>
      </w:r>
    </w:p>
    <w:bookmarkEnd w:id="23"/>
    <w:bookmarkStart w:id="24" w:name="режимы-отображения-панелей"/>
    <w:p>
      <w:pPr>
        <w:pStyle w:val="Heading2"/>
      </w:pPr>
      <w:r>
        <w:t xml:space="preserve">3.3 Режимы отображения панелей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Ctrl+U</w:t>
      </w:r>
      <w:r>
        <w:t xml:space="preserve"> </w:t>
      </w:r>
      <w:r>
        <w:t xml:space="preserve">— поменять панели местами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Ctrl+O</w:t>
      </w:r>
      <w:r>
        <w:t xml:space="preserve"> </w:t>
      </w:r>
      <w:r>
        <w:t xml:space="preserve">— отключить панели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Ctrl+X D</w:t>
      </w:r>
      <w:r>
        <w:t xml:space="preserve"> </w:t>
      </w:r>
      <w:r>
        <w:t xml:space="preserve">— сравнить каталоги</w:t>
      </w:r>
    </w:p>
    <w:p>
      <w:pPr>
        <w:pStyle w:val="FirstParagraph"/>
      </w:pPr>
      <w:r>
        <w:t xml:space="preserve">Режимы: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,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.</w:t>
      </w:r>
    </w:p>
    <w:bookmarkEnd w:id="24"/>
    <w:bookmarkStart w:id="25" w:name="меню"/>
    <w:p>
      <w:pPr>
        <w:pStyle w:val="Heading2"/>
      </w:pPr>
      <w:r>
        <w:t xml:space="preserve">3.4 Меню</w:t>
      </w:r>
    </w:p>
    <w:p>
      <w:pPr>
        <w:pStyle w:val="Compact"/>
        <w:numPr>
          <w:ilvl w:val="0"/>
          <w:numId w:val="1004"/>
        </w:numPr>
      </w:pPr>
      <w:r>
        <w:t xml:space="preserve">Левая панель</w:t>
      </w:r>
    </w:p>
    <w:p>
      <w:pPr>
        <w:pStyle w:val="Compact"/>
        <w:numPr>
          <w:ilvl w:val="0"/>
          <w:numId w:val="1004"/>
        </w:numPr>
      </w:pPr>
      <w:r>
        <w:t xml:space="preserve">Файл</w:t>
      </w:r>
    </w:p>
    <w:p>
      <w:pPr>
        <w:pStyle w:val="Compact"/>
        <w:numPr>
          <w:ilvl w:val="0"/>
          <w:numId w:val="1004"/>
        </w:numPr>
      </w:pPr>
      <w:r>
        <w:t xml:space="preserve">Команда</w:t>
      </w:r>
    </w:p>
    <w:p>
      <w:pPr>
        <w:pStyle w:val="Compact"/>
        <w:numPr>
          <w:ilvl w:val="0"/>
          <w:numId w:val="1004"/>
        </w:numPr>
      </w:pPr>
      <w:r>
        <w:t xml:space="preserve">Настройки</w:t>
      </w:r>
    </w:p>
    <w:p>
      <w:pPr>
        <w:pStyle w:val="Compact"/>
        <w:numPr>
          <w:ilvl w:val="0"/>
          <w:numId w:val="1004"/>
        </w:numPr>
      </w:pPr>
      <w:r>
        <w:t xml:space="preserve">Правая панель</w:t>
      </w:r>
    </w:p>
    <w:bookmarkEnd w:id="25"/>
    <w:bookmarkStart w:id="26" w:name="меню-файл"/>
    <w:p>
      <w:pPr>
        <w:pStyle w:val="Heading2"/>
      </w:pPr>
      <w:r>
        <w:t xml:space="preserve">3.5 Меню Файл</w:t>
      </w:r>
    </w:p>
    <w:p>
      <w:pPr>
        <w:pStyle w:val="Compact"/>
        <w:numPr>
          <w:ilvl w:val="0"/>
          <w:numId w:val="1005"/>
        </w:numPr>
      </w:pPr>
      <w:r>
        <w:t xml:space="preserve">Просмотр (F3)</w:t>
      </w:r>
    </w:p>
    <w:p>
      <w:pPr>
        <w:pStyle w:val="Compact"/>
        <w:numPr>
          <w:ilvl w:val="0"/>
          <w:numId w:val="1005"/>
        </w:numPr>
      </w:pPr>
      <w:r>
        <w:t xml:space="preserve">Просмотр вывода команды (M+!)</w:t>
      </w:r>
    </w:p>
    <w:p>
      <w:pPr>
        <w:pStyle w:val="Compact"/>
        <w:numPr>
          <w:ilvl w:val="0"/>
          <w:numId w:val="1005"/>
        </w:numPr>
      </w:pPr>
      <w:r>
        <w:t xml:space="preserve">Правка (F4)</w:t>
      </w:r>
    </w:p>
    <w:p>
      <w:pPr>
        <w:pStyle w:val="Compact"/>
        <w:numPr>
          <w:ilvl w:val="0"/>
          <w:numId w:val="1005"/>
        </w:numPr>
      </w:pPr>
      <w:r>
        <w:t xml:space="preserve">Копирование (F5)</w:t>
      </w:r>
    </w:p>
    <w:p>
      <w:pPr>
        <w:pStyle w:val="Compact"/>
        <w:numPr>
          <w:ilvl w:val="0"/>
          <w:numId w:val="1005"/>
        </w:numPr>
      </w:pPr>
      <w:r>
        <w:t xml:space="preserve">Права доступа (Ctrl+X C)</w:t>
      </w:r>
    </w:p>
    <w:p>
      <w:pPr>
        <w:pStyle w:val="Compact"/>
        <w:numPr>
          <w:ilvl w:val="0"/>
          <w:numId w:val="1005"/>
        </w:numPr>
      </w:pPr>
      <w:r>
        <w:t xml:space="preserve">Жёсткая ссылка (Ctrl+X L)</w:t>
      </w:r>
    </w:p>
    <w:p>
      <w:pPr>
        <w:pStyle w:val="Compact"/>
        <w:numPr>
          <w:ilvl w:val="0"/>
          <w:numId w:val="1005"/>
        </w:numPr>
      </w:pPr>
      <w:r>
        <w:t xml:space="preserve">Символическая ссылка (Ctrl+X S)</w:t>
      </w:r>
    </w:p>
    <w:p>
      <w:pPr>
        <w:pStyle w:val="Compact"/>
        <w:numPr>
          <w:ilvl w:val="0"/>
          <w:numId w:val="1005"/>
        </w:numPr>
      </w:pPr>
      <w:r>
        <w:t xml:space="preserve">Владелец/группа (Ctrl+X O)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(F6)</w:t>
      </w:r>
    </w:p>
    <w:p>
      <w:pPr>
        <w:pStyle w:val="Compact"/>
        <w:numPr>
          <w:ilvl w:val="0"/>
          <w:numId w:val="1005"/>
        </w:numPr>
      </w:pPr>
      <w:r>
        <w:t xml:space="preserve">Создание каталога (F7)</w:t>
      </w:r>
    </w:p>
    <w:p>
      <w:pPr>
        <w:pStyle w:val="Compact"/>
        <w:numPr>
          <w:ilvl w:val="0"/>
          <w:numId w:val="1005"/>
        </w:numPr>
      </w:pPr>
      <w:r>
        <w:t xml:space="preserve">Удалить (F8)</w:t>
      </w:r>
    </w:p>
    <w:p>
      <w:pPr>
        <w:pStyle w:val="Compact"/>
        <w:numPr>
          <w:ilvl w:val="0"/>
          <w:numId w:val="1005"/>
        </w:numPr>
      </w:pPr>
      <w:r>
        <w:t xml:space="preserve">Выход (F10)</w:t>
      </w:r>
    </w:p>
    <w:bookmarkEnd w:id="26"/>
    <w:bookmarkStart w:id="27" w:name="меню-команда"/>
    <w:p>
      <w:pPr>
        <w:pStyle w:val="Heading2"/>
      </w:pPr>
      <w:r>
        <w:t xml:space="preserve">3.6 Меню Команда</w:t>
      </w:r>
    </w:p>
    <w:p>
      <w:pPr>
        <w:pStyle w:val="Compact"/>
        <w:numPr>
          <w:ilvl w:val="0"/>
          <w:numId w:val="1006"/>
        </w:numPr>
      </w:pPr>
      <w:r>
        <w:t xml:space="preserve">Дерево каталогов</w:t>
      </w:r>
    </w:p>
    <w:p>
      <w:pPr>
        <w:pStyle w:val="Compact"/>
        <w:numPr>
          <w:ilvl w:val="0"/>
          <w:numId w:val="1006"/>
        </w:numPr>
      </w:pPr>
      <w:r>
        <w:t xml:space="preserve">Поиск файла</w:t>
      </w:r>
    </w:p>
    <w:p>
      <w:pPr>
        <w:pStyle w:val="Compact"/>
        <w:numPr>
          <w:ilvl w:val="0"/>
          <w:numId w:val="1006"/>
        </w:numPr>
      </w:pPr>
      <w:r>
        <w:t xml:space="preserve">Переставить панели</w:t>
      </w:r>
    </w:p>
    <w:p>
      <w:pPr>
        <w:pStyle w:val="Compact"/>
        <w:numPr>
          <w:ilvl w:val="0"/>
          <w:numId w:val="1006"/>
        </w:numPr>
      </w:pPr>
      <w:r>
        <w:t xml:space="preserve">Сравнить каталоги (Ctrl+X D)</w:t>
      </w:r>
    </w:p>
    <w:p>
      <w:pPr>
        <w:pStyle w:val="Compact"/>
        <w:numPr>
          <w:ilvl w:val="0"/>
          <w:numId w:val="1006"/>
        </w:numPr>
      </w:pPr>
      <w:r>
        <w:t xml:space="preserve">Размеры каталогов</w:t>
      </w:r>
    </w:p>
    <w:p>
      <w:pPr>
        <w:pStyle w:val="Compact"/>
        <w:numPr>
          <w:ilvl w:val="0"/>
          <w:numId w:val="1006"/>
        </w:numPr>
      </w:pPr>
      <w:r>
        <w:t xml:space="preserve">История командной строки</w:t>
      </w:r>
    </w:p>
    <w:p>
      <w:pPr>
        <w:pStyle w:val="Compact"/>
        <w:numPr>
          <w:ilvl w:val="0"/>
          <w:numId w:val="1006"/>
        </w:numPr>
      </w:pPr>
      <w:r>
        <w:t xml:space="preserve">Каталоги быстрого доступа (Ctrl+)</w:t>
      </w:r>
    </w:p>
    <w:p>
      <w:pPr>
        <w:pStyle w:val="Compact"/>
        <w:numPr>
          <w:ilvl w:val="0"/>
          <w:numId w:val="1006"/>
        </w:numPr>
      </w:pPr>
      <w:r>
        <w:t xml:space="preserve">Восстановление файлов</w:t>
      </w:r>
    </w:p>
    <w:p>
      <w:pPr>
        <w:pStyle w:val="Compact"/>
        <w:numPr>
          <w:ilvl w:val="0"/>
          <w:numId w:val="1006"/>
        </w:numPr>
      </w:pPr>
      <w:r>
        <w:t xml:space="preserve">Редактировать файл расширений</w:t>
      </w:r>
    </w:p>
    <w:p>
      <w:pPr>
        <w:pStyle w:val="Compact"/>
        <w:numPr>
          <w:ilvl w:val="0"/>
          <w:numId w:val="1006"/>
        </w:numPr>
      </w:pPr>
      <w:r>
        <w:t xml:space="preserve">Редактировать файл меню</w:t>
      </w:r>
    </w:p>
    <w:p>
      <w:pPr>
        <w:pStyle w:val="Compact"/>
        <w:numPr>
          <w:ilvl w:val="0"/>
          <w:numId w:val="1006"/>
        </w:numPr>
      </w:pPr>
      <w:r>
        <w:t xml:space="preserve">Редактировать файл расцветки имён</w:t>
      </w:r>
    </w:p>
    <w:bookmarkEnd w:id="27"/>
    <w:bookmarkStart w:id="28" w:name="меню-настройки"/>
    <w:p>
      <w:pPr>
        <w:pStyle w:val="Heading2"/>
      </w:pPr>
      <w:r>
        <w:t xml:space="preserve">3.7 Меню Настройки</w:t>
      </w:r>
    </w:p>
    <w:p>
      <w:pPr>
        <w:pStyle w:val="Compact"/>
        <w:numPr>
          <w:ilvl w:val="0"/>
          <w:numId w:val="1007"/>
        </w:numPr>
      </w:pPr>
      <w:r>
        <w:t xml:space="preserve">Конфигурация</w:t>
      </w:r>
    </w:p>
    <w:p>
      <w:pPr>
        <w:pStyle w:val="Compact"/>
        <w:numPr>
          <w:ilvl w:val="0"/>
          <w:numId w:val="1007"/>
        </w:numPr>
      </w:pPr>
      <w:r>
        <w:t xml:space="preserve">Внешний вид</w:t>
      </w:r>
    </w:p>
    <w:p>
      <w:pPr>
        <w:pStyle w:val="Compact"/>
        <w:numPr>
          <w:ilvl w:val="0"/>
          <w:numId w:val="1007"/>
        </w:numPr>
      </w:pPr>
      <w:r>
        <w:t xml:space="preserve">Настройки панели</w:t>
      </w:r>
    </w:p>
    <w:p>
      <w:pPr>
        <w:pStyle w:val="Compact"/>
        <w:numPr>
          <w:ilvl w:val="0"/>
          <w:numId w:val="1007"/>
        </w:numPr>
      </w:pPr>
      <w:r>
        <w:t xml:space="preserve">Настройки кодировок</w:t>
      </w:r>
    </w:p>
    <w:p>
      <w:pPr>
        <w:pStyle w:val="Compact"/>
        <w:numPr>
          <w:ilvl w:val="0"/>
          <w:numId w:val="1007"/>
        </w:numPr>
      </w:pPr>
      <w:r>
        <w:t xml:space="preserve">Виртуальный терминал</w:t>
      </w:r>
    </w:p>
    <w:p>
      <w:pPr>
        <w:pStyle w:val="Compact"/>
        <w:numPr>
          <w:ilvl w:val="0"/>
          <w:numId w:val="1007"/>
        </w:numPr>
      </w:pPr>
      <w:r>
        <w:t xml:space="preserve">Сохранение настроек</w:t>
      </w:r>
    </w:p>
    <w:bookmarkEnd w:id="28"/>
    <w:bookmarkEnd w:id="29"/>
    <w:bookmarkStart w:id="11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установка-mc"/>
    <w:p>
      <w:pPr>
        <w:pStyle w:val="Heading2"/>
      </w:pPr>
      <w:r>
        <w:t xml:space="preserve">4.1 Установка mc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mc</w:t>
      </w:r>
      <w:r>
        <w:br/>
      </w:r>
      <w:r>
        <w:rPr>
          <w:rStyle w:val="ExtensionTok"/>
        </w:rPr>
        <w:t xml:space="preserve">mc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install"/>
          <w:p>
            <w:pPr>
              <w:pStyle w:val="Compact"/>
              <w:jc w:val="center"/>
            </w:pPr>
            <w:r>
              <w:drawing>
                <wp:inline>
                  <wp:extent cx="4267200" cy="3378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1_install_mc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7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Установка mc</w:t>
            </w:r>
          </w:p>
          <w:bookmarkEnd w:id="33"/>
        </w:tc>
      </w:tr>
    </w:tbl>
    <w:bookmarkEnd w:id="34"/>
    <w:bookmarkStart w:id="39" w:name="запуск-mc"/>
    <w:p>
      <w:pPr>
        <w:pStyle w:val="Heading2"/>
      </w:pPr>
      <w:r>
        <w:t xml:space="preserve">4.2 Запуск mc</w:t>
      </w:r>
    </w:p>
    <w:p>
      <w:pPr>
        <w:pStyle w:val="SourceCode"/>
      </w:pPr>
      <w:r>
        <w:rPr>
          <w:rStyle w:val="ExtensionTok"/>
        </w:rPr>
        <w:t xml:space="preserve">mc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start"/>
          <w:p>
            <w:pPr>
              <w:pStyle w:val="Compact"/>
              <w:jc w:val="center"/>
            </w:pPr>
            <w:r>
              <w:drawing>
                <wp:inline>
                  <wp:extent cx="4267200" cy="341830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2_mc_star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18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Запуск mc</w:t>
            </w:r>
          </w:p>
          <w:bookmarkEnd w:id="38"/>
        </w:tc>
      </w:tr>
    </w:tbl>
    <w:bookmarkEnd w:id="39"/>
    <w:bookmarkStart w:id="44" w:name="справка-mc"/>
    <w:p>
      <w:pPr>
        <w:pStyle w:val="Heading2"/>
      </w:pPr>
      <w:r>
        <w:t xml:space="preserve">4.3 Справка mc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help"/>
          <w:p>
            <w:pPr>
              <w:pStyle w:val="Compact"/>
              <w:jc w:val="center"/>
            </w:pPr>
            <w:r>
              <w:drawing>
                <wp:inline>
                  <wp:extent cx="4267200" cy="338666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3_mc_hel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86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Справка</w:t>
            </w:r>
          </w:p>
          <w:bookmarkEnd w:id="43"/>
        </w:tc>
      </w:tr>
    </w:tbl>
    <w:bookmarkEnd w:id="44"/>
    <w:bookmarkStart w:id="49" w:name="переключение-панелей"/>
    <w:p>
      <w:pPr>
        <w:pStyle w:val="Heading2"/>
      </w:pPr>
      <w:r>
        <w:t xml:space="preserve">4.4 Переключение панелей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tab"/>
          <w:p>
            <w:pPr>
              <w:pStyle w:val="Compact"/>
              <w:jc w:val="center"/>
            </w:pPr>
            <w:r>
              <w:drawing>
                <wp:inline>
                  <wp:extent cx="4267200" cy="294368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4_mc_tab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43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Tab</w:t>
            </w:r>
          </w:p>
          <w:bookmarkEnd w:id="48"/>
        </w:tc>
      </w:tr>
    </w:tbl>
    <w:bookmarkEnd w:id="49"/>
    <w:bookmarkStart w:id="54" w:name="поменять-панели-местами"/>
    <w:p>
      <w:pPr>
        <w:pStyle w:val="Heading2"/>
      </w:pPr>
      <w:r>
        <w:t xml:space="preserve">4.5 Поменять панели местами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swap"/>
          <w:p>
            <w:pPr>
              <w:pStyle w:val="Compact"/>
              <w:jc w:val="center"/>
            </w:pPr>
            <w:r>
              <w:drawing>
                <wp:inline>
                  <wp:extent cx="4267200" cy="224824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5_mc_swa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48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Ctrl+U</w:t>
            </w:r>
          </w:p>
          <w:bookmarkEnd w:id="53"/>
        </w:tc>
      </w:tr>
    </w:tbl>
    <w:bookmarkEnd w:id="54"/>
    <w:bookmarkStart w:id="59" w:name="режим-информация"/>
    <w:p>
      <w:pPr>
        <w:pStyle w:val="Heading2"/>
      </w:pPr>
      <w:r>
        <w:t xml:space="preserve">4.6 Режим Информация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info"/>
          <w:p>
            <w:pPr>
              <w:pStyle w:val="Compact"/>
              <w:jc w:val="center"/>
            </w:pPr>
            <w:r>
              <w:drawing>
                <wp:inline>
                  <wp:extent cx="4267200" cy="158567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6_mc_info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85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Информация</w:t>
            </w:r>
          </w:p>
          <w:bookmarkEnd w:id="58"/>
        </w:tc>
      </w:tr>
    </w:tbl>
    <w:bookmarkEnd w:id="59"/>
    <w:bookmarkStart w:id="64" w:name="режим-дерево"/>
    <w:p>
      <w:pPr>
        <w:pStyle w:val="Heading2"/>
      </w:pPr>
      <w:r>
        <w:t xml:space="preserve">4.7 Режим Дерево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tree"/>
          <w:p>
            <w:pPr>
              <w:pStyle w:val="Compact"/>
              <w:jc w:val="center"/>
            </w:pPr>
            <w:r>
              <w:drawing>
                <wp:inline>
                  <wp:extent cx="4267200" cy="146390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7_mc_tre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63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Дерево</w:t>
            </w:r>
          </w:p>
          <w:bookmarkEnd w:id="63"/>
        </w:tc>
      </w:tr>
    </w:tbl>
    <w:bookmarkEnd w:id="64"/>
    <w:bookmarkStart w:id="69" w:name="меню-файл-1"/>
    <w:p>
      <w:pPr>
        <w:pStyle w:val="Heading2"/>
      </w:pPr>
      <w:r>
        <w:t xml:space="preserve">4.8 Меню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ile"/>
          <w:p>
            <w:pPr>
              <w:pStyle w:val="Compact"/>
              <w:jc w:val="center"/>
            </w:pPr>
            <w:r>
              <w:drawing>
                <wp:inline>
                  <wp:extent cx="4267200" cy="198734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08_mc_file_menu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8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Файл</w:t>
            </w:r>
          </w:p>
          <w:bookmarkEnd w:id="68"/>
        </w:tc>
      </w:tr>
    </w:tbl>
    <w:bookmarkEnd w:id="69"/>
    <w:bookmarkStart w:id="74" w:name="меню-настройки-1"/>
    <w:p>
      <w:pPr>
        <w:pStyle w:val="Heading2"/>
      </w:pPr>
      <w:r>
        <w:t xml:space="preserve">4.9 Меню Настройки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settings"/>
          <w:p>
            <w:pPr>
              <w:pStyle w:val="Compact"/>
              <w:jc w:val="center"/>
            </w:pPr>
            <w:r>
              <w:drawing>
                <wp:inline>
                  <wp:extent cx="4267200" cy="247971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0_mc_settings_menu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79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Настройки</w:t>
            </w:r>
          </w:p>
          <w:bookmarkEnd w:id="73"/>
        </w:tc>
      </w:tr>
    </w:tbl>
    <w:bookmarkEnd w:id="74"/>
    <w:bookmarkStart w:id="79" w:name="меню-панелей"/>
    <w:p>
      <w:pPr>
        <w:pStyle w:val="Heading2"/>
      </w:pPr>
      <w:r>
        <w:t xml:space="preserve">4.10 Меню панелей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panel"/>
          <w:p>
            <w:pPr>
              <w:pStyle w:val="Compact"/>
              <w:jc w:val="center"/>
            </w:pPr>
            <w:r>
              <w:drawing>
                <wp:inline>
                  <wp:extent cx="4267200" cy="282461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1_mc_panel_menu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24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Панели</w:t>
            </w:r>
          </w:p>
          <w:bookmarkEnd w:id="78"/>
        </w:tc>
      </w:tr>
    </w:tbl>
    <w:bookmarkEnd w:id="79"/>
    <w:bookmarkStart w:id="84" w:name="создание-каталога"/>
    <w:p>
      <w:pPr>
        <w:pStyle w:val="Heading2"/>
      </w:pPr>
      <w:r>
        <w:t xml:space="preserve">4.11 Создание каталога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mkdir"/>
          <w:p>
            <w:pPr>
              <w:pStyle w:val="Compact"/>
              <w:jc w:val="center"/>
            </w:pPr>
            <w:r>
              <w:drawing>
                <wp:inline>
                  <wp:extent cx="4267200" cy="296762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2_mc_mkdir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67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F7</w:t>
            </w:r>
          </w:p>
          <w:bookmarkEnd w:id="83"/>
        </w:tc>
      </w:tr>
    </w:tbl>
    <w:bookmarkEnd w:id="84"/>
    <w:bookmarkStart w:id="89" w:name="копирование-файла"/>
    <w:p>
      <w:pPr>
        <w:pStyle w:val="Heading2"/>
      </w:pPr>
      <w:r>
        <w:t xml:space="preserve">4.12 Копирование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copy"/>
          <w:p>
            <w:pPr>
              <w:pStyle w:val="Compact"/>
              <w:jc w:val="center"/>
            </w:pPr>
            <w:r>
              <w:drawing>
                <wp:inline>
                  <wp:extent cx="4267200" cy="251450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3_mc_copy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14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F5</w:t>
            </w:r>
          </w:p>
          <w:bookmarkEnd w:id="88"/>
        </w:tc>
      </w:tr>
    </w:tbl>
    <w:bookmarkEnd w:id="89"/>
    <w:bookmarkStart w:id="94" w:name="перемещение-файла"/>
    <w:p>
      <w:pPr>
        <w:pStyle w:val="Heading2"/>
      </w:pPr>
      <w:r>
        <w:t xml:space="preserve">4.13 Перемещение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move"/>
          <w:p>
            <w:pPr>
              <w:pStyle w:val="Compact"/>
              <w:jc w:val="center"/>
            </w:pPr>
            <w:r>
              <w:drawing>
                <wp:inline>
                  <wp:extent cx="4267200" cy="262119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4_mc_mov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1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F6</w:t>
            </w:r>
          </w:p>
          <w:bookmarkEnd w:id="93"/>
        </w:tc>
      </w:tr>
    </w:tbl>
    <w:bookmarkEnd w:id="94"/>
    <w:bookmarkStart w:id="99" w:name="удаление-файла"/>
    <w:p>
      <w:pPr>
        <w:pStyle w:val="Heading2"/>
      </w:pPr>
      <w:r>
        <w:t xml:space="preserve">4.14 Удаление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elete"/>
          <w:p>
            <w:pPr>
              <w:pStyle w:val="Compact"/>
              <w:jc w:val="center"/>
            </w:pPr>
            <w:r>
              <w:drawing>
                <wp:inline>
                  <wp:extent cx="4267200" cy="310445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5_mc_dele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04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F8</w:t>
            </w:r>
          </w:p>
          <w:bookmarkEnd w:id="98"/>
        </w:tc>
      </w:tr>
    </w:tbl>
    <w:bookmarkEnd w:id="99"/>
    <w:bookmarkStart w:id="104" w:name="просмотр-файла"/>
    <w:p>
      <w:pPr>
        <w:pStyle w:val="Heading2"/>
      </w:pPr>
      <w:r>
        <w:t xml:space="preserve">4.15 Просмотр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view"/>
          <w:p>
            <w:pPr>
              <w:pStyle w:val="Compact"/>
              <w:jc w:val="center"/>
            </w:pPr>
            <w:r>
              <w:drawing>
                <wp:inline>
                  <wp:extent cx="4267200" cy="3158836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6_mc_view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58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F3</w:t>
            </w:r>
          </w:p>
          <w:bookmarkEnd w:id="103"/>
        </w:tc>
      </w:tr>
    </w:tbl>
    <w:bookmarkEnd w:id="104"/>
    <w:bookmarkStart w:id="109" w:name="встроенный-редактор"/>
    <w:p>
      <w:pPr>
        <w:pStyle w:val="Heading2"/>
      </w:pPr>
      <w:r>
        <w:t xml:space="preserve">4.16 Встроенный редактор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editor"/>
          <w:p>
            <w:pPr>
              <w:pStyle w:val="Compact"/>
              <w:jc w:val="center"/>
            </w:pPr>
            <w:r>
              <w:drawing>
                <wp:inline>
                  <wp:extent cx="4267200" cy="321807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screenshots/Lab9_17_mc_editor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18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F4</w:t>
            </w:r>
          </w:p>
          <w:bookmarkEnd w:id="108"/>
        </w:tc>
      </w:tr>
    </w:tbl>
    <w:bookmarkEnd w:id="109"/>
    <w:bookmarkEnd w:id="110"/>
    <w:bookmarkStart w:id="11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освоены основные возможности Midnight Commander: управление панелями, меню Файл, Команда, Настройки, работа с файлами и каталогами, встроенный редактор.</w:t>
      </w:r>
    </w:p>
    <w:bookmarkEnd w:id="111"/>
    <w:bookmarkStart w:id="112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mc?</w:t>
      </w:r>
    </w:p>
    <w:p>
      <w:pPr>
        <w:pStyle w:val="BodyText"/>
      </w:pPr>
      <w:r>
        <w:t xml:space="preserve">Режимы панелей: стандартный, ускоренный, расширенный, определённый пользователем, Информация, Дерево.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в mc?</w:t>
      </w:r>
    </w:p>
    <w:p>
      <w:pPr>
        <w:pStyle w:val="BodyText"/>
      </w:pPr>
      <w:r>
        <w:t xml:space="preserve">Просмотр (F3), редактирование (F4), копирование (F5), перемещение (F6), создание каталога (F7), удаление (F8).</w:t>
      </w:r>
    </w:p>
    <w:p>
      <w:pPr>
        <w:pStyle w:val="BodyText"/>
      </w:pPr>
      <w:r>
        <w:rPr>
          <w:b/>
          <w:bCs/>
        </w:rPr>
        <w:t xml:space="preserve">3. Структура меню левой/правой панели.</w:t>
      </w:r>
    </w:p>
    <w:p>
      <w:pPr>
        <w:pStyle w:val="BodyText"/>
      </w:pPr>
      <w:r>
        <w:t xml:space="preserve">Формат списка, Порядок сортировки, Быстрый просмотр, Информация, Дерево.</w:t>
      </w:r>
    </w:p>
    <w:p>
      <w:pPr>
        <w:pStyle w:val="BodyText"/>
      </w:pPr>
      <w:r>
        <w:rPr>
          <w:b/>
          <w:bCs/>
        </w:rPr>
        <w:t xml:space="preserve">4. Структура меню Файл.</w:t>
      </w:r>
    </w:p>
    <w:p>
      <w:pPr>
        <w:pStyle w:val="BodyText"/>
      </w:pPr>
      <w:r>
        <w:t xml:space="preserve">Просмотр, Правка, Копирование, Права доступа, Ссылки, Переименование, Создание каталога, Удаление, Выход.</w:t>
      </w:r>
    </w:p>
    <w:p>
      <w:pPr>
        <w:pStyle w:val="BodyText"/>
      </w:pPr>
      <w:r>
        <w:rPr>
          <w:b/>
          <w:bCs/>
        </w:rPr>
        <w:t xml:space="preserve">5. Структура меню Команда.</w:t>
      </w:r>
    </w:p>
    <w:p>
      <w:pPr>
        <w:pStyle w:val="BodyText"/>
      </w:pPr>
      <w:r>
        <w:t xml:space="preserve">Дерево каталогов, Поиск файла, Переставить панели, Сравнить каталоги, Размеры каталогов, История командной строки, Каталоги быстрого доступа, Восстановление файлов, Редактирование файлов настроек.</w:t>
      </w:r>
    </w:p>
    <w:p>
      <w:pPr>
        <w:pStyle w:val="BodyText"/>
      </w:pPr>
      <w:r>
        <w:rPr>
          <w:b/>
          <w:bCs/>
        </w:rPr>
        <w:t xml:space="preserve">6. Структура меню Настройки.</w:t>
      </w:r>
    </w:p>
    <w:p>
      <w:pPr>
        <w:pStyle w:val="BodyText"/>
      </w:pPr>
      <w:r>
        <w:t xml:space="preserve">Конфигурация, Внешний вид, Настройки панели, Настройки кодировок, Виртуальный терминал.</w:t>
      </w:r>
    </w:p>
    <w:p>
      <w:pPr>
        <w:pStyle w:val="BodyText"/>
      </w:pPr>
      <w:r>
        <w:rPr>
          <w:b/>
          <w:bCs/>
        </w:rPr>
        <w:t xml:space="preserve">7. Встроенные команды mc.</w:t>
      </w:r>
    </w:p>
    <w:p>
      <w:pPr>
        <w:pStyle w:val="BodyText"/>
      </w:pP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Команды встроенного редактора mc.</w:t>
      </w:r>
    </w:p>
    <w:p>
      <w:pPr>
        <w:pStyle w:val="BodyTex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сохранить,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— отметить начало,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— заменить,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копировать,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— переместить,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— поиск,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— удалить,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— формат,</w:t>
      </w:r>
      <w:r>
        <w:t xml:space="preserve"> </w:t>
      </w:r>
      <w:r>
        <w:rPr>
          <w:rStyle w:val="VerbatimChar"/>
        </w:rPr>
        <w:t xml:space="preserve">F10</w:t>
      </w:r>
      <w:r>
        <w:t xml:space="preserve"> </w:t>
      </w:r>
      <w:r>
        <w:t xml:space="preserve">— выход.</w:t>
      </w:r>
    </w:p>
    <w:p>
      <w:pPr>
        <w:pStyle w:val="BodyText"/>
      </w:pPr>
      <w:r>
        <w:rPr>
          <w:b/>
          <w:bCs/>
        </w:rPr>
        <w:t xml:space="preserve">9. Средства создания меню пользователя.</w:t>
      </w:r>
    </w:p>
    <w:p>
      <w:pPr>
        <w:pStyle w:val="BodyTex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контекстное меню пользователя, файл</w:t>
      </w:r>
      <w:r>
        <w:t xml:space="preserve"> </w:t>
      </w:r>
      <w:r>
        <w:rPr>
          <w:rStyle w:val="VerbatimChar"/>
        </w:rPr>
        <w:t xml:space="preserve">~/.mc.menu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Средства определения действий пользователя над текущим файлом.</w:t>
      </w:r>
    </w:p>
    <w:p>
      <w:pPr>
        <w:pStyle w:val="BodyText"/>
      </w:pPr>
      <w:r>
        <w:t xml:space="preserve">Файл расширений</w:t>
      </w:r>
      <w:r>
        <w:t xml:space="preserve"> </w:t>
      </w:r>
      <w:r>
        <w:rPr>
          <w:rStyle w:val="VerbatimChar"/>
        </w:rPr>
        <w:t xml:space="preserve">~/.mc.ext</w:t>
      </w:r>
      <w:r>
        <w:t xml:space="preserve">, редактор</w:t>
      </w:r>
      <w:r>
        <w:t xml:space="preserve"> </w:t>
      </w:r>
      <w:r>
        <w:rPr>
          <w:rStyle w:val="VerbatimChar"/>
        </w:rPr>
        <w:t xml:space="preserve">Редактировать файл расширений</w:t>
      </w:r>
      <w:r>
        <w:t xml:space="preserve">.</w:t>
      </w:r>
    </w:p>
    <w:bookmarkEnd w:id="112"/>
    <w:bookmarkStart w:id="113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Курячий К. В. Операционная система UNIX. — М. : ИНТУИТ, 2016.</w:t>
      </w:r>
    </w:p>
    <w:p>
      <w:pPr>
        <w:pStyle w:val="Compact"/>
        <w:numPr>
          <w:ilvl w:val="0"/>
          <w:numId w:val="1008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08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9. Командная оболочка Midnight Commander</dc:title>
  <dc:creator>Чжу Ино</dc:creator>
  <cp:keywords/>
  <dcterms:created xsi:type="dcterms:W3CDTF">2026-10-14T19:35:11Z</dcterms:created>
  <dcterms:modified xsi:type="dcterms:W3CDTF">2026-10-14T19:35:11Z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