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11.png" ContentType="image/png"/>
  <Override PartName="/word/media/rId32.png" ContentType="image/png"/>
  <Override PartName="/word/media/rId35.png" ContentType="image/png"/>
  <Override PartName="/word/media/rId38.png" ContentType="image/png"/>
  <Override PartName="/word/media/rId42.png" ContentType="image/png"/>
  <Override PartName="/word/media/rId45.png" ContentType="image/png"/>
  <Override PartName="/word/media/rId48.png" ContentType="image/png"/>
  <Override PartName="/word/media/rId52.png" ContentType="image/png"/>
  <Override PartName="/word/footer1.xml" ContentType="application/vnd.openxmlformats-officedocument.wordprocessingml.footer+xml"/>
  <Default Extension="jpeg" ContentType="image/jpeg"/>
  <Override PartName="/word/ntpu_header.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m="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hesisCover_11"/>
        <w:ind w:firstLine="800"/>
        <w:jc w:val="center"/>
        <w:outlineLvl w:val="0"/>
        <w:rPr>
          <w:rFonts w:ascii="Times New Roman" w:eastAsia="標楷體" w:hAnsi="Times New Roman"/>
          <w:b w:val="0"/>
          <w:bCs/>
          <w:sz w:val="40"/>
          <w:szCs w:val="40"/>
          <w:lang w:eastAsia="zh-TW"/>
        </w:rPr>
      </w:pPr>
      <w:r>
        <w:rPr>
          <w:rFonts w:ascii="Times New Roman" w:eastAsia="標楷體" w:hAnsi="Times New Roman"/>
          <w:b w:val="0"/>
          <w:bCs/>
          <w:sz w:val="40"/>
          <w:szCs w:val="40"/>
          <w:lang w:eastAsia="zh-TW"/>
        </w:rPr>
        <w:t>國立臺北大學資訊工程學系</w:t>
      </w:r>
    </w:p>
    <w:p>
      <w:pPr>
        <w:pStyle w:val="ThesisCover_11"/>
        <w:ind w:firstLine="560"/>
        <w:jc w:val="center"/>
        <w:rPr>
          <w:rFonts w:ascii="Times New Roman" w:eastAsia="標楷體" w:hAnsi="Times New Roman"/>
          <w:b w:val="0"/>
          <w:bCs/>
          <w:sz w:val="28"/>
          <w:szCs w:val="28"/>
          <w:lang w:eastAsia="zh-TW"/>
        </w:rPr>
      </w:pPr>
      <w:r>
        <w:rPr>
          <w:rFonts w:ascii="Times New Roman" w:eastAsia="標楷體" w:hAnsi="Times New Roman"/>
          <w:b w:val="0"/>
          <w:bCs/>
          <w:sz w:val="28"/>
          <w:szCs w:val="28"/>
          <w:lang w:eastAsia="zh-TW"/>
        </w:rPr>
        <w:t>Department of Computer Science &amp; Information Engineering</w:t>
      </w:r>
    </w:p>
    <w:p>
      <w:pPr>
        <w:pStyle w:val="ThesisCover_11"/>
        <w:ind w:firstLine="560"/>
        <w:jc w:val="center"/>
        <w:rPr>
          <w:rFonts w:ascii="Times New Roman" w:eastAsia="標楷體" w:hAnsi="Times New Roman"/>
          <w:b w:val="0"/>
          <w:bCs/>
          <w:sz w:val="28"/>
          <w:szCs w:val="28"/>
          <w:lang w:eastAsia="zh-TW"/>
        </w:rPr>
      </w:pPr>
      <w:r>
        <w:rPr>
          <w:rFonts w:ascii="Times New Roman" w:eastAsia="標楷體" w:hAnsi="Times New Roman"/>
          <w:b w:val="0"/>
          <w:bCs/>
          <w:sz w:val="28"/>
          <w:szCs w:val="28"/>
          <w:lang w:eastAsia="zh-TW"/>
        </w:rPr>
        <w:t>National Taipei University</w:t>
      </w:r>
    </w:p>
    <w:p>
      <w:pPr>
        <w:pStyle w:val="ThesisCover_11"/>
        <w:ind w:firstLine="641"/>
        <w:jc w:val="center"/>
        <w:rPr>
          <w:rFonts w:ascii="Times New Roman" w:eastAsia="標楷體" w:hAnsi="Times New Roman"/>
          <w:b w:val="0"/>
          <w:bCs/>
          <w:sz w:val="32"/>
          <w:szCs w:val="32"/>
          <w:lang w:eastAsia="zh-TW"/>
        </w:rPr>
      </w:pPr>
    </w:p>
    <w:p>
      <w:pPr>
        <w:pStyle w:val="ThesisCover_11"/>
        <w:jc w:val="center"/>
        <w:rPr>
          <w:rFonts w:ascii="Times New Roman" w:eastAsia="標楷體" w:hAnsi="Times New Roman"/>
          <w:b w:val="0"/>
          <w:bCs/>
          <w:szCs w:val="36"/>
          <w:lang w:eastAsia="zh-TW"/>
        </w:rPr>
      </w:pPr>
      <w:r>
        <w:rPr>
          <w:rFonts w:ascii="Times New Roman" w:eastAsia="標楷體" w:hAnsi="Times New Roman"/>
          <w:b w:val="0"/>
          <w:bCs/>
          <w:szCs w:val="36"/>
          <w:lang w:eastAsia="zh-TW"/>
        </w:rPr>
        <w:t>碩士論文</w:t>
      </w:r>
    </w:p>
    <w:p>
      <w:pPr>
        <w:pStyle w:val="ThesisCover_11"/>
        <w:ind w:firstLine="640"/>
        <w:jc w:val="center"/>
        <w:rPr>
          <w:rFonts w:ascii="Times New Roman" w:eastAsia="標楷體" w:hAnsi="Times New Roman"/>
          <w:b w:val="0"/>
          <w:bCs/>
          <w:sz w:val="32"/>
          <w:szCs w:val="32"/>
          <w:lang w:eastAsia="zh-TW"/>
        </w:rPr>
      </w:pPr>
      <w:r>
        <w:rPr>
          <w:rFonts w:ascii="Times New Roman" w:eastAsia="標楷體" w:hAnsi="Times New Roman"/>
          <w:b w:val="0"/>
          <w:bCs/>
          <w:sz w:val="32"/>
          <w:szCs w:val="32"/>
          <w:lang w:eastAsia="zh-TW"/>
        </w:rPr>
        <w:t>Master Thesis</w:t>
      </w:r>
    </w:p>
    <w:p>
      <w:pPr>
        <w:pStyle w:val="ThesisCover_11"/>
        <w:ind w:firstLine="641"/>
        <w:jc w:val="center"/>
        <w:rPr>
          <w:rFonts w:ascii="Times New Roman" w:eastAsia="標楷體" w:hAnsi="Times New Roman"/>
          <w:b w:val="0"/>
          <w:bCs/>
          <w:sz w:val="32"/>
          <w:szCs w:val="32"/>
          <w:lang w:eastAsia="zh-TW"/>
        </w:rPr>
      </w:pPr>
    </w:p>
    <w:p>
      <w:pPr>
        <w:pStyle w:val="ThesisCover_11"/>
        <w:ind w:left="4252" w:hangingChars="1181" w:hanging="4252"/>
        <w:jc w:val="center"/>
        <w:rPr>
          <w:rFonts w:ascii="Times New Roman" w:eastAsia="標楷體" w:hAnsi="Times New Roman"/>
          <w:b w:val="0"/>
          <w:bCs/>
          <w:szCs w:val="36"/>
          <w:lang w:eastAsia="zh-TW"/>
        </w:rPr>
      </w:pPr>
      <w:r>
        <w:rPr>
          <w:rFonts w:ascii="Times New Roman" w:eastAsia="標楷體" w:hAnsi="Times New Roman"/>
          <w:b w:val="0"/>
          <w:bCs/>
          <w:szCs w:val="36"/>
          <w:lang w:eastAsia="zh-TW"/>
        </w:rPr>
        <w:t>指導教授：陳裕賢</w:t>
      </w:r>
      <w:r>
        <w:rPr>
          <w:rFonts w:ascii="Times New Roman" w:eastAsia="標楷體" w:hAnsi="Times New Roman"/>
          <w:b w:val="0"/>
          <w:bCs/>
          <w:szCs w:val="36"/>
          <w:lang w:eastAsia="zh-TW"/>
        </w:rPr>
        <w:t xml:space="preserve"> </w:t>
      </w:r>
      <w:r>
        <w:rPr>
          <w:rFonts w:ascii="Times New Roman" w:eastAsia="標楷體" w:hAnsi="Times New Roman"/>
          <w:b w:val="0"/>
          <w:bCs/>
          <w:szCs w:val="36"/>
          <w:lang w:eastAsia="zh-TW"/>
        </w:rPr>
        <w:t>博士</w:t>
      </w:r>
    </w:p>
    <w:p>
      <w:pPr>
        <w:pStyle w:val="ThesisCover_11"/>
        <w:ind w:leftChars="590" w:left="4253" w:hangingChars="788" w:hanging="2837"/>
        <w:jc w:val="center"/>
        <w:rPr>
          <w:rFonts w:ascii="Times New Roman" w:eastAsia="標楷體" w:hAnsi="Times New Roman"/>
          <w:b w:val="0"/>
          <w:bCs/>
          <w:szCs w:val="36"/>
          <w:lang w:eastAsia="zh-TW"/>
        </w:rPr>
      </w:pPr>
      <w:r>
        <w:rPr>
          <w:rFonts w:ascii="Times New Roman" w:eastAsia="標楷體" w:hAnsi="Times New Roman"/>
          <w:b w:val="0"/>
          <w:bCs/>
          <w:szCs w:val="36"/>
          <w:lang w:eastAsia="zh-TW"/>
        </w:rPr>
        <w:t>Advisor</w:t>
      </w:r>
      <w:r>
        <w:rPr>
          <w:rFonts w:ascii="Times New Roman" w:eastAsia="標楷體" w:hAnsi="Times New Roman"/>
          <w:b w:val="0"/>
          <w:bCs/>
          <w:szCs w:val="36"/>
          <w:lang w:eastAsia="zh-TW"/>
        </w:rPr>
        <w:t>：</w:t>
      </w:r>
      <w:r>
        <w:rPr>
          <w:rFonts w:ascii="Times New Roman" w:eastAsia="標楷體" w:hAnsi="Times New Roman"/>
          <w:b w:val="0"/>
          <w:bCs/>
          <w:szCs w:val="36"/>
          <w:lang w:eastAsia="zh-TW"/>
        </w:rPr>
        <w:t>Dr. Yuh-Shyan Chen</w:t>
      </w:r>
    </w:p>
    <w:p>
      <w:pPr>
        <w:pStyle w:val="ThesisCover_11"/>
        <w:jc w:val="center"/>
        <w:rPr>
          <w:rFonts w:ascii="Times New Roman" w:eastAsia="標楷體" w:hAnsi="Times New Roman"/>
          <w:b w:val="0"/>
          <w:bCs/>
          <w:szCs w:val="36"/>
          <w:lang w:eastAsia="zh-TW"/>
        </w:rPr>
      </w:pPr>
      <w:r>
        <w:rPr>
          <w:rFonts w:ascii="Times New Roman" w:eastAsia="標楷體" w:hAnsi="Times New Roman"/>
          <w:b w:val="0"/>
          <w:bCs/>
          <w:szCs w:val="36"/>
          <w:lang w:eastAsia="zh-TW"/>
        </w:rPr>
        <w:t>低軌道多波束衛星網路之節能型換手決策：基於角度感知多鯰魚式</w:t>
      </w:r>
      <w:r>
        <w:rPr>
          <w:rFonts w:ascii="Times New Roman" w:eastAsia="標楷體" w:hAnsi="Times New Roman" w:hint="eastAsia"/>
          <w:b w:val="0"/>
          <w:bCs/>
          <w:szCs w:val="36"/>
          <w:lang w:eastAsia="zh-TW"/>
        </w:rPr>
        <w:t>多目標強化學習</w:t>
      </w:r>
      <w:r>
        <w:rPr>
          <w:rFonts w:ascii="Times New Roman" w:eastAsia="標楷體" w:hAnsi="Times New Roman" w:hint="eastAsia"/>
          <w:b w:val="0"/>
          <w:bCs/>
          <w:szCs w:val="36"/>
          <w:lang w:eastAsia="zh-TW"/>
        </w:rPr>
        <w:br/>
      </w:r>
    </w:p>
    <w:p>
      <w:pPr>
        <w:pStyle w:val="ThesisCover_affiliation"/>
        <w:spacing w:line="360" w:lineRule="auto"/>
        <w:ind w:firstLine="720"/>
        <w:jc w:val="center"/>
        <w:rPr>
          <w:rFonts w:eastAsia="標楷體"/>
          <w:i w:val="0"/>
          <w:iCs/>
          <w:lang w:eastAsia="zh-TW"/>
        </w:rPr>
      </w:pPr>
      <w:r>
        <w:rPr>
          <w:rFonts w:eastAsia="標楷體"/>
          <w:bCs/>
          <w:i w:val="0"/>
          <w:sz w:val="36"/>
          <w:szCs w:val="36"/>
          <w:lang w:eastAsia="zh-TW"/>
        </w:rPr>
        <w:t>Energy-Efficient Handover Decision for LEO Multi-Beam Satellite Networks Based on Angle-Aware Multi-Catfish MODQN</w:t>
      </w:r>
    </w:p>
    <w:p>
      <w:pPr>
        <w:pStyle w:val="ThesisCover_phone"/>
        <w:spacing w:line="360" w:lineRule="auto"/>
        <w:rPr>
          <w:rFonts w:eastAsia="標楷體"/>
          <w:sz w:val="24"/>
          <w:szCs w:val="24"/>
          <w:lang w:eastAsia="zh-TW"/>
        </w:rPr>
      </w:pPr>
    </w:p>
    <w:p>
      <w:pPr>
        <w:pStyle w:val="ThesisCover_11"/>
        <w:ind w:leftChars="-177" w:left="1" w:hangingChars="133" w:hanging="426"/>
        <w:jc w:val="center"/>
        <w:rPr>
          <w:rFonts w:ascii="Times New Roman" w:eastAsia="標楷體" w:hAnsi="Times New Roman"/>
          <w:b w:val="0"/>
          <w:bCs/>
          <w:sz w:val="32"/>
          <w:szCs w:val="32"/>
          <w:lang w:eastAsia="zh-TW"/>
        </w:rPr>
      </w:pPr>
      <w:r>
        <w:rPr>
          <w:rFonts w:ascii="Times New Roman" w:eastAsia="標楷體" w:hAnsi="Times New Roman"/>
          <w:b w:val="0"/>
          <w:bCs/>
          <w:sz w:val="32"/>
          <w:szCs w:val="32"/>
          <w:lang w:eastAsia="zh-TW"/>
        </w:rPr>
        <w:t>研究生：</w:t>
      </w:r>
      <w:r>
        <w:rPr>
          <w:rFonts w:ascii="Times New Roman" w:eastAsia="標楷體" w:hAnsi="Times New Roman" w:hint="eastAsia"/>
          <w:b w:val="0"/>
          <w:bCs/>
          <w:sz w:val="32"/>
          <w:szCs w:val="32"/>
          <w:lang w:eastAsia="zh-TW"/>
        </w:rPr>
        <w:t>吳柏宏</w:t>
      </w:r>
    </w:p>
    <w:p>
      <w:pPr>
        <w:pStyle w:val="ThesisCover_11"/>
        <w:ind w:firstLine="640"/>
        <w:jc w:val="center"/>
        <w:rPr>
          <w:rFonts w:ascii="Times New Roman" w:eastAsia="標楷體" w:hAnsi="Times New Roman"/>
          <w:b w:val="0"/>
          <w:bCs/>
          <w:sz w:val="32"/>
          <w:szCs w:val="32"/>
          <w:lang w:eastAsia="zh-TW"/>
        </w:rPr>
      </w:pPr>
      <w:r>
        <w:rPr>
          <w:rFonts w:ascii="Times New Roman" w:eastAsia="標楷體" w:hAnsi="Times New Roman"/>
          <w:b w:val="0"/>
          <w:bCs/>
          <w:sz w:val="32"/>
          <w:szCs w:val="32"/>
          <w:lang w:eastAsia="zh-TW"/>
        </w:rPr>
        <w:t>Student</w:t>
      </w:r>
      <w:r>
        <w:rPr>
          <w:rFonts w:ascii="Times New Roman" w:eastAsia="標楷體" w:hAnsi="Times New Roman"/>
          <w:b w:val="0"/>
          <w:bCs/>
          <w:sz w:val="32"/>
          <w:szCs w:val="32"/>
          <w:lang w:eastAsia="zh-TW"/>
        </w:rPr>
        <w:t>：</w:t>
      </w:r>
      <w:r>
        <w:rPr>
          <w:rFonts w:ascii="Times New Roman" w:eastAsia="標楷體" w:hAnsi="Times New Roman" w:hint="eastAsia"/>
          <w:b w:val="0"/>
          <w:bCs/>
          <w:sz w:val="32"/>
          <w:szCs w:val="32"/>
          <w:lang w:eastAsia="zh-TW"/>
        </w:rPr>
        <w:t>Bo</w:t>
      </w:r>
      <w:r>
        <w:rPr>
          <w:rFonts w:ascii="Times New Roman" w:eastAsia="標楷體" w:hAnsi="Times New Roman"/>
          <w:b w:val="0"/>
          <w:bCs/>
          <w:sz w:val="32"/>
          <w:szCs w:val="32"/>
          <w:lang w:eastAsia="zh-TW"/>
        </w:rPr>
        <w:t>-</w:t>
      </w:r>
      <w:r>
        <w:rPr>
          <w:rFonts w:ascii="Times New Roman" w:eastAsia="標楷體" w:hAnsi="Times New Roman" w:hint="eastAsia"/>
          <w:b w:val="0"/>
          <w:bCs/>
          <w:sz w:val="32"/>
          <w:szCs w:val="32"/>
          <w:lang w:eastAsia="zh-TW"/>
        </w:rPr>
        <w:t>Hung</w:t>
      </w:r>
      <w:r>
        <w:rPr>
          <w:rFonts w:ascii="Times New Roman" w:eastAsia="標楷體" w:hAnsi="Times New Roman"/>
          <w:b w:val="0"/>
          <w:bCs/>
          <w:sz w:val="32"/>
          <w:szCs w:val="32"/>
          <w:lang w:eastAsia="zh-TW"/>
        </w:rPr>
        <w:t>,</w:t>
      </w:r>
      <w:r>
        <w:rPr>
          <w:rFonts w:ascii="Times New Roman" w:eastAsia="標楷體" w:hAnsi="Times New Roman" w:hint="eastAsia"/>
          <w:b w:val="0"/>
          <w:bCs/>
          <w:sz w:val="32"/>
          <w:szCs w:val="32"/>
          <w:lang w:eastAsia="zh-TW"/>
        </w:rPr>
        <w:t xml:space="preserve"> Wu</w:t>
      </w:r>
    </w:p>
    <w:p>
      <w:pPr>
        <w:pStyle w:val="ThesisCover_author0"/>
        <w:jc w:val="center"/>
        <w:rPr>
          <w:rFonts w:eastAsia="標楷體"/>
          <w:bCs/>
          <w:lang w:eastAsia="zh-TW"/>
        </w:rPr>
      </w:pPr>
    </w:p>
    <w:p>
      <w:pPr>
        <w:pStyle w:val="ThesisCover_11"/>
        <w:ind w:firstLine="640"/>
        <w:jc w:val="center"/>
        <w:rPr>
          <w:rFonts w:ascii="Times New Roman" w:eastAsia="標楷體" w:hAnsi="Times New Roman"/>
          <w:b w:val="0"/>
          <w:bCs/>
          <w:sz w:val="32"/>
          <w:szCs w:val="32"/>
          <w:lang w:eastAsia="zh-TW"/>
        </w:rPr>
      </w:pPr>
      <w:r>
        <w:rPr>
          <w:rFonts w:ascii="Times New Roman" w:eastAsia="標楷體" w:hAnsi="Times New Roman"/>
          <w:b w:val="0"/>
          <w:bCs/>
          <w:sz w:val="32"/>
          <w:szCs w:val="32"/>
          <w:lang w:eastAsia="zh-TW"/>
        </w:rPr>
        <w:t>中華民國</w:t>
      </w:r>
      <w:r>
        <w:rPr>
          <w:rFonts w:ascii="Times New Roman" w:eastAsia="標楷體" w:hAnsi="Times New Roman"/>
          <w:b w:val="0"/>
          <w:bCs/>
          <w:sz w:val="32"/>
          <w:szCs w:val="32"/>
          <w:lang w:eastAsia="zh-TW"/>
        </w:rPr>
        <w:t xml:space="preserve"> 11</w:t>
      </w:r>
      <w:r>
        <w:rPr>
          <w:rFonts w:ascii="Times New Roman" w:eastAsia="標楷體" w:hAnsi="Times New Roman" w:hint="eastAsia"/>
          <w:b w:val="0"/>
          <w:bCs/>
          <w:sz w:val="32"/>
          <w:szCs w:val="32"/>
          <w:lang w:eastAsia="zh-TW"/>
        </w:rPr>
        <w:t>5</w:t>
      </w:r>
      <w:r>
        <w:rPr>
          <w:rFonts w:ascii="Times New Roman" w:eastAsia="標楷體" w:hAnsi="Times New Roman"/>
          <w:b w:val="0"/>
          <w:bCs/>
          <w:sz w:val="32"/>
          <w:szCs w:val="32"/>
          <w:lang w:eastAsia="zh-TW"/>
        </w:rPr>
        <w:t xml:space="preserve"> </w:t>
      </w:r>
      <w:r>
        <w:rPr>
          <w:rFonts w:ascii="Times New Roman" w:eastAsia="標楷體" w:hAnsi="Times New Roman"/>
          <w:b w:val="0"/>
          <w:bCs/>
          <w:sz w:val="32"/>
          <w:szCs w:val="32"/>
          <w:lang w:eastAsia="zh-TW"/>
        </w:rPr>
        <w:t>年</w:t>
      </w:r>
      <w:r>
        <w:rPr>
          <w:rFonts w:ascii="Times New Roman" w:eastAsia="標楷體" w:hAnsi="Times New Roman"/>
          <w:b w:val="0"/>
          <w:bCs/>
          <w:sz w:val="32"/>
          <w:szCs w:val="32"/>
          <w:lang w:eastAsia="zh-TW"/>
        </w:rPr>
        <w:t xml:space="preserve"> </w:t>
      </w:r>
      <w:r>
        <w:rPr>
          <w:rFonts w:ascii="Times New Roman" w:eastAsia="標楷體" w:hAnsi="Times New Roman" w:hint="eastAsia"/>
          <w:b w:val="0"/>
          <w:bCs/>
          <w:sz w:val="32"/>
          <w:szCs w:val="32"/>
          <w:lang w:eastAsia="zh-TW"/>
        </w:rPr>
        <w:t>7</w:t>
      </w:r>
      <w:r>
        <w:rPr>
          <w:rFonts w:ascii="Times New Roman" w:eastAsia="標楷體" w:hAnsi="Times New Roman"/>
          <w:b w:val="0"/>
          <w:bCs/>
          <w:sz w:val="32"/>
          <w:szCs w:val="32"/>
          <w:lang w:eastAsia="zh-TW"/>
        </w:rPr>
        <w:t xml:space="preserve"> </w:t>
      </w:r>
      <w:r>
        <w:rPr>
          <w:rFonts w:ascii="Times New Roman" w:eastAsia="標楷體" w:hAnsi="Times New Roman"/>
          <w:b w:val="0"/>
          <w:bCs/>
          <w:sz w:val="32"/>
          <w:szCs w:val="32"/>
          <w:lang w:eastAsia="zh-TW"/>
        </w:rPr>
        <w:t>月</w:t>
      </w:r>
    </w:p>
    <w:p>
      <w:pPr>
        <w:pStyle w:val="ThesisCover_11"/>
        <w:ind w:firstLine="640"/>
        <w:jc w:val="center"/>
        <w:rPr>
          <w:rFonts w:ascii="Times New Roman" w:eastAsia="標楷體" w:hAnsi="Times New Roman"/>
          <w:b w:val="0"/>
          <w:bCs/>
          <w:sz w:val="32"/>
          <w:szCs w:val="32"/>
          <w:lang w:eastAsia="zh-TW"/>
        </w:rPr>
      </w:pPr>
      <w:r>
        <w:rPr>
          <w:rFonts w:ascii="Times New Roman" w:eastAsia="標楷體" w:hAnsi="Times New Roman" w:hint="eastAsia"/>
          <w:b w:val="0"/>
          <w:bCs/>
          <w:sz w:val="32"/>
          <w:szCs w:val="32"/>
          <w:lang w:eastAsia="zh-TW"/>
        </w:rPr>
        <w:t>July</w:t>
      </w:r>
      <w:r>
        <w:rPr>
          <w:rFonts w:ascii="Times New Roman" w:eastAsia="標楷體" w:hAnsi="Times New Roman"/>
          <w:b w:val="0"/>
          <w:bCs/>
          <w:sz w:val="32"/>
          <w:szCs w:val="32"/>
          <w:lang w:eastAsia="zh-TW"/>
        </w:rPr>
        <w:t>,</w:t>
      </w:r>
      <w:r>
        <w:rPr>
          <w:rFonts w:ascii="Times New Roman" w:eastAsia="標楷體" w:hAnsi="Times New Roman"/>
          <w:b w:val="0"/>
          <w:bCs/>
          <w:sz w:val="32"/>
          <w:szCs w:val="32"/>
          <w:lang w:eastAsia="zh-TW"/>
        </w:rPr>
        <w:t xml:space="preserve"> 202</w:t>
      </w:r>
      <w:r>
        <w:rPr>
          <w:rFonts w:ascii="Times New Roman" w:eastAsia="標楷體" w:hAnsi="Times New Roman" w:hint="eastAsia"/>
          <w:b w:val="0"/>
          <w:bCs/>
          <w:sz w:val="32"/>
          <w:szCs w:val="32"/>
          <w:lang w:eastAsia="zh-TW"/>
        </w:rPr>
        <w:t>6</w:t>
      </w:r>
    </w:p>
    <w:p>
      <w:pPr>
        <w:pStyle w:val="ThesisCover_1"/>
        <w:sectPr w:rsidR="00E032A4">
          <w:headerReference w:type="even" r:id="rId901"/>
          <w:headerReference w:type="default" r:id="rId901"/>
          <w:headerReference w:type="first" r:id="rId901"/>
          <w:footnotePr>
            <w:numRestart w:val="eachSect"/>
          </w:footnotePr>
          <w:type w:val="nextPage"/>
          <w:pgSz w:w="11906" w:h="16838"/>
          <w:pgMar w:top="1418" w:right="1418" w:bottom="1418" w:left="851" w:header="720" w:footer="720" w:gutter="0"/>
          <w:cols w:space="720"/>
        </w:sectPr>
      </w:pPr>
    </w:p>
    <w:bookmarkStart w:id="9" w:name="abstract"/>
    <w:p>
      <w:pPr>
        <w:pStyle w:val="Heading1"/>
        <w:ind w:firstLine="0" w:firstLineChars="0"/>
      </w:pPr>
      <w:r>
        <w:t xml:space="preserve">Abstract</w:t>
      </w:r>
    </w:p>
    <w:p>
      <w:pPr>
        <w:pStyle w:val="FirstParagraph"/>
      </w:pPr>
      <w:r>
        <w:t xml:space="preserve">Low Earth Orbit (LEO) satellite networks offer wide coverage and low latency, but the high speed of the satellites causes rapidly changing beam coverage, so handovers are frequent and hard to decide. The existing Multi-Objective Deep Q-Learning Network (MODQN) models this problem with three reward terms — throughput, handover cost, and load balancing — yet the throughput reward reflects little of how beam off-axis angle and interference affect energy efficiency. Each user also takes its own arg max without seeing the choices of others, so users tend to point at the same beam and over-concentrate, users on one beam share its bandwidth, so concentration directly lowers each of their rates, while the learning side never sees what the other users choose at that step. This baseline is extended into a Multi-Catfish Reinforcement Learning (MCRL) framework. On the reward side, throughput is replaced with angle-aware energy efficiency, and transmit power is determined directly by link angle gain: each uninterrupted served physical-link segment starts at the segment-start power</w:t>
      </w:r>
      <w:r>
        <w:t xml:space="preserve"> </w:t>
      </w:r>
      <m:oMath>
        <m:sSup>
          <m:e>
            <m:r>
              <m:t>p</m:t>
            </m:r>
          </m:e>
          <m:sup>
            <m:r>
              <m:t>0</m:t>
            </m:r>
          </m:sup>
        </m:sSup>
      </m:oMath>
      <w:r>
        <w:t xml:space="preserve">, and only consecutive service of the same physical link uses the previous-step power and angle-gain recurrence. When off-axis angle reduces beam gain, the recurrence can raise RF power within a continuing segment, while realized SINR, throughput, and system consumption jointly determine energy efficiency, handover, outage, unserved steps, re-entry, and episode reset restart the segment. At training time, the main side and the catfish side are each a three-objective MODQN: their three Q-networks map one-to-one to energy efficiency, handover, and load balancing, while the three catfish-side networks share one environment trajectory and one replay buffer. Experience shaping uses energy-efficiency stratification, asymmetric discounting, and periodic mixed-batch intervention, reward shaping adds a paired competitive term only to the catfish-side energy-efficiency reward. Both operate only during training, the deployment rule is unchanged.</w:t>
      </w:r>
    </w:p>
    <w:p>
      <w:pPr>
        <w:pStyle w:val="BodyText"/>
      </w:pPr>
      <w:r>
        <w:t xml:space="preserve">Keywords: Low Earth Orbit Satellite, Multi-Beam Network, Handover Decision, Multi-Objective Reinforcement Learning, MODQN, Multi-Catfish, Load Balancing, Energy Efficiency</w:t>
      </w:r>
    </w:p>
    <w:bookmarkEnd w:id="9"/>
    <w:bookmarkStart w:id="10" w:name="introduction"/>
    <w:p>
      <w:pPr>
        <w:pStyle w:val="Heading1"/>
        <w:ind w:firstLine="0" w:firstLineChars="0"/>
      </w:pPr>
      <w:r>
        <w:t xml:space="preserve">1. Introduction</w:t>
      </w:r>
    </w:p>
    <w:p>
      <w:pPr>
        <w:pStyle w:val="FirstParagraph"/>
      </w:pPr>
      <w:r>
        <w:t xml:space="preserve">In recent years, mobile communications have advanced toward sixth-generation systems and non-terrestrial networks. Low Earth Orbit (LEO) satellites provide broad coverage and low propagation delay, and can serve remote areas, maritime regions, and airspace where ground infrastructure is difficult to deploy, which is why they have drawn attention. However, LEO satellites orbit at high speed, causing the available satellites and beams to change continuously, making connection maintenance and handover decisions more difficult.</w:t>
      </w:r>
    </w:p>
    <w:p>
      <w:pPr>
        <w:pStyle w:val="BodyText"/>
      </w:pPr>
      <w:r>
        <w:t xml:space="preserve">In multi-beam LEO satellite systems, a single satellite serves different geographic regions using multiple beams, and users may require handover between beams or satellites due to satellite movement, coverage boundary changes, or degrading service quality. Using signal strength alone for beam selection may cause excessive load on certain beams, prioritizing handover reduction may leave users on progressively degrading connections, focusing on load balancing may sacrifice transmission quality for some users. Therefore, multi-beam LEO handover should not rely on a single metric but must simultaneously consider multiple objectives such as throughput, handover cost, and load balancing.</w:t>
      </w:r>
    </w:p>
    <w:p>
      <w:pPr>
        <w:pStyle w:val="BodyText"/>
      </w:pPr>
      <w:r>
        <w:t xml:space="preserve">To address this type of dynamic decision problem, existing studies have approached LEO satellite handover through deep reinforcement learning and multi-objective learning, respectively emphasizing access delay and collisions, and throughput and handover cost [1], [2]. Among them, Sun et al. formulated multi-beam LEO satellite handover as a multi-objective deep-reinforcement-learning problem using a Multi-Objective Deep Q-Learning Network (MODQN) [2].</w:t>
      </w:r>
    </w:p>
    <w:p>
      <w:pPr>
        <w:pStyle w:val="BodyText"/>
      </w:pPr>
      <w:r>
        <w:t xml:space="preserve">Energy-aware, beam-gain, and spectrum-coexistence studies further show that link geometry, power cost, and interference affect handover and energy evaluation [3], [4], [5]. Handover work under dynamic propagation emphasizes channel state and load [6], while beam management under stochastic traffic and time-varying topology highlights the tradeoff among service quality, load, and system resources [7]. These studies, however, mostly address individual parts of the problem, a framework that jointly connects off-axis angle, transmit power determined directly by angle gain, and MODQN-based multi-objective training for multi-beam LEO satellite handover remains absent.</w:t>
      </w:r>
    </w:p>
    <w:p>
      <w:pPr>
        <w:pStyle w:val="BodyText"/>
      </w:pPr>
      <w:r>
        <w:t xml:space="preserve">This study therefore extends the MODQN baseline into Multi-Catfish Reinforcement Learning (MCRL), modifying the reward and the training procedure to address energy efficiency and beam concentration. The main contributions are as follows:</w:t>
      </w:r>
    </w:p>
    <w:p>
      <w:pPr>
        <w:pStyle w:val="Compact"/>
        <w:ind w:left="360" w:hanging="360" w:firstLine="0" w:firstLineChars="0"/>
        <w:numPr>
          <w:ilvl w:val="0"/>
          <w:numId w:val="1001"/>
        </w:numPr>
      </w:pPr>
      <w:r>
        <w:t xml:space="preserve">MCRL retains MODQN’s multi-objective reinforcement-learning architecture and replaces the first reward term with angle-aware energy efficiency. Each uninterrupted served physical-link segment starts at the segment-start power</w:t>
      </w:r>
      <w:r>
        <w:t xml:space="preserve"> </w:t>
      </w:r>
      <m:oMath>
        <m:sSup>
          <m:e>
            <m:r>
              <m:t>p</m:t>
            </m:r>
          </m:e>
          <m:sup>
            <m:r>
              <m:t>0</m:t>
            </m:r>
          </m:sup>
        </m:sSup>
      </m:oMath>
      <w:r>
        <w:t xml:space="preserve">, and consecutive service of the same link applies the previous-step power and angle-gain recurrence, the same realized power then determines interference, throughput, and system power consumption, with no cap, clip, or projection in the physical formula.</w:t>
      </w:r>
    </w:p>
    <w:p>
      <w:pPr>
        <w:pStyle w:val="Compact"/>
        <w:ind w:left="360" w:hanging="360" w:firstLine="0" w:firstLineChars="0"/>
        <w:numPr>
          <w:ilvl w:val="0"/>
          <w:numId w:val="1001"/>
        </w:numPr>
      </w:pPr>
      <w:r>
        <w:t xml:space="preserve">MCRL retains the deployment rule in which each user independently selects its maximum-valued action. Training adds experience shaping and reward shaping, and</w:t>
      </w:r>
      <w:r>
        <w:t xml:space="preserve"> </w:t>
      </w:r>
      <w:r>
        <w:rPr>
          <w:b/>
          <w:bCs/>
        </w:rPr>
        <w:t xml:space="preserve">both act only during training</w:t>
      </w:r>
      <w:r>
        <w:t xml:space="preserve">, the input representation and the selection rule at deployment are the same as in MODQN.</w:t>
      </w:r>
    </w:p>
    <w:p>
      <w:pPr>
        <w:pStyle w:val="FirstParagraph"/>
      </w:pPr>
      <w:r>
        <w:t xml:space="preserve">The remaining chapters are organized as follows. Chapter 2 reviews related work on LEO satellite handover, multi-beam resource management, energy efficiency, and reinforcement learning. Chapter 3 describes the system model and problem formulation. Chapter 4 introduces the MCRL method. Chapter 5 describes the simulation settings and evaluation procedure. Chapter 6 summarizes the study and discusses limitations and future directions.</w:t>
      </w:r>
    </w:p>
    <w:bookmarkEnd w:id="10"/>
    <w:bookmarkStart w:id="16" w:name="background"/>
    <w:p>
      <w:pPr>
        <w:pStyle w:val="Heading1"/>
        <w:ind w:firstLine="0" w:firstLineChars="0"/>
      </w:pPr>
      <w:r>
        <w:t xml:space="preserve">2. Background</w:t>
      </w:r>
    </w:p>
    <w:p>
      <w:pPr>
        <w:pStyle w:val="FirstParagraph"/>
      </w:pPr>
      <w:r>
        <w:t xml:space="preserve">This chapter reviews LEO satellite handover, multi-objective reinforcement learning, catfish competitive learning, and capacity-constrained decisions, then positions the problem addressed in this study.</w:t>
      </w:r>
    </w:p>
    <w:bookmarkStart w:id="14" w:name="related-work"/>
    <w:p>
      <w:pPr>
        <w:pStyle w:val="Heading2"/>
        <w:ind w:firstLine="0" w:firstLineChars="0"/>
      </w:pPr>
      <w:r>
        <w:t xml:space="preserve">2.1 Related Work</w:t>
      </w:r>
    </w:p>
    <w:p>
      <w:pPr>
        <w:pStyle w:val="FirstParagraph"/>
      </w:pPr>
      <w:r>
        <w:t xml:space="preserve">LEO satellite handover involves high-speed satellite motion, changing beam coverage, user connection quality, and system load. Existing studies have applied deep reinforcement learning directly to handover decisions. Lee et al. [1] learned handover protocols that reduce access delay and collisions. Learning through interaction with the environment helps these methods adapt to time-varying communication conditions.</w:t>
      </w:r>
    </w:p>
    <w:p>
      <w:pPr>
        <w:pStyle w:val="BodyText"/>
      </w:pPr>
      <w:r>
        <w:t xml:space="preserve">As energy costs receive attention, handover decisions have also begun incorporating energy considerations. Ntabeni et al. [3] proposed energy-aware Q-learning that jointly considers signal quality, handover frequency, and energy efficiency. Chen et al. [4] proposed a joint LEO handover and fast beam switching (HOBS) algorithm that uses historical signal-quality and beam-index information to narrow the search range and reduce beam-training latency, it also accounts for signal-to-interference-plus-noise ratio, beam transmit power, beam gain, beam switching, and both intra-satellite and inter-satellite interference. Mendonça et al. [5] considered off-axis antenna loss and interference management in spectrum-coexistence handover, showing that beam angle and interference affect handover decisions. Liu et al. [6] used multi-agent deep reinforcement learning with a three-state Markov model of dynamic propagation conditions, allowing decisions to consider channel state, load, and handover performance. The channel, interference, and power models in Chapter 3 draw on these treatments of signal quality and beam power.</w:t>
      </w:r>
    </w:p>
    <w:p>
      <w:pPr>
        <w:pStyle w:val="BodyText"/>
      </w:pPr>
      <w:r>
        <w:t xml:space="preserve">Multi-objective reinforcement learning addresses the trade-offs among transmission performance, handover cost, and load distribution. Sun et al. [2] formulated LEO multi-beam handover as a multi-objective deep-reinforcement-learning problem in MODQN, using throughput, handover cost, and load balancing as three reward terms and learning their action values with three parallel Q-networks. Because it addresses the same handover setting and objectives, MODQN is the primary baseline for this study. Song et al. [8] also incorporated throughput, handover frequency, and load balancing into multi-objective handover. Tajmajer [9] used decision values for modular scalarization, whereas Basaklar et al. [10] processed the objectives separately during learning rather than combining them into a single scalar at the outset. MCRL retains MODQN’s three objective networks and linear scalarization, while changing the first reward and the training procedure.</w:t>
      </w:r>
    </w:p>
    <w:p>
      <w:pPr>
        <w:pStyle w:val="BodyText"/>
      </w:pPr>
      <w:r>
        <w:t xml:space="preserve">The MODQN baseline backbone used in this study is shown in Fig. 2-1. Three Q-networks estimate action values for energy efficiency, handover, and load balancing, which are scalarized by weights</w:t>
      </w:r>
      <w:r>
        <w:t xml:space="preserve"> </w:t>
      </w:r>
      <m:oMath>
        <m:r>
          <m:rPr>
            <m:sty m:val="p"/>
          </m:rPr>
          <m:t>Ω</m:t>
        </m:r>
      </m:oMath>
      <w:r>
        <w:t xml:space="preserve"> </w:t>
      </w:r>
      <w:r>
        <w:t xml:space="preserve">and selected with</w:t>
      </w:r>
      <w:r>
        <w:t xml:space="preserve"> </w:t>
      </w:r>
      <m:oMath>
        <m:r>
          <m:t>ϵ</m:t>
        </m:r>
      </m:oMath>
      <w:r>
        <w:t xml:space="preserve">-greedy exploration. The environment returns a three-dimensional reward and the next state, after transitions enter replay, target networks construct temporal-difference targets for updating the three online networks. The first objective in the figure uses the angle-aware energy efficiency defined in this study, the additional MCRL training mechanisms are described in Chapter 4.</w:t>
      </w:r>
    </w:p>
    <w:p>
      <w:pPr>
        <w:pStyle w:val="CaptionedFigure"/>
      </w:pPr>
      <w:r>
        <w:drawing>
          <wp:inline>
            <wp:extent cx="5334000" cy="5033915"/>
            <wp:effectExtent b="0" l="0" r="0" t="0"/>
            <wp:docPr descr="Fig. 2-1 MODQN baseline used in this study" title="" id="12" name="Picture"/>
            <a:graphic>
              <a:graphicData uri="http://schemas.openxmlformats.org/drawingml/2006/picture">
                <pic:pic>
                  <pic:nvPicPr>
                    <pic:cNvPr descr="figures/0727/fig2-1_modqn-baseline.png" id="13" name="Picture"/>
                    <pic:cNvPicPr>
                      <a:picLocks noChangeArrowheads="1" noChangeAspect="1"/>
                    </pic:cNvPicPr>
                  </pic:nvPicPr>
                  <pic:blipFill>
                    <a:blip r:embed="rId11"/>
                    <a:stretch>
                      <a:fillRect/>
                    </a:stretch>
                  </pic:blipFill>
                  <pic:spPr bwMode="auto">
                    <a:xfrm>
                      <a:off x="0" y="0"/>
                      <a:ext cx="5334000" cy="5033915"/>
                    </a:xfrm>
                    <a:prstGeom prst="rect">
                      <a:avLst/>
                    </a:prstGeom>
                    <a:noFill/>
                    <a:ln w="9525">
                      <a:noFill/>
                      <a:headEnd/>
                      <a:tailEnd/>
                    </a:ln>
                  </pic:spPr>
                </pic:pic>
              </a:graphicData>
            </a:graphic>
          </wp:inline>
        </w:drawing>
      </w:r>
    </w:p>
    <w:p>
      <w:pPr>
        <w:pStyle w:val="ImageCaption"/>
      </w:pPr>
      <w:r>
        <w:t xml:space="preserve">Fig. 2-1 MODQN baseline used in this study</w:t>
      </w:r>
    </w:p>
    <w:p>
      <w:pPr>
        <w:pStyle w:val="BodyText"/>
      </w:pPr>
      <w:r>
        <w:t xml:space="preserve">Fig. 2-1: MODQN baseline backbone used in this study. The three objective Q-networks share state input and a feasible-action mask, then scalarize with weights</w:t>
      </w:r>
      <w:r>
        <w:t xml:space="preserve"> </w:t>
      </w:r>
      <m:oMath>
        <m:r>
          <m:rPr>
            <m:sty m:val="p"/>
          </m:rPr>
          <m:t>Ω</m:t>
        </m:r>
      </m:oMath>
      <w:r>
        <w:t xml:space="preserve"> </w:t>
      </w:r>
      <w:r>
        <w:t xml:space="preserve">to select actions. Environment transitions enter replay, and the three online/target network pairs update with their respective objective rewards. The first objective shows the angle-aware energy efficiency adopted here, which differs from the original MODQN throughput objective, no additional MCRL training-time shaping is included.</w:t>
      </w:r>
    </w:p>
    <w:p>
      <w:pPr>
        <w:pStyle w:val="BodyText"/>
      </w:pPr>
      <w:r>
        <w:t xml:space="preserve">The selection and use of training experience also influence the learned policy. Schaul et al. [11] proposed prioritized experience replay, adjusting sampling probabilities from temporal-difference errors so that more informative transitions are used more often. Ke [12] proposed Catfish Deep Reinforcement Learning (CDRL), which introduces a catfish role during training to promote exploration and experience use without directly producing deployment decisions. CDRL was originally applied to energy-efficient control in RIS-aided communications. This study extends that auxiliary-training approach to multi-objective handover: both the main and catfish agents are three-objective MODQNs, and the three networks within each agent correspond to the three objectives. In entity-based multi-agent reinforcement learning, a user, satellite, or beam is chosen as the agent unit and multiple agents make decisions jointly. The two MCRL agents instead serve as training roles for the same handover problem, neither controls one particular network entity. The catfish agent supplies additional experience and competitive signals during training, while the main agent continues to learn from its own experience. Chapter 4 describes these mechanisms.</w:t>
      </w:r>
    </w:p>
    <w:p>
      <w:pPr>
        <w:pStyle w:val="BodyText"/>
      </w:pPr>
      <w:r>
        <w:t xml:space="preserve">Capacity and resource constraints are another important issue in multi-beam systems. Zhu et al. [7] studied beam management under stochastic traffic arrivals and time-varying topology, balancing service quality, beam load, and system resources. For reinforcement-learning problems with constraints, Calvo-Fullana et al. [13] added constraint information to the state, and Agorio et al. [14] applied the same approach to multi-agent assignment. Holder et al. [15] used reinforcement learning for satellite assignment under limited resources, while Ye et al. [16] studied load-aware user association in cellular networks. The training-shaping strategies in Chapter 4 draw on these approaches.</w:t>
      </w:r>
    </w:p>
    <w:bookmarkEnd w:id="14"/>
    <w:bookmarkStart w:id="15" w:name="motivation"/>
    <w:p>
      <w:pPr>
        <w:pStyle w:val="Heading2"/>
        <w:ind w:firstLine="0" w:firstLineChars="0"/>
      </w:pPr>
      <w:r>
        <w:t xml:space="preserve">2.2 Motivation</w:t>
      </w:r>
    </w:p>
    <w:p>
      <w:pPr>
        <w:pStyle w:val="FirstParagraph"/>
      </w:pPr>
      <w:r>
        <w:t xml:space="preserve">Taken together, the studies reviewed in Section 2.1 reveal three issues that have not been addressed jointly. First, the first reward in existing multi-objective handover methods is often still throughput-centered, while energy-aware work less often connects angle gain, off-axis-induced power changes, interference, realized throughput, and system energy consumption in a single energy-efficiency chain. Second, MODQN’s three objectives generally use the same learning workflow, while prior catfish-style auxiliary learning has mainly been studied in single-objective problems, objective-wise auxiliary training has not yet been defined. Third, independent per-user selection cannot directly see the other users’ choices or the resulting beam congestion at the same time step. Existing constraint approaches often change the deployment-time assignment procedure or add constraint information to the state, fewer address it while retaining the original deployment rule.</w:t>
      </w:r>
    </w:p>
    <w:p>
      <w:pPr>
        <w:pStyle w:val="BodyText"/>
      </w:pPr>
      <w:r>
        <w:t xml:space="preserve">MCRL addresses these problems through two design choices. First, it replaces the first reward with each user’s additive contribution to angle-aware system energy efficiency, so that the link-quality and power costs caused by off-axis angle enter the same objective. Second, in Multi-Catfish training, both the main and catfish sides use three-objective MODQNs, whose three Q-networks correspond to energy efficiency, handover, and load balancing. The training process includes experience shaping and reward shaping: experience shaping uses energy-efficiency stratification, asymmetric discounting, and periodic mixed-batch intervention to change the experiences used during training, reward shaping adds a same-state competitive comparison only to the catfish side’s first objective, thereby aligning the auxiliary training with the corresponding objectives. The two shaping strategies act only during training. At deployment, only the main agent is retained and each user still takes its own argmax.</w:t>
      </w:r>
    </w:p>
    <w:p>
      <w:pPr>
        <w:pStyle w:val="BodyText"/>
      </w:pPr>
      <w:r>
        <w:t xml:space="preserve">A larger off-axis angle reduces beam gain and can lower the received signal power, SINR, and throughput. Within a continuing served segment, a lower current gain than the previous gain can raise RF power under the previous-step recurrence and may increase power-amplifier consumption. A new segment does not retain inactive-link power and instead restarts at</w:t>
      </w:r>
      <w:r>
        <w:t xml:space="preserve"> </w:t>
      </w:r>
      <m:oMath>
        <m:sSup>
          <m:e>
            <m:r>
              <m:t>p</m:t>
            </m:r>
          </m:e>
          <m:sup>
            <m:r>
              <m:t>0</m:t>
            </m:r>
          </m:sup>
        </m:sSup>
      </m:oMath>
      <w:r>
        <w:t xml:space="preserve">, the recurrence has no power cap, clip, or projection. Section 3.1.3 gives the complete model, and Section 3.2 defines the formal reward.</w:t>
      </w:r>
    </w:p>
    <w:bookmarkEnd w:id="15"/>
    <w:bookmarkEnd w:id="16"/>
    <w:bookmarkStart w:id="31" w:name="preliminaries"/>
    <w:p>
      <w:pPr>
        <w:pStyle w:val="Heading1"/>
        <w:ind w:firstLine="0" w:firstLineChars="0"/>
      </w:pPr>
      <w:r>
        <w:t xml:space="preserve">3. Preliminaries</w:t>
      </w:r>
    </w:p>
    <w:p>
      <w:pPr>
        <w:pStyle w:val="FirstParagraph"/>
      </w:pPr>
      <w:r>
        <w:t xml:space="preserve">This chapter first explains how a user selects a service beam from the visible beams. It then introduces the signal quality, throughput, and power consumption of the selected link. Finally, these quantities are organized into the three objectives of energy efficiency, handover cost, and load balancing.</w:t>
      </w:r>
    </w:p>
    <w:bookmarkStart w:id="25" w:name="system-model"/>
    <w:p>
      <w:pPr>
        <w:pStyle w:val="Heading2"/>
        <w:ind w:firstLine="0" w:firstLineChars="0"/>
      </w:pPr>
      <w:r>
        <w:t xml:space="preserve">3.1 System Model</w:t>
      </w:r>
    </w:p>
    <w:bookmarkStart w:id="22" w:name="network-model"/>
    <w:p>
      <w:pPr>
        <w:pStyle w:val="Heading3"/>
        <w:ind w:firstLine="0" w:firstLineChars="0"/>
      </w:pPr>
      <w:r>
        <w:t xml:space="preserve">3.1.1 Network Model</w:t>
      </w:r>
    </w:p>
    <w:p>
      <w:pPr>
        <w:pStyle w:val="FirstParagraph"/>
      </w:pPr>
      <w:r>
        <w:t xml:space="preserve">Consider a downlink multi-beam LEO satellite communication system. Because the satellites keep moving, the satellites and beams visible to each user change over time. Time is discretized into successive steps of length</w:t>
      </w:r>
      <w:r>
        <w:t xml:space="preserve"> </w:t>
      </w:r>
      <m:oMath>
        <m:r>
          <m:rPr>
            <m:sty m:val="p"/>
          </m:rPr>
          <m:t>Δ</m:t>
        </m:r>
        <m:r>
          <m:t>t</m:t>
        </m:r>
      </m:oMath>
      <w:r>
        <w:t xml:space="preserve">, and the system selects one available service beam for each user at every step, the value of</w:t>
      </w:r>
      <w:r>
        <w:t xml:space="preserve"> </w:t>
      </w:r>
      <m:oMath>
        <m:r>
          <m:rPr>
            <m:sty m:val="p"/>
          </m:rPr>
          <m:t>Δ</m:t>
        </m:r>
        <m:r>
          <m:t>t</m:t>
        </m:r>
      </m:oMath>
      <w:r>
        <w:t xml:space="preserve"> </w:t>
      </w:r>
      <w:r>
        <w:t xml:space="preserve">is given in Section 5.1. The overall scenario is shown in Fig. 3-1.</w:t>
      </w:r>
    </w:p>
    <w:p>
      <w:pPr>
        <w:pStyle w:val="CaptionedFigure"/>
      </w:pPr>
      <w:r>
        <w:drawing>
          <wp:inline>
            <wp:extent cx="5334000" cy="3323492"/>
            <wp:effectExtent b="0" l="0" r="0" t="0"/>
            <wp:docPr descr="Fig. 3-1 LEO multi-beam satellite system model" title="" id="18" name="Picture"/>
            <a:graphic>
              <a:graphicData uri="http://schemas.openxmlformats.org/drawingml/2006/picture">
                <pic:pic>
                  <pic:nvPicPr>
                    <pic:cNvPr descr="figures/0727/03_fig3-1__mcrl.png" id="19" name="Picture"/>
                    <pic:cNvPicPr>
                      <a:picLocks noChangeArrowheads="1" noChangeAspect="1"/>
                    </pic:cNvPicPr>
                  </pic:nvPicPr>
                  <pic:blipFill>
                    <a:blip r:embed="rId17"/>
                    <a:stretch>
                      <a:fillRect/>
                    </a:stretch>
                  </pic:blipFill>
                  <pic:spPr bwMode="auto">
                    <a:xfrm>
                      <a:off x="0" y="0"/>
                      <a:ext cx="5334000" cy="3323492"/>
                    </a:xfrm>
                    <a:prstGeom prst="rect">
                      <a:avLst/>
                    </a:prstGeom>
                    <a:noFill/>
                    <a:ln w="9525">
                      <a:noFill/>
                      <a:headEnd/>
                      <a:tailEnd/>
                    </a:ln>
                  </pic:spPr>
                </pic:pic>
              </a:graphicData>
            </a:graphic>
          </wp:inline>
        </w:drawing>
      </w:r>
    </w:p>
    <w:p>
      <w:pPr>
        <w:pStyle w:val="ImageCaption"/>
      </w:pPr>
      <w:r>
        <w:t xml:space="preserve">Fig. 3-1 LEO multi-beam satellite system model</w:t>
      </w:r>
    </w:p>
    <w:p>
      <w:pPr>
        <w:pStyle w:val="BodyText"/>
      </w:pPr>
      <w:r>
        <w:t xml:space="preserve">Fig. 3-1: System model of a multi-beam LEO satellite network. Each user selects a service beam from the candidates provided by visible satellites. Beam direction affects signal quality, and users selecting the same beam share its resources. The system must also account for beam interference and handover cost, a beam that no user selects is not activated.</w:t>
      </w:r>
    </w:p>
    <w:bookmarkStart w:id="20" w:name="users-satellites-and-beams"/>
    <w:p>
      <w:pPr>
        <w:pStyle w:val="Heading4"/>
        <w:ind w:firstLine="0" w:firstLineChars="0"/>
      </w:pPr>
      <w:r>
        <w:t xml:space="preserve">Users, Satellites, and Beams</w:t>
      </w:r>
    </w:p>
    <w:p>
      <w:pPr>
        <w:pStyle w:val="FirstParagraph"/>
      </w:pPr>
      <w:r>
        <w:t xml:space="preserve">Let</w:t>
      </w:r>
      <w:r>
        <w:t xml:space="preserve"> </w:t>
      </w:r>
      <m:oMath>
        <m:r>
          <m:rPr>
            <m:scr m:val="script"/>
            <m:sty m:val="p"/>
          </m:rPr>
          <m:t>U</m:t>
        </m:r>
        <m:r>
          <m:rPr>
            <m:sty m:val="p"/>
          </m:rPr>
          <m:t>=</m:t>
        </m:r>
        <m:r>
          <m:rPr>
            <m:sty m:val="p"/>
          </m:rPr>
          <m:t>{</m:t>
        </m:r>
        <m:r>
          <m:t>1</m:t>
        </m:r>
        <m:r>
          <m:rPr>
            <m:sty m:val="p"/>
          </m:rPr>
          <m:t>,</m:t>
        </m:r>
        <m:r>
          <m:rPr>
            <m:sty m:val="p"/>
          </m:rPr>
          <m:t>…</m:t>
        </m:r>
        <m:r>
          <m:rPr>
            <m:sty m:val="p"/>
          </m:rPr>
          <m:t>,</m:t>
        </m:r>
        <m:r>
          <m:t>U</m:t>
        </m:r>
        <m:r>
          <m:rPr>
            <m:sty m:val="p"/>
          </m:rPr>
          <m:t>}</m:t>
        </m:r>
      </m:oMath>
      <w:r>
        <w:t xml:space="preserve">,</w:t>
      </w:r>
      <w:r>
        <w:t xml:space="preserve"> </w:t>
      </w:r>
      <m:oMath>
        <m:r>
          <m:rPr>
            <m:scr m:val="script"/>
            <m:sty m:val="p"/>
          </m:rPr>
          <m:t>S</m:t>
        </m:r>
        <m:r>
          <m:rPr>
            <m:sty m:val="p"/>
          </m:rPr>
          <m:t>=</m:t>
        </m:r>
        <m:r>
          <m:rPr>
            <m:sty m:val="p"/>
          </m:rPr>
          <m:t>{</m:t>
        </m:r>
        <m:r>
          <m:t>1</m:t>
        </m:r>
        <m:r>
          <m:rPr>
            <m:sty m:val="p"/>
          </m:rPr>
          <m:t>,</m:t>
        </m:r>
        <m:r>
          <m:rPr>
            <m:sty m:val="p"/>
          </m:rPr>
          <m:t>…</m:t>
        </m:r>
        <m:r>
          <m:rPr>
            <m:sty m:val="p"/>
          </m:rPr>
          <m:t>,</m:t>
        </m:r>
        <m:r>
          <m:t>S</m:t>
        </m:r>
        <m:r>
          <m:rPr>
            <m:sty m:val="p"/>
          </m:rPr>
          <m:t>}</m:t>
        </m:r>
      </m:oMath>
      <w:r>
        <w:t xml:space="preserve">, and</w:t>
      </w:r>
      <w:r>
        <w:t xml:space="preserve"> </w:t>
      </w:r>
      <m:oMath>
        <m:r>
          <m:rPr>
            <m:scr m:val="script"/>
            <m:sty m:val="p"/>
          </m:rPr>
          <m:t>V</m:t>
        </m:r>
        <m:r>
          <m:rPr>
            <m:sty m:val="p"/>
          </m:rPr>
          <m:t>=</m:t>
        </m:r>
        <m:r>
          <m:rPr>
            <m:sty m:val="p"/>
          </m:rPr>
          <m:t>{</m:t>
        </m:r>
        <m:r>
          <m:t>1</m:t>
        </m:r>
        <m:r>
          <m:rPr>
            <m:sty m:val="p"/>
          </m:rPr>
          <m:t>,</m:t>
        </m:r>
        <m:r>
          <m:rPr>
            <m:sty m:val="p"/>
          </m:rPr>
          <m:t>…</m:t>
        </m:r>
        <m:r>
          <m:rPr>
            <m:sty m:val="p"/>
          </m:rPr>
          <m:t>,</m:t>
        </m:r>
        <m:r>
          <m:t>V</m:t>
        </m:r>
        <m:r>
          <m:rPr>
            <m:sty m:val="p"/>
          </m:rPr>
          <m:t>}</m:t>
        </m:r>
      </m:oMath>
      <w:r>
        <w:t xml:space="preserve"> </w:t>
      </w:r>
      <w:r>
        <w:t xml:space="preserve">denote the user, satellite, and beam-index sets, respectively. The symbols</w:t>
      </w:r>
      <w:r>
        <w:t xml:space="preserve"> </w:t>
      </w:r>
      <m:oMath>
        <m:r>
          <m:t>u</m:t>
        </m:r>
      </m:oMath>
      <w:r>
        <w:t xml:space="preserve">,</w:t>
      </w:r>
      <w:r>
        <w:t xml:space="preserve"> </w:t>
      </w:r>
      <m:oMath>
        <m:r>
          <m:t>s</m:t>
        </m:r>
      </m:oMath>
      <w:r>
        <w:t xml:space="preserve">,</w:t>
      </w:r>
      <w:r>
        <w:t xml:space="preserve"> </w:t>
      </w:r>
      <m:oMath>
        <m:r>
          <m:t>v</m:t>
        </m:r>
      </m:oMath>
      <w:r>
        <w:t xml:space="preserve">, and</w:t>
      </w:r>
      <w:r>
        <w:t xml:space="preserve"> </w:t>
      </w:r>
      <m:oMath>
        <m:r>
          <m:t>t</m:t>
        </m:r>
      </m:oMath>
      <w:r>
        <w:t xml:space="preserve"> </w:t>
      </w:r>
      <w:r>
        <w:t xml:space="preserve">denote user, satellite, beam, and time-step indices.</w:t>
      </w:r>
    </w:p>
    <w:p>
      <w:pPr>
        <w:pStyle w:val="BodyText"/>
      </w:pPr>
      <w:r>
        <w:t xml:space="preserve">Let</w:t>
      </w:r>
      <w:r>
        <w:t xml:space="preserve"> </w:t>
      </w:r>
      <m:oMath>
        <m:sSub>
          <m:e>
            <m:r>
              <m:t>x</m:t>
            </m:r>
          </m:e>
          <m:sub>
            <m:r>
              <m:t>u</m:t>
            </m:r>
            <m:r>
              <m:rPr>
                <m:sty m:val="p"/>
              </m:rPr>
              <m:t>,</m:t>
            </m:r>
            <m:r>
              <m:t>s</m:t>
            </m:r>
            <m:r>
              <m:rPr>
                <m:sty m:val="p"/>
              </m:rPr>
              <m:t>,</m:t>
            </m:r>
            <m:r>
              <m:t>v</m:t>
            </m:r>
          </m:sub>
        </m:sSub>
        <m:r>
          <m:rPr>
            <m:sty m:val="p"/>
          </m:rPr>
          <m:t>(</m:t>
        </m:r>
        <m:r>
          <m:t>t</m:t>
        </m:r>
        <m:r>
          <m:rPr>
            <m:sty m:val="p"/>
          </m:rPr>
          <m:t>)</m:t>
        </m:r>
      </m:oMath>
      <w:r>
        <w:t xml:space="preserve"> </w:t>
      </w:r>
      <w:r>
        <w:t xml:space="preserve">represent the realized connection. When</w:t>
      </w:r>
      <w:r>
        <w:t xml:space="preserve"> </w:t>
      </w:r>
      <m:oMath>
        <m:sSub>
          <m:e>
            <m:r>
              <m:t>x</m:t>
            </m:r>
          </m:e>
          <m:sub>
            <m:r>
              <m:t>u</m:t>
            </m:r>
            <m:r>
              <m:rPr>
                <m:sty m:val="p"/>
              </m:rPr>
              <m:t>,</m:t>
            </m:r>
            <m:r>
              <m:t>s</m:t>
            </m:r>
            <m:r>
              <m:rPr>
                <m:sty m:val="p"/>
              </m:rPr>
              <m:t>,</m:t>
            </m:r>
            <m:r>
              <m:t>v</m:t>
            </m:r>
          </m:sub>
        </m:sSub>
        <m:r>
          <m:rPr>
            <m:sty m:val="p"/>
          </m:rPr>
          <m:t>(</m:t>
        </m:r>
        <m:r>
          <m:t>t</m:t>
        </m:r>
        <m:r>
          <m:rPr>
            <m:sty m:val="p"/>
          </m:rPr>
          <m:t>)</m:t>
        </m:r>
        <m:r>
          <m:rPr>
            <m:sty m:val="p"/>
          </m:rPr>
          <m:t>=</m:t>
        </m:r>
        <m:r>
          <m:t>1</m:t>
        </m:r>
      </m:oMath>
      <w:r>
        <w:t xml:space="preserve">, user</w:t>
      </w:r>
      <w:r>
        <w:t xml:space="preserve"> </w:t>
      </w:r>
      <m:oMath>
        <m:r>
          <m:t>u</m:t>
        </m:r>
      </m:oMath>
      <w:r>
        <w:t xml:space="preserve"> </w:t>
      </w:r>
      <w:r>
        <w:t xml:space="preserve">is served by beam</w:t>
      </w:r>
      <w:r>
        <w:t xml:space="preserve"> </w:t>
      </w:r>
      <m:oMath>
        <m:r>
          <m:t>v</m:t>
        </m:r>
      </m:oMath>
      <w:r>
        <w:t xml:space="preserve"> </w:t>
      </w:r>
      <w:r>
        <w:t xml:space="preserve">of satellite</w:t>
      </w:r>
      <w:r>
        <w:t xml:space="preserve"> </w:t>
      </w:r>
      <m:oMath>
        <m:r>
          <m:t>s</m:t>
        </m:r>
      </m:oMath>
      <w:r>
        <w:t xml:space="preserve">, otherwise it is 0. Each user can connect to at most one beam, so</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x</m:t>
                    </m:r>
                  </m:e>
                  <m:sub>
                    <m:r>
                      <m:t>u</m:t>
                    </m:r>
                    <m:r>
                      <m:rPr>
                        <m:sty m:val="p"/>
                      </m:rPr>
                      <m:t>,</m:t>
                    </m:r>
                    <m:r>
                      <m:t>s</m:t>
                    </m:r>
                    <m:r>
                      <m:rPr>
                        <m:sty m:val="p"/>
                      </m:rPr>
                      <m:t>,</m:t>
                    </m:r>
                    <m:r>
                      <m:t>v</m:t>
                    </m:r>
                  </m:sub>
                </m:sSub>
                <m:r>
                  <m:rPr>
                    <m:sty m:val="p"/>
                  </m:rPr>
                  <m:t>(</m:t>
                </m:r>
                <m:r>
                  <m:t>t</m:t>
                </m:r>
                <m:r>
                  <m:rPr>
                    <m:sty m:val="p"/>
                  </m:rPr>
                  <m:t>)</m:t>
                </m:r>
                <m:r>
                  <m:rPr>
                    <m:sty m:val="p"/>
                  </m:rPr>
                  <m:t>∈</m:t>
                </m:r>
                <m:r>
                  <m:rPr>
                    <m:sty m:val="p"/>
                  </m:rPr>
                  <m:t>{</m:t>
                </m:r>
                <m:r>
                  <m:t>0</m:t>
                </m:r>
                <m:r>
                  <m:rPr>
                    <m:sty m:val="p"/>
                  </m:rPr>
                  <m:t>,</m:t>
                </m:r>
                <m:r>
                  <m:t>1</m:t>
                </m:r>
                <m:r>
                  <m:rPr>
                    <m:sty m:val="p"/>
                  </m:rPr>
                  <m:t>}</m:t>
                </m:r>
                <m:r>
                  <m:rPr>
                    <m:sty m:val="p"/>
                  </m:rPr>
                  <m:t>,</m:t>
                </m:r>
                <m:r>
                  <m:t>  </m:t>
                </m:r>
                <m:nary>
                  <m:naryPr>
                    <m:chr m:val="∑"/>
                    <m:limLoc m:val="undOvr"/>
                    <m:subHide m:val="off"/>
                    <m:supHide m:val="on"/>
                  </m:naryPr>
                  <m:sub>
                    <m:r>
                      <m:t>s</m:t>
                    </m:r>
                    <m:r>
                      <m:rPr>
                        <m:sty m:val="p"/>
                      </m:rPr>
                      <m:t>∈</m:t>
                    </m:r>
                    <m:r>
                      <m:rPr>
                        <m:scr m:val="script"/>
                        <m:sty m:val="p"/>
                      </m:rPr>
                      <m:t>S</m:t>
                    </m:r>
                  </m:sub>
                  <m:sup>
                    <m:r>
                      <m:t>​</m:t>
                    </m:r>
                  </m:sup>
                  <m:e>
                    <m:nary>
                      <m:naryPr>
                        <m:chr m:val="∑"/>
                        <m:limLoc m:val="undOvr"/>
                        <m:subHide m:val="off"/>
                        <m:supHide m:val="on"/>
                      </m:naryPr>
                      <m:sub>
                        <m:r>
                          <m:t>v</m:t>
                        </m:r>
                        <m:r>
                          <m:rPr>
                            <m:sty m:val="p"/>
                          </m:rPr>
                          <m:t>∈</m:t>
                        </m:r>
                        <m:r>
                          <m:rPr>
                            <m:scr m:val="script"/>
                            <m:sty m:val="p"/>
                          </m:rPr>
                          <m:t>V</m:t>
                        </m:r>
                      </m:sub>
                      <m:sup>
                        <m:r>
                          <m:t>​</m:t>
                        </m:r>
                      </m:sup>
                      <m:e>
                        <m:sSub>
                          <m:e>
                            <m:r>
                              <m:t>x</m:t>
                            </m:r>
                          </m:e>
                          <m:sub>
                            <m:r>
                              <m:t>u</m:t>
                            </m:r>
                            <m:r>
                              <m:rPr>
                                <m:sty m:val="p"/>
                              </m:rPr>
                              <m:t>,</m:t>
                            </m:r>
                            <m:r>
                              <m:t>s</m:t>
                            </m:r>
                            <m:r>
                              <m:rPr>
                                <m:sty m:val="p"/>
                              </m:rPr>
                              <m:t>,</m:t>
                            </m:r>
                            <m:r>
                              <m:t>v</m:t>
                            </m:r>
                          </m:sub>
                        </m:sSub>
                      </m:e>
                    </m:nary>
                  </m:e>
                </m:nary>
                <m:r>
                  <m:rPr>
                    <m:sty m:val="p"/>
                  </m:rPr>
                  <m:t>(</m:t>
                </m:r>
                <m:r>
                  <m:t>t</m:t>
                </m:r>
                <m:r>
                  <m:rPr>
                    <m:sty m:val="p"/>
                  </m:rPr>
                  <m:t>)</m:t>
                </m:r>
                <m:r>
                  <m:rPr>
                    <m:sty m:val="p"/>
                  </m:rPr>
                  <m:t>≤</m:t>
                </m:r>
                <m:r>
                  <m:t>1</m:t>
                </m:r>
                <m:r>
                  <m:rPr>
                    <m:sty m:val="p"/>
                  </m:rPr>
                  <m:t>.</m:t>
                </m:r>
              </m:e>
              <m:e/>
              <m:e>
                <m:r>
                  <m:rPr>
                    <m:nor/>
                    <m:sty m:val="p"/>
                  </m:rPr>
                  <m:t>(3.1)</m:t>
                </m:r>
              </m:e>
            </m:mr>
          </m:m>
        </m:oMath>
      </m:oMathPara>
    </w:p>
    <w:p>
      <w:pPr>
        <w:pStyle w:val="FirstParagraph"/>
      </w:pPr>
      <w:r>
        <w:t xml:space="preserve">Let</w:t>
      </w:r>
      <w:r>
        <w:t xml:space="preserve"> </w:t>
      </w:r>
      <m:oMath>
        <m:sSub>
          <m:e>
            <m:r>
              <m:t>z</m:t>
            </m:r>
          </m:e>
          <m:sub>
            <m:r>
              <m:t>s</m:t>
            </m:r>
            <m:r>
              <m:rPr>
                <m:sty m:val="p"/>
              </m:rPr>
              <m:t>,</m:t>
            </m:r>
            <m:r>
              <m:t>v</m:t>
            </m:r>
          </m:sub>
        </m:sSub>
        <m:r>
          <m:rPr>
            <m:sty m:val="p"/>
          </m:rPr>
          <m:t>(</m:t>
        </m:r>
        <m:r>
          <m:t>t</m:t>
        </m:r>
        <m:r>
          <m:rPr>
            <m:sty m:val="p"/>
          </m:rPr>
          <m:t>)</m:t>
        </m:r>
      </m:oMath>
      <w:r>
        <w:t xml:space="preserve"> </w:t>
      </w:r>
      <w:r>
        <w:t xml:space="preserve">indicate whether beam</w:t>
      </w:r>
      <w:r>
        <w:t xml:space="preserve"> </w:t>
      </w:r>
      <m:oMath>
        <m:r>
          <m:rPr>
            <m:sty m:val="p"/>
          </m:rPr>
          <m:t>(</m:t>
        </m:r>
        <m:r>
          <m:t>s</m:t>
        </m:r>
        <m:r>
          <m:rPr>
            <m:sty m:val="p"/>
          </m:rPr>
          <m:t>,</m:t>
        </m:r>
        <m:r>
          <m:t>v</m:t>
        </m:r>
        <m:r>
          <m:rPr>
            <m:sty m:val="p"/>
          </m:rPr>
          <m:t>)</m:t>
        </m:r>
      </m:oMath>
      <w:r>
        <w:t xml:space="preserve"> </w:t>
      </w:r>
      <w:r>
        <w:t xml:space="preserve">is active. For every</w:t>
      </w:r>
      <w:r>
        <w:t xml:space="preserve"> </w:t>
      </w:r>
      <m:oMath>
        <m:r>
          <m:t>u</m:t>
        </m:r>
        <m:r>
          <m:rPr>
            <m:sty m:val="p"/>
          </m:rPr>
          <m:t>∈</m:t>
        </m:r>
        <m:r>
          <m:rPr>
            <m:scr m:val="script"/>
            <m:sty m:val="p"/>
          </m:rPr>
          <m:t>U</m:t>
        </m:r>
      </m:oMath>
      <w:r>
        <w:t xml:space="preserve">,</w:t>
      </w:r>
      <w:r>
        <w:t xml:space="preserve"> </w:t>
      </w:r>
      <m:oMath>
        <m:r>
          <m:t>s</m:t>
        </m:r>
        <m:r>
          <m:rPr>
            <m:sty m:val="p"/>
          </m:rPr>
          <m:t>∈</m:t>
        </m:r>
        <m:r>
          <m:rPr>
            <m:scr m:val="script"/>
            <m:sty m:val="p"/>
          </m:rPr>
          <m:t>S</m:t>
        </m:r>
      </m:oMath>
      <w:r>
        <w:t xml:space="preserve">, and</w:t>
      </w:r>
      <w:r>
        <w:t xml:space="preserve"> </w:t>
      </w:r>
      <m:oMath>
        <m:r>
          <m:t>v</m:t>
        </m:r>
        <m:r>
          <m:rPr>
            <m:sty m:val="p"/>
          </m:rPr>
          <m:t>∈</m:t>
        </m:r>
        <m:r>
          <m:rPr>
            <m:scr m:val="script"/>
            <m:sty m:val="p"/>
          </m:rPr>
          <m:t>V</m:t>
        </m:r>
      </m:oMath>
      <w:r>
        <w:t xml:space="preserve">, a user can connect only to an active beam, so</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z</m:t>
                    </m:r>
                  </m:e>
                  <m:sub>
                    <m:r>
                      <m:t>s</m:t>
                    </m:r>
                    <m:r>
                      <m:rPr>
                        <m:sty m:val="p"/>
                      </m:rPr>
                      <m:t>,</m:t>
                    </m:r>
                    <m:r>
                      <m:t>v</m:t>
                    </m:r>
                  </m:sub>
                </m:sSub>
                <m:r>
                  <m:rPr>
                    <m:sty m:val="p"/>
                  </m:rPr>
                  <m:t>(</m:t>
                </m:r>
                <m:r>
                  <m:t>t</m:t>
                </m:r>
                <m:r>
                  <m:rPr>
                    <m:sty m:val="p"/>
                  </m:rPr>
                  <m:t>)</m:t>
                </m:r>
                <m:r>
                  <m:rPr>
                    <m:sty m:val="p"/>
                  </m:rPr>
                  <m:t>∈</m:t>
                </m:r>
                <m:r>
                  <m:rPr>
                    <m:sty m:val="p"/>
                  </m:rPr>
                  <m:t>{</m:t>
                </m:r>
                <m:r>
                  <m:t>0</m:t>
                </m:r>
                <m:r>
                  <m:rPr>
                    <m:sty m:val="p"/>
                  </m:rPr>
                  <m:t>,</m:t>
                </m:r>
                <m:r>
                  <m:t>1</m:t>
                </m:r>
                <m:r>
                  <m:rPr>
                    <m:sty m:val="p"/>
                  </m:rPr>
                  <m:t>}</m:t>
                </m:r>
                <m:r>
                  <m:rPr>
                    <m:sty m:val="p"/>
                  </m:rPr>
                  <m:t>,</m:t>
                </m:r>
                <m:r>
                  <m:t>  </m:t>
                </m:r>
                <m:sSub>
                  <m:e>
                    <m:r>
                      <m:t>x</m:t>
                    </m:r>
                  </m:e>
                  <m:sub>
                    <m:r>
                      <m:t>u</m:t>
                    </m:r>
                    <m:r>
                      <m:rPr>
                        <m:sty m:val="p"/>
                      </m:rPr>
                      <m:t>,</m:t>
                    </m:r>
                    <m:r>
                      <m:t>s</m:t>
                    </m:r>
                    <m:r>
                      <m:rPr>
                        <m:sty m:val="p"/>
                      </m:rPr>
                      <m:t>,</m:t>
                    </m:r>
                    <m:r>
                      <m:t>v</m:t>
                    </m:r>
                  </m:sub>
                </m:sSub>
                <m:r>
                  <m:rPr>
                    <m:sty m:val="p"/>
                  </m:rPr>
                  <m:t>(</m:t>
                </m:r>
                <m:r>
                  <m:t>t</m:t>
                </m:r>
                <m:r>
                  <m:rPr>
                    <m:sty m:val="p"/>
                  </m:rPr>
                  <m:t>)</m:t>
                </m:r>
                <m:r>
                  <m:rPr>
                    <m:sty m:val="p"/>
                  </m:rPr>
                  <m:t>≤</m:t>
                </m:r>
                <m:sSub>
                  <m:e>
                    <m:r>
                      <m:t>z</m:t>
                    </m:r>
                  </m:e>
                  <m:sub>
                    <m:r>
                      <m:t>s</m:t>
                    </m:r>
                    <m:r>
                      <m:rPr>
                        <m:sty m:val="p"/>
                      </m:rPr>
                      <m:t>,</m:t>
                    </m:r>
                    <m:r>
                      <m:t>v</m:t>
                    </m:r>
                  </m:sub>
                </m:sSub>
                <m:r>
                  <m:rPr>
                    <m:sty m:val="p"/>
                  </m:rPr>
                  <m:t>(</m:t>
                </m:r>
                <m:r>
                  <m:t>t</m:t>
                </m:r>
                <m:r>
                  <m:rPr>
                    <m:sty m:val="p"/>
                  </m:rPr>
                  <m:t>)</m:t>
                </m:r>
                <m:r>
                  <m:rPr>
                    <m:sty m:val="p"/>
                  </m:rPr>
                  <m:t>.</m:t>
                </m:r>
              </m:e>
              <m:e/>
              <m:e>
                <m:r>
                  <m:rPr>
                    <m:nor/>
                    <m:sty m:val="p"/>
                  </m:rPr>
                  <m:t>(3.2)</m:t>
                </m:r>
              </m:e>
            </m:mr>
          </m:m>
        </m:oMath>
      </m:oMathPara>
    </w:p>
    <w:bookmarkEnd w:id="20"/>
    <w:bookmarkStart w:id="21" w:name="beam-activation-and-load"/>
    <w:p>
      <w:pPr>
        <w:pStyle w:val="Heading4"/>
        <w:ind w:firstLine="0" w:firstLineChars="0"/>
      </w:pPr>
      <w:r>
        <w:t xml:space="preserve">Beam Activation and Load</w:t>
      </w:r>
    </w:p>
    <w:p>
      <w:pPr>
        <w:pStyle w:val="FirstParagraph"/>
      </w:pPr>
      <w:r>
        <w:t xml:space="preserve">The number of users actually served by beam</w:t>
      </w:r>
      <w:r>
        <w:t xml:space="preserve"> </w:t>
      </w:r>
      <m:oMath>
        <m:r>
          <m:rPr>
            <m:sty m:val="p"/>
          </m:rPr>
          <m:t>(</m:t>
        </m:r>
        <m:r>
          <m:t>s</m:t>
        </m:r>
        <m:r>
          <m:rPr>
            <m:sty m:val="p"/>
          </m:rPr>
          <m:t>,</m:t>
        </m:r>
        <m:r>
          <m:t>v</m:t>
        </m:r>
        <m:r>
          <m:rPr>
            <m:sty m:val="p"/>
          </m:rPr>
          <m:t>)</m:t>
        </m:r>
      </m:oMath>
      <w:r>
        <w:t xml:space="preserve"> </w:t>
      </w:r>
      <w:r>
        <w:t xml:space="preserve">is</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U</m:t>
                    </m:r>
                  </m:e>
                  <m:sub>
                    <m:r>
                      <m:t>s</m:t>
                    </m:r>
                    <m:r>
                      <m:rPr>
                        <m:sty m:val="p"/>
                      </m:rPr>
                      <m:t>,</m:t>
                    </m:r>
                    <m:r>
                      <m:t>v</m:t>
                    </m:r>
                  </m:sub>
                </m:sSub>
                <m:r>
                  <m:rPr>
                    <m:sty m:val="p"/>
                  </m:rPr>
                  <m:t>(</m:t>
                </m:r>
                <m:r>
                  <m:t>t</m:t>
                </m:r>
                <m:r>
                  <m:rPr>
                    <m:sty m:val="p"/>
                  </m:rPr>
                  <m:t>)</m:t>
                </m:r>
                <m:r>
                  <m:rPr>
                    <m:sty m:val="p"/>
                  </m:rPr>
                  <m:t>=</m:t>
                </m:r>
                <m:nary>
                  <m:naryPr>
                    <m:chr m:val="∑"/>
                    <m:limLoc m:val="undOvr"/>
                    <m:subHide m:val="off"/>
                    <m:supHide m:val="on"/>
                  </m:naryPr>
                  <m:sub>
                    <m:r>
                      <m:t>u</m:t>
                    </m:r>
                    <m:r>
                      <m:rPr>
                        <m:sty m:val="p"/>
                      </m:rPr>
                      <m:t>∈</m:t>
                    </m:r>
                    <m:r>
                      <m:rPr>
                        <m:scr m:val="script"/>
                        <m:sty m:val="p"/>
                      </m:rPr>
                      <m:t>U</m:t>
                    </m:r>
                  </m:sub>
                  <m:sup>
                    <m:r>
                      <m:t>​</m:t>
                    </m:r>
                  </m:sup>
                  <m:e>
                    <m:sSub>
                      <m:e>
                        <m:r>
                          <m:t>x</m:t>
                        </m:r>
                      </m:e>
                      <m:sub>
                        <m:r>
                          <m:t>u</m:t>
                        </m:r>
                        <m:r>
                          <m:rPr>
                            <m:sty m:val="p"/>
                          </m:rPr>
                          <m:t>,</m:t>
                        </m:r>
                        <m:r>
                          <m:t>s</m:t>
                        </m:r>
                        <m:r>
                          <m:rPr>
                            <m:sty m:val="p"/>
                          </m:rPr>
                          <m:t>,</m:t>
                        </m:r>
                        <m:r>
                          <m:t>v</m:t>
                        </m:r>
                      </m:sub>
                    </m:sSub>
                  </m:e>
                </m:nary>
                <m:r>
                  <m:rPr>
                    <m:sty m:val="p"/>
                  </m:rPr>
                  <m:t>(</m:t>
                </m:r>
                <m:r>
                  <m:t>t</m:t>
                </m:r>
                <m:r>
                  <m:rPr>
                    <m:sty m:val="p"/>
                  </m:rPr>
                  <m:t>)</m:t>
                </m:r>
                <m:r>
                  <m:rPr>
                    <m:sty m:val="p"/>
                  </m:rPr>
                  <m:t>.</m:t>
                </m:r>
              </m:e>
              <m:e/>
              <m:e>
                <m:r>
                  <m:rPr>
                    <m:nor/>
                    <m:sty m:val="p"/>
                  </m:rPr>
                  <m:t>(3.3)</m:t>
                </m:r>
              </m:e>
            </m:mr>
          </m:m>
        </m:oMath>
      </m:oMathPara>
    </w:p>
    <w:p>
      <w:pPr>
        <w:pStyle w:val="FirstParagraph"/>
      </w:pPr>
      <w:r>
        <w:t xml:space="preserve">This study activates only beams with connected users, so beam activation follows directly from the connection result:</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z</m:t>
                    </m:r>
                  </m:e>
                  <m:sub>
                    <m:r>
                      <m:t>s</m:t>
                    </m:r>
                    <m:r>
                      <m:rPr>
                        <m:sty m:val="p"/>
                      </m:rPr>
                      <m:t>,</m:t>
                    </m:r>
                    <m:r>
                      <m:t>v</m:t>
                    </m:r>
                  </m:sub>
                </m:sSub>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sSub>
                            <m:e>
                              <m:r>
                                <m:t>U</m:t>
                              </m:r>
                            </m:e>
                            <m:sub>
                              <m:r>
                                <m:t>s</m:t>
                              </m:r>
                              <m:r>
                                <m:rPr>
                                  <m:sty m:val="p"/>
                                </m:rPr>
                                <m:t>,</m:t>
                              </m:r>
                              <m:r>
                                <m:t>v</m:t>
                              </m:r>
                            </m:sub>
                          </m:sSub>
                          <m:r>
                            <m:rPr>
                              <m:sty m:val="p"/>
                            </m:rPr>
                            <m:t>(</m:t>
                          </m:r>
                          <m:r>
                            <m:t>t</m:t>
                          </m:r>
                          <m:r>
                            <m:rPr>
                              <m:sty m:val="p"/>
                            </m:rPr>
                            <m:t>)</m:t>
                          </m:r>
                          <m:r>
                            <m:rPr>
                              <m:sty m:val="p"/>
                            </m:rPr>
                            <m:t>&gt;</m:t>
                          </m:r>
                          <m:r>
                            <m:t>0</m:t>
                          </m:r>
                          <m:r>
                            <m:rPr>
                              <m:sty m:val="p"/>
                            </m:rPr>
                            <m:t>,</m:t>
                          </m:r>
                        </m:e>
                      </m:mr>
                      <m:mr>
                        <m:e>
                          <m:r>
                            <m:t>0</m:t>
                          </m:r>
                          <m:r>
                            <m:rPr>
                              <m:sty m:val="p"/>
                            </m:rPr>
                            <m:t>,</m:t>
                          </m:r>
                        </m:e>
                        <m:e>
                          <m:sSub>
                            <m:e>
                              <m:r>
                                <m:t>U</m:t>
                              </m:r>
                            </m:e>
                            <m:sub>
                              <m:r>
                                <m:t>s</m:t>
                              </m:r>
                              <m:r>
                                <m:rPr>
                                  <m:sty m:val="p"/>
                                </m:rPr>
                                <m:t>,</m:t>
                              </m:r>
                              <m:r>
                                <m:t>v</m:t>
                              </m:r>
                            </m:sub>
                          </m:sSub>
                          <m:r>
                            <m:rPr>
                              <m:sty m:val="p"/>
                            </m:rPr>
                            <m:t>(</m:t>
                          </m:r>
                          <m:r>
                            <m:t>t</m:t>
                          </m:r>
                          <m:r>
                            <m:rPr>
                              <m:sty m:val="p"/>
                            </m:rPr>
                            <m:t>)</m:t>
                          </m:r>
                          <m:r>
                            <m:rPr>
                              <m:sty m:val="p"/>
                            </m:rPr>
                            <m:t>=</m:t>
                          </m:r>
                          <m:r>
                            <m:t>0</m:t>
                          </m:r>
                          <m:r>
                            <m:rPr>
                              <m:sty m:val="p"/>
                            </m:rPr>
                            <m:t>,</m:t>
                          </m:r>
                        </m:e>
                      </m:mr>
                    </m:m>
                  </m:e>
                </m:d>
                <m:r>
                  <m:t>  </m:t>
                </m:r>
                <m:r>
                  <m:rPr>
                    <m:sty m:val="p"/>
                  </m:rPr>
                  <m:t>∀</m:t>
                </m:r>
                <m:r>
                  <m:t>s</m:t>
                </m:r>
                <m:r>
                  <m:rPr>
                    <m:sty m:val="p"/>
                  </m:rPr>
                  <m:t>∈</m:t>
                </m:r>
                <m:r>
                  <m:rPr>
                    <m:scr m:val="script"/>
                    <m:sty m:val="p"/>
                  </m:rPr>
                  <m:t>S</m:t>
                </m:r>
                <m:r>
                  <m:rPr>
                    <m:sty m:val="p"/>
                  </m:rPr>
                  <m:t>,</m:t>
                </m:r>
                <m:r>
                  <m:t> </m:t>
                </m:r>
                <m:r>
                  <m:t>v</m:t>
                </m:r>
                <m:r>
                  <m:rPr>
                    <m:sty m:val="p"/>
                  </m:rPr>
                  <m:t>∈</m:t>
                </m:r>
                <m:r>
                  <m:rPr>
                    <m:scr m:val="script"/>
                    <m:sty m:val="p"/>
                  </m:rPr>
                  <m:t>V</m:t>
                </m:r>
                <m:r>
                  <m:rPr>
                    <m:sty m:val="p"/>
                  </m:rPr>
                  <m:t>.</m:t>
                </m:r>
              </m:e>
              <m:e/>
              <m:e>
                <m:r>
                  <m:rPr>
                    <m:nor/>
                    <m:sty m:val="p"/>
                  </m:rPr>
                  <m:t>(3.4)</m:t>
                </m:r>
              </m:e>
            </m:mr>
          </m:m>
        </m:oMath>
      </m:oMathPara>
    </w:p>
    <w:p>
      <w:pPr>
        <w:pStyle w:val="FirstParagraph"/>
      </w:pPr>
      <w:r>
        <w:t xml:space="preserve">A beam with no users transmits no power and creates no interference. This study sets no separate upper bound on how many beams one satellite may activate at the same time.</w:t>
      </w:r>
    </w:p>
    <w:bookmarkEnd w:id="21"/>
    <w:bookmarkEnd w:id="22"/>
    <w:bookmarkStart w:id="23" w:name="geometry-and-channel-model"/>
    <w:p>
      <w:pPr>
        <w:pStyle w:val="Heading3"/>
        <w:ind w:firstLine="0" w:firstLineChars="0"/>
      </w:pPr>
      <w:r>
        <w:t xml:space="preserve">3.1.2 Geometry and Channel Model</w:t>
      </w:r>
    </w:p>
    <w:p>
      <w:pPr>
        <w:pStyle w:val="FirstParagraph"/>
      </w:pPr>
      <w:r>
        <w:t xml:space="preserve">In LEO satellite communications, geometry determines both the distance between a user and a satellite and the user’s direction relative to a beam center. Following non-terrestrial network channel models and LEO satellite research [17], [18], the slant range between user</w:t>
      </w:r>
      <w:r>
        <w:t xml:space="preserve"> </w:t>
      </w:r>
      <m:oMath>
        <m:r>
          <m:t>u</m:t>
        </m:r>
      </m:oMath>
      <w:r>
        <w:t xml:space="preserve"> </w:t>
      </w:r>
      <w:r>
        <w:t xml:space="preserve">and satellite</w:t>
      </w:r>
      <w:r>
        <w:t xml:space="preserve"> </w:t>
      </w:r>
      <m:oMath>
        <m:r>
          <m:t>s</m:t>
        </m:r>
      </m:oMath>
      <w:r>
        <w:t xml:space="preserve"> </w:t>
      </w:r>
      <w:r>
        <w:t xml:space="preserve">is defined as in (3.5):</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d</m:t>
                    </m:r>
                  </m:e>
                  <m:sub>
                    <m:r>
                      <m:t>u</m:t>
                    </m:r>
                    <m:r>
                      <m:rPr>
                        <m:sty m:val="p"/>
                      </m:rPr>
                      <m:t>,</m:t>
                    </m:r>
                    <m:r>
                      <m:t>s</m:t>
                    </m:r>
                    <m:r>
                      <m:rPr>
                        <m:sty m:val="p"/>
                      </m:rPr>
                      <m:t>,</m:t>
                    </m:r>
                    <m:r>
                      <m:t>v</m:t>
                    </m:r>
                  </m:sub>
                </m:sSub>
                <m:r>
                  <m:rPr>
                    <m:sty m:val="p"/>
                  </m:rPr>
                  <m:t>(</m:t>
                </m:r>
                <m:r>
                  <m:t>t</m:t>
                </m:r>
                <m:r>
                  <m:rPr>
                    <m:sty m:val="p"/>
                  </m:rPr>
                  <m:t>)</m:t>
                </m:r>
                <m:r>
                  <m:rPr>
                    <m:sty m:val="p"/>
                  </m:rPr>
                  <m:t>=</m:t>
                </m:r>
                <m:rad>
                  <m:radPr>
                    <m:degHide m:val="on"/>
                  </m:radPr>
                  <m:deg/>
                  <m:e>
                    <m:sSubSup>
                      <m:e>
                        <m:r>
                          <m:t>R</m:t>
                        </m:r>
                      </m:e>
                      <m:sub>
                        <m:r>
                          <m:t>E</m:t>
                        </m:r>
                      </m:sub>
                      <m:sup>
                        <m:r>
                          <m:t>2</m:t>
                        </m:r>
                      </m:sup>
                    </m:sSubSup>
                    <m:sSup>
                      <m:e>
                        <m:r>
                          <m:rPr>
                            <m:sty m:val="p"/>
                          </m:rPr>
                          <m:t>sin</m:t>
                        </m:r>
                      </m:e>
                      <m:sup>
                        <m:r>
                          <m:t>2</m:t>
                        </m:r>
                      </m:sup>
                    </m:sSup>
                    <m:sSub>
                      <m:e>
                        <m:r>
                          <m:t>α</m:t>
                        </m:r>
                      </m:e>
                      <m:sub>
                        <m:r>
                          <m:t>u</m:t>
                        </m:r>
                        <m:r>
                          <m:rPr>
                            <m:sty m:val="p"/>
                          </m:rPr>
                          <m:t>,</m:t>
                        </m:r>
                        <m:r>
                          <m:t>s</m:t>
                        </m:r>
                      </m:sub>
                    </m:sSub>
                    <m:r>
                      <m:rPr>
                        <m:sty m:val="p"/>
                      </m:rPr>
                      <m:t>(</m:t>
                    </m:r>
                    <m:r>
                      <m:t>t</m:t>
                    </m:r>
                    <m:r>
                      <m:rPr>
                        <m:sty m:val="p"/>
                      </m:rPr>
                      <m:t>)</m:t>
                    </m:r>
                    <m:r>
                      <m:rPr>
                        <m:sty m:val="p"/>
                      </m:rPr>
                      <m:t>+</m:t>
                    </m:r>
                    <m:sSubSup>
                      <m:e>
                        <m:r>
                          <m:t>h</m:t>
                        </m:r>
                      </m:e>
                      <m:sub>
                        <m:r>
                          <m:t>s</m:t>
                        </m:r>
                      </m:sub>
                      <m:sup>
                        <m:r>
                          <m:t>2</m:t>
                        </m:r>
                      </m:sup>
                    </m:sSubSup>
                    <m:r>
                      <m:rPr>
                        <m:sty m:val="p"/>
                      </m:rPr>
                      <m:t>+</m:t>
                    </m:r>
                    <m:r>
                      <m:t>2</m:t>
                    </m:r>
                    <m:sSub>
                      <m:e>
                        <m:r>
                          <m:t>R</m:t>
                        </m:r>
                      </m:e>
                      <m:sub>
                        <m:r>
                          <m:t>E</m:t>
                        </m:r>
                      </m:sub>
                    </m:sSub>
                    <m:sSub>
                      <m:e>
                        <m:r>
                          <m:t>h</m:t>
                        </m:r>
                      </m:e>
                      <m:sub>
                        <m:r>
                          <m:t>s</m:t>
                        </m:r>
                      </m:sub>
                    </m:sSub>
                  </m:e>
                </m:rad>
                <m:r>
                  <m:rPr>
                    <m:sty m:val="p"/>
                  </m:rPr>
                  <m:t>−</m:t>
                </m:r>
                <m:sSub>
                  <m:e>
                    <m:r>
                      <m:t>R</m:t>
                    </m:r>
                  </m:e>
                  <m:sub>
                    <m:r>
                      <m:t>E</m:t>
                    </m:r>
                  </m:sub>
                </m:sSub>
                <m:r>
                  <m:rPr>
                    <m:sty m:val="p"/>
                  </m:rPr>
                  <m:t>sin</m:t>
                </m:r>
                <m:sSub>
                  <m:e>
                    <m:r>
                      <m:t>α</m:t>
                    </m:r>
                  </m:e>
                  <m:sub>
                    <m:r>
                      <m:t>u</m:t>
                    </m:r>
                    <m:r>
                      <m:rPr>
                        <m:sty m:val="p"/>
                      </m:rPr>
                      <m:t>,</m:t>
                    </m:r>
                    <m:r>
                      <m:t>s</m:t>
                    </m:r>
                  </m:sub>
                </m:sSub>
                <m:r>
                  <m:rPr>
                    <m:sty m:val="p"/>
                  </m:rPr>
                  <m:t>(</m:t>
                </m:r>
                <m:r>
                  <m:t>t</m:t>
                </m:r>
                <m:r>
                  <m:rPr>
                    <m:sty m:val="p"/>
                  </m:rPr>
                  <m:t>)</m:t>
                </m:r>
                <m:r>
                  <m:rPr>
                    <m:sty m:val="p"/>
                  </m:rPr>
                  <m:t>.</m:t>
                </m:r>
              </m:e>
              <m:e/>
              <m:e>
                <m:r>
                  <m:rPr>
                    <m:nor/>
                    <m:sty m:val="p"/>
                  </m:rPr>
                  <m:t>(3.5)</m:t>
                </m:r>
              </m:e>
            </m:mr>
          </m:m>
        </m:oMath>
      </m:oMathPara>
    </w:p>
    <w:p>
      <w:pPr>
        <w:pStyle w:val="FirstParagraph"/>
      </w:pPr>
      <w:r>
        <w:t xml:space="preserve">Here,</w:t>
      </w:r>
      <w:r>
        <w:t xml:space="preserve"> </w:t>
      </w:r>
      <m:oMath>
        <m:sSub>
          <m:e>
            <m:r>
              <m:t>α</m:t>
            </m:r>
          </m:e>
          <m:sub>
            <m:r>
              <m:t>u</m:t>
            </m:r>
            <m:r>
              <m:rPr>
                <m:sty m:val="p"/>
              </m:rPr>
              <m:t>,</m:t>
            </m:r>
            <m:r>
              <m:t>s</m:t>
            </m:r>
          </m:sub>
        </m:sSub>
        <m:r>
          <m:rPr>
            <m:sty m:val="p"/>
          </m:rPr>
          <m:t>(</m:t>
        </m:r>
        <m:r>
          <m:t>t</m:t>
        </m:r>
        <m:r>
          <m:rPr>
            <m:sty m:val="p"/>
          </m:rPr>
          <m:t>)</m:t>
        </m:r>
      </m:oMath>
      <w:r>
        <w:t xml:space="preserve"> </w:t>
      </w:r>
      <w:r>
        <w:t xml:space="preserve">is the elevation angle of the user relative to the satellite,</w:t>
      </w:r>
      <w:r>
        <w:t xml:space="preserve"> </w:t>
      </w:r>
      <m:oMath>
        <m:sSub>
          <m:e>
            <m:r>
              <m:t>R</m:t>
            </m:r>
          </m:e>
          <m:sub>
            <m:r>
              <m:t>E</m:t>
            </m:r>
          </m:sub>
        </m:sSub>
      </m:oMath>
      <w:r>
        <w:t xml:space="preserve"> </w:t>
      </w:r>
      <w:r>
        <w:t xml:space="preserve">is the Earth’s radius, and</w:t>
      </w:r>
      <w:r>
        <w:t xml:space="preserve"> </w:t>
      </w:r>
      <m:oMath>
        <m:sSub>
          <m:e>
            <m:r>
              <m:t>h</m:t>
            </m:r>
          </m:e>
          <m:sub>
            <m:r>
              <m:t>s</m:t>
            </m:r>
          </m:sub>
        </m:sSub>
      </m:oMath>
      <w:r>
        <w:t xml:space="preserve"> </w:t>
      </w:r>
      <w:r>
        <w:t xml:space="preserve">is the satellite altitude. The index</w:t>
      </w:r>
      <w:r>
        <w:t xml:space="preserve"> </w:t>
      </w:r>
      <m:oMath>
        <m:r>
          <m:t>v</m:t>
        </m:r>
      </m:oMath>
      <w:r>
        <w:t xml:space="preserve"> </w:t>
      </w:r>
      <w:r>
        <w:t xml:space="preserve">records the slant range at the candidate-link level, its value may be identical across beams on the same satellite. The slant range is one component of the linear link-power factor used below, which does not directly carry the wanted-link angular pattern.</w:t>
      </w:r>
    </w:p>
    <w:p>
      <w:pPr>
        <w:pStyle w:val="BodyText"/>
      </w:pPr>
      <w:r>
        <w:t xml:space="preserve">The off-axis angle describes the angular difference between the user’s direction and the beam-center direction. A multibeam LEO model defines this angle through the arccosine of two direction vectors [19, Eq. (5)], so the off-axis angle of user</w:t>
      </w:r>
      <w:r>
        <w:t xml:space="preserve"> </w:t>
      </w:r>
      <m:oMath>
        <m:r>
          <m:t>u</m:t>
        </m:r>
      </m:oMath>
      <w:r>
        <w:t xml:space="preserve"> </w:t>
      </w:r>
      <w:r>
        <w:t xml:space="preserve">relative to beam</w:t>
      </w:r>
      <w:r>
        <w:t xml:space="preserve"> </w:t>
      </w:r>
      <m:oMath>
        <m:r>
          <m:rPr>
            <m:sty m:val="p"/>
          </m:rPr>
          <m:t>(</m:t>
        </m:r>
        <m:r>
          <m:t>s</m:t>
        </m:r>
        <m:r>
          <m:rPr>
            <m:sty m:val="p"/>
          </m:rPr>
          <m:t>,</m:t>
        </m:r>
        <m:r>
          <m:t>v</m:t>
        </m:r>
        <m:r>
          <m:rPr>
            <m:sty m:val="p"/>
          </m:rPr>
          <m:t>)</m:t>
        </m:r>
      </m:oMath>
      <w:r>
        <w:t xml:space="preserve"> </w:t>
      </w:r>
      <w:r>
        <w:t xml:space="preserve">is defined as in (3.6):</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θ</m:t>
                    </m:r>
                  </m:e>
                  <m:sub>
                    <m:r>
                      <m:t>u</m:t>
                    </m:r>
                    <m:r>
                      <m:rPr>
                        <m:sty m:val="p"/>
                      </m:rPr>
                      <m:t>,</m:t>
                    </m:r>
                    <m:r>
                      <m:t>s</m:t>
                    </m:r>
                    <m:r>
                      <m:rPr>
                        <m:sty m:val="p"/>
                      </m:rPr>
                      <m:t>,</m:t>
                    </m:r>
                    <m:r>
                      <m:t>v</m:t>
                    </m:r>
                  </m:sub>
                </m:sSub>
                <m:r>
                  <m:rPr>
                    <m:sty m:val="p"/>
                  </m:rPr>
                  <m:t>(</m:t>
                </m:r>
                <m:r>
                  <m:t>t</m:t>
                </m:r>
                <m:r>
                  <m:rPr>
                    <m:sty m:val="p"/>
                  </m:rPr>
                  <m:t>)</m:t>
                </m:r>
                <m:r>
                  <m:rPr>
                    <m:sty m:val="p"/>
                  </m:rPr>
                  <m:t>=</m:t>
                </m:r>
                <m:r>
                  <m:rPr>
                    <m:sty m:val="p"/>
                  </m:rPr>
                  <m:t>arccos</m:t>
                </m:r>
                <m:d>
                  <m:dPr>
                    <m:begChr m:val="("/>
                    <m:sepChr m:val=""/>
                    <m:endChr m:val=")"/>
                    <m:grow/>
                  </m:dPr>
                  <m:e>
                    <m:f>
                      <m:fPr>
                        <m:type m:val="bar"/>
                      </m:fPr>
                      <m:num>
                        <m:sSub>
                          <m:e>
                            <m:r>
                              <m:rPr>
                                <m:sty m:val="bi"/>
                              </m:rPr>
                              <m:t>v</m:t>
                            </m:r>
                          </m:e>
                          <m:sub>
                            <m:r>
                              <m:t>u</m:t>
                            </m:r>
                            <m:r>
                              <m:rPr>
                                <m:sty m:val="p"/>
                              </m:rPr>
                              <m:t>,</m:t>
                            </m:r>
                            <m:r>
                              <m:t>s</m:t>
                            </m:r>
                            <m:r>
                              <m:rPr>
                                <m:sty m:val="p"/>
                              </m:rPr>
                              <m:t>,</m:t>
                            </m:r>
                            <m:r>
                              <m:t>v</m:t>
                            </m:r>
                          </m:sub>
                        </m:sSub>
                        <m:r>
                          <m:rPr>
                            <m:sty m:val="p"/>
                          </m:rPr>
                          <m:t>(</m:t>
                        </m:r>
                        <m:r>
                          <m:t>t</m:t>
                        </m:r>
                        <m:r>
                          <m:rPr>
                            <m:sty m:val="p"/>
                          </m:rPr>
                          <m:t>)</m:t>
                        </m:r>
                        <m:r>
                          <m:rPr>
                            <m:sty m:val="p"/>
                          </m:rPr>
                          <m:t>⋅</m:t>
                        </m:r>
                        <m:sSub>
                          <m:e>
                            <m:r>
                              <m:rPr>
                                <m:sty m:val="bi"/>
                              </m:rPr>
                              <m:t>r</m:t>
                            </m:r>
                          </m:e>
                          <m:sub>
                            <m:r>
                              <m:t>u</m:t>
                            </m:r>
                            <m:r>
                              <m:rPr>
                                <m:sty m:val="p"/>
                              </m:rPr>
                              <m:t>,</m:t>
                            </m:r>
                            <m:r>
                              <m:t>s</m:t>
                            </m:r>
                            <m:r>
                              <m:rPr>
                                <m:sty m:val="p"/>
                              </m:rPr>
                              <m:t>,</m:t>
                            </m:r>
                            <m:r>
                              <m:t>v</m:t>
                            </m:r>
                          </m:sub>
                        </m:sSub>
                        <m:r>
                          <m:rPr>
                            <m:sty m:val="p"/>
                          </m:rPr>
                          <m:t>(</m:t>
                        </m:r>
                        <m:r>
                          <m:t>t</m:t>
                        </m:r>
                        <m:r>
                          <m:rPr>
                            <m:sty m:val="p"/>
                          </m:rPr>
                          <m:t>)</m:t>
                        </m:r>
                      </m:num>
                      <m:den>
                        <m:r>
                          <m:rPr>
                            <m:sty m:val="p"/>
                          </m:rPr>
                          <m:t>∥</m:t>
                        </m:r>
                        <m:sSub>
                          <m:e>
                            <m:r>
                              <m:rPr>
                                <m:sty m:val="bi"/>
                              </m:rPr>
                              <m:t>v</m:t>
                            </m:r>
                          </m:e>
                          <m:sub>
                            <m:r>
                              <m:t>u</m:t>
                            </m:r>
                            <m:r>
                              <m:rPr>
                                <m:sty m:val="p"/>
                              </m:rPr>
                              <m:t>,</m:t>
                            </m:r>
                            <m:r>
                              <m:t>s</m:t>
                            </m:r>
                            <m:r>
                              <m:rPr>
                                <m:sty m:val="p"/>
                              </m:rPr>
                              <m:t>,</m:t>
                            </m:r>
                            <m:r>
                              <m:t>v</m:t>
                            </m:r>
                          </m:sub>
                        </m:sSub>
                        <m:r>
                          <m:rPr>
                            <m:sty m:val="p"/>
                          </m:rPr>
                          <m:t>(</m:t>
                        </m:r>
                        <m:r>
                          <m:t>t</m:t>
                        </m:r>
                        <m:r>
                          <m:rPr>
                            <m:sty m:val="p"/>
                          </m:rPr>
                          <m:t>)</m:t>
                        </m:r>
                        <m:r>
                          <m:rPr>
                            <m:sty m:val="p"/>
                          </m:rPr>
                          <m:t>∥</m:t>
                        </m:r>
                        <m:r>
                          <m:rPr>
                            <m:sty m:val="p"/>
                          </m:rPr>
                          <m:t>∥</m:t>
                        </m:r>
                        <m:sSub>
                          <m:e>
                            <m:r>
                              <m:rPr>
                                <m:sty m:val="bi"/>
                              </m:rPr>
                              <m:t>r</m:t>
                            </m:r>
                          </m:e>
                          <m:sub>
                            <m:r>
                              <m:t>u</m:t>
                            </m:r>
                            <m:r>
                              <m:rPr>
                                <m:sty m:val="p"/>
                              </m:rPr>
                              <m:t>,</m:t>
                            </m:r>
                            <m:r>
                              <m:t>s</m:t>
                            </m:r>
                            <m:r>
                              <m:rPr>
                                <m:sty m:val="p"/>
                              </m:rPr>
                              <m:t>,</m:t>
                            </m:r>
                            <m:r>
                              <m:t>v</m:t>
                            </m:r>
                          </m:sub>
                        </m:sSub>
                        <m:r>
                          <m:rPr>
                            <m:sty m:val="p"/>
                          </m:rPr>
                          <m:t>(</m:t>
                        </m:r>
                        <m:r>
                          <m:t>t</m:t>
                        </m:r>
                        <m:r>
                          <m:rPr>
                            <m:sty m:val="p"/>
                          </m:rPr>
                          <m:t>)</m:t>
                        </m:r>
                        <m:r>
                          <m:rPr>
                            <m:sty m:val="p"/>
                          </m:rPr>
                          <m:t>∥</m:t>
                        </m:r>
                      </m:den>
                    </m:f>
                  </m:e>
                </m:d>
                <m:r>
                  <m:rPr>
                    <m:sty m:val="p"/>
                  </m:rPr>
                  <m:t>.</m:t>
                </m:r>
              </m:e>
              <m:e/>
              <m:e>
                <m:r>
                  <m:rPr>
                    <m:nor/>
                    <m:sty m:val="p"/>
                  </m:rPr>
                  <m:t>(3.6)</m:t>
                </m:r>
              </m:e>
            </m:mr>
          </m:m>
        </m:oMath>
      </m:oMathPara>
    </w:p>
    <w:p>
      <w:pPr>
        <w:pStyle w:val="FirstParagraph"/>
      </w:pPr>
      <w:r>
        <w:t xml:space="preserve">Here,</w:t>
      </w:r>
      <w:r>
        <w:t xml:space="preserve"> </w:t>
      </w:r>
      <m:oMath>
        <m:sSub>
          <m:e>
            <m:r>
              <m:rPr>
                <m:sty m:val="bi"/>
              </m:rPr>
              <m:t>v</m:t>
            </m:r>
          </m:e>
          <m:sub>
            <m:r>
              <m:t>u</m:t>
            </m:r>
            <m:r>
              <m:rPr>
                <m:sty m:val="p"/>
              </m:rPr>
              <m:t>,</m:t>
            </m:r>
            <m:r>
              <m:t>s</m:t>
            </m:r>
            <m:r>
              <m:rPr>
                <m:sty m:val="p"/>
              </m:rPr>
              <m:t>,</m:t>
            </m:r>
            <m:r>
              <m:t>v</m:t>
            </m:r>
          </m:sub>
        </m:sSub>
        <m:r>
          <m:rPr>
            <m:sty m:val="p"/>
          </m:rPr>
          <m:t>(</m:t>
        </m:r>
        <m:r>
          <m:t>t</m:t>
        </m:r>
        <m:r>
          <m:rPr>
            <m:sty m:val="p"/>
          </m:rPr>
          <m:t>)</m:t>
        </m:r>
      </m:oMath>
      <w:r>
        <w:t xml:space="preserve"> </w:t>
      </w:r>
      <w:r>
        <w:t xml:space="preserve">is the beam-center direction recorded for candidate link</w:t>
      </w:r>
      <w:r>
        <w:t xml:space="preserve"> </w:t>
      </w:r>
      <m:oMath>
        <m:r>
          <m:rPr>
            <m:sty m:val="p"/>
          </m:rPr>
          <m:t>(</m:t>
        </m:r>
        <m:r>
          <m:t>u</m:t>
        </m:r>
        <m:r>
          <m:rPr>
            <m:sty m:val="p"/>
          </m:rPr>
          <m:t>,</m:t>
        </m:r>
        <m:r>
          <m:t>s</m:t>
        </m:r>
        <m:r>
          <m:rPr>
            <m:sty m:val="p"/>
          </m:rPr>
          <m:t>,</m:t>
        </m:r>
        <m:r>
          <m:t>v</m:t>
        </m:r>
        <m:r>
          <m:rPr>
            <m:sty m:val="p"/>
          </m:rPr>
          <m:t>)</m:t>
        </m:r>
      </m:oMath>
      <w:r>
        <w:t xml:space="preserve">, and</w:t>
      </w:r>
      <w:r>
        <w:t xml:space="preserve"> </w:t>
      </w:r>
      <m:oMath>
        <m:sSub>
          <m:e>
            <m:r>
              <m:rPr>
                <m:sty m:val="bi"/>
              </m:rPr>
              <m:t>r</m:t>
            </m:r>
          </m:e>
          <m:sub>
            <m:r>
              <m:t>u</m:t>
            </m:r>
            <m:r>
              <m:rPr>
                <m:sty m:val="p"/>
              </m:rPr>
              <m:t>,</m:t>
            </m:r>
            <m:r>
              <m:t>s</m:t>
            </m:r>
            <m:r>
              <m:rPr>
                <m:sty m:val="p"/>
              </m:rPr>
              <m:t>,</m:t>
            </m:r>
            <m:r>
              <m:t>v</m:t>
            </m:r>
          </m:sub>
        </m:sSub>
        <m:r>
          <m:rPr>
            <m:sty m:val="p"/>
          </m:rPr>
          <m:t>(</m:t>
        </m:r>
        <m:r>
          <m:t>t</m:t>
        </m:r>
        <m:r>
          <m:rPr>
            <m:sty m:val="p"/>
          </m:rPr>
          <m:t>)</m:t>
        </m:r>
      </m:oMath>
      <w:r>
        <w:t xml:space="preserve"> </w:t>
      </w:r>
      <w:r>
        <w:t xml:space="preserve">is the satellite-to-user direction recorded for the same link. The three indices mark link-level data ownership.</w:t>
      </w:r>
      <w:r>
        <w:t xml:space="preserve"> </w:t>
      </w:r>
      <m:oMath>
        <m:r>
          <m:rPr>
            <m:sty m:val="bi"/>
          </m:rPr>
          <m:t>v</m:t>
        </m:r>
      </m:oMath>
      <w:r>
        <w:t xml:space="preserve"> </w:t>
      </w:r>
      <w:r>
        <w:t xml:space="preserve">may have the same value across users of one beam, and</w:t>
      </w:r>
      <w:r>
        <w:t xml:space="preserve"> </w:t>
      </w:r>
      <m:oMath>
        <m:r>
          <m:rPr>
            <m:sty m:val="bi"/>
          </m:rPr>
          <m:t>r</m:t>
        </m:r>
      </m:oMath>
      <w:r>
        <w:t xml:space="preserve"> </w:t>
      </w:r>
      <w:r>
        <w:t xml:space="preserve">may have the same value across beams of one user-satellite pair. The off-axis angle is the point at which geometric information enters the energy-efficiency chain.</w:t>
      </w:r>
    </w:p>
    <w:p>
      <w:pPr>
        <w:pStyle w:val="BodyText"/>
      </w:pPr>
      <w:r>
        <w:t xml:space="preserve">Following the angular pattern commonly used for multi-beam satellites and adopted in HOBS [4], [20], the transmit gain is retained only as a function of the off-axis angle:</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p>
                  <m:e>
                    <m:r>
                      <m:t>G</m:t>
                    </m:r>
                  </m:e>
                  <m:sup>
                    <m:r>
                      <m:t>T</m:t>
                    </m:r>
                  </m:sup>
                </m:sSup>
                <m:r>
                  <m:t>​</m:t>
                </m:r>
                <m:d>
                  <m:dPr>
                    <m:begChr m:val="("/>
                    <m:sepChr m:val=""/>
                    <m:endChr m:val=")"/>
                    <m:grow/>
                  </m:dPr>
                  <m:e>
                    <m:r>
                      <m:t>θ</m:t>
                    </m:r>
                    <m:r>
                      <m:rPr>
                        <m:sty m:val="p"/>
                      </m:rPr>
                      <m:t>,</m:t>
                    </m:r>
                    <m:sSub>
                      <m:e>
                        <m:r>
                          <m:t>θ</m:t>
                        </m:r>
                      </m:e>
                      <m:sub>
                        <m:r>
                          <m:t>3</m:t>
                        </m:r>
                        <m:r>
                          <m:t>d</m:t>
                        </m:r>
                        <m:r>
                          <m:t>B</m:t>
                        </m:r>
                      </m:sub>
                    </m:sSub>
                  </m:e>
                </m:d>
                <m:r>
                  <m:rPr>
                    <m:sty m:val="p"/>
                  </m:rPr>
                  <m:t>,</m:t>
                </m:r>
                <m:r>
                  <m:t>  </m:t>
                </m:r>
                <m:sSup>
                  <m:e>
                    <m:r>
                      <m:t>G</m:t>
                    </m:r>
                  </m:e>
                  <m:sup>
                    <m:r>
                      <m:t>T</m:t>
                    </m:r>
                  </m:sup>
                </m:sSup>
                <m:r>
                  <m:t>​</m:t>
                </m:r>
                <m:d>
                  <m:dPr>
                    <m:begChr m:val="("/>
                    <m:sepChr m:val=""/>
                    <m:endChr m:val=")"/>
                    <m:grow/>
                  </m:dPr>
                  <m:e>
                    <m:r>
                      <m:t>0</m:t>
                    </m:r>
                    <m:r>
                      <m:rPr>
                        <m:sty m:val="p"/>
                      </m:rPr>
                      <m:t>,</m:t>
                    </m:r>
                    <m:sSub>
                      <m:e>
                        <m:r>
                          <m:t>θ</m:t>
                        </m:r>
                      </m:e>
                      <m:sub>
                        <m:r>
                          <m:t>3</m:t>
                        </m:r>
                        <m:r>
                          <m:t>d</m:t>
                        </m:r>
                        <m:r>
                          <m:t>B</m:t>
                        </m:r>
                      </m:sub>
                    </m:sSub>
                  </m:e>
                </m:d>
                <m:r>
                  <m:rPr>
                    <m:sty m:val="p"/>
                  </m:rPr>
                  <m:t>=</m:t>
                </m:r>
                <m:sSub>
                  <m:e>
                    <m:r>
                      <m:t>G</m:t>
                    </m:r>
                  </m:e>
                  <m:sub>
                    <m:r>
                      <m:t>0</m:t>
                    </m:r>
                  </m:sub>
                </m:sSub>
                <m:r>
                  <m:rPr>
                    <m:sty m:val="p"/>
                  </m:rPr>
                  <m:t>.</m:t>
                </m:r>
              </m:e>
              <m:e/>
              <m:e>
                <m:r>
                  <m:rPr>
                    <m:nor/>
                    <m:sty m:val="p"/>
                  </m:rPr>
                  <m:t>(3.7)</m:t>
                </m:r>
              </m:e>
            </m:mr>
          </m:m>
        </m:oMath>
      </m:oMathPara>
    </w:p>
    <w:p>
      <w:pPr>
        <w:pStyle w:val="FirstParagraph"/>
      </w:pPr>
      <w:r>
        <w:t xml:space="preserve">Here,</w:t>
      </w:r>
      <w:r>
        <w:t xml:space="preserve"> </w:t>
      </w:r>
      <m:oMath>
        <m:sSub>
          <m:e>
            <m:r>
              <m:t>G</m:t>
            </m:r>
          </m:e>
          <m:sub>
            <m:r>
              <m:t>0</m:t>
            </m:r>
          </m:sub>
        </m:sSub>
      </m:oMath>
      <w:r>
        <w:t xml:space="preserve"> </w:t>
      </w:r>
      <w:r>
        <w:t xml:space="preserve">is the beam-center gain. To keep the tunable antenna parameters traceable to the simulator, the main text uses a one-layer normalized-pattern expansion:</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p>
                  <m:e>
                    <m:r>
                      <m:t>G</m:t>
                    </m:r>
                  </m:e>
                  <m:sup>
                    <m:r>
                      <m:t>T</m:t>
                    </m:r>
                  </m:sup>
                </m:sSup>
                <m:r>
                  <m:t>​</m:t>
                </m:r>
                <m:d>
                  <m:dPr>
                    <m:begChr m:val="("/>
                    <m:sepChr m:val=""/>
                    <m:endChr m:val=")"/>
                    <m:grow/>
                  </m:dPr>
                  <m:e>
                    <m:r>
                      <m:t>θ</m:t>
                    </m:r>
                    <m:r>
                      <m:rPr>
                        <m:sty m:val="p"/>
                      </m:rPr>
                      <m:t>,</m:t>
                    </m:r>
                    <m:sSub>
                      <m:e>
                        <m:r>
                          <m:t>θ</m:t>
                        </m:r>
                      </m:e>
                      <m:sub>
                        <m:r>
                          <m:t>3</m:t>
                        </m:r>
                        <m:r>
                          <m:t>d</m:t>
                        </m:r>
                        <m:r>
                          <m:t>B</m:t>
                        </m:r>
                      </m:sub>
                    </m:sSub>
                  </m:e>
                </m:d>
                <m:r>
                  <m:rPr>
                    <m:sty m:val="p"/>
                  </m:rPr>
                  <m:t>=</m:t>
                </m:r>
                <m:sSub>
                  <m:e>
                    <m:r>
                      <m:t>G</m:t>
                    </m:r>
                  </m:e>
                  <m:sub>
                    <m:r>
                      <m:t>0</m:t>
                    </m:r>
                  </m:sub>
                </m:sSub>
                <m:r>
                  <m:t>F</m:t>
                </m:r>
                <m:r>
                  <m:t>​</m:t>
                </m:r>
                <m:d>
                  <m:dPr>
                    <m:begChr m:val="("/>
                    <m:sepChr m:val=""/>
                    <m:endChr m:val=")"/>
                    <m:grow/>
                  </m:dPr>
                  <m:e>
                    <m:r>
                      <m:t>θ</m:t>
                    </m:r>
                    <m:r>
                      <m:rPr>
                        <m:sty m:val="p"/>
                      </m:rPr>
                      <m:t>,</m:t>
                    </m:r>
                    <m:sSub>
                      <m:e>
                        <m:r>
                          <m:t>θ</m:t>
                        </m:r>
                      </m:e>
                      <m:sub>
                        <m:r>
                          <m:t>3</m:t>
                        </m:r>
                        <m:r>
                          <m:t>d</m:t>
                        </m:r>
                        <m:r>
                          <m:t>B</m:t>
                        </m:r>
                      </m:sub>
                    </m:sSub>
                  </m:e>
                </m:d>
                <m:r>
                  <m:rPr>
                    <m:sty m:val="p"/>
                  </m:rPr>
                  <m:t>,</m:t>
                </m:r>
                <m:r>
                  <m:t>  </m:t>
                </m:r>
                <m:sSup>
                  <m:e>
                    <m:r>
                      <m:t>G</m:t>
                    </m:r>
                  </m:e>
                  <m:sup>
                    <m:r>
                      <m:t>T</m:t>
                    </m:r>
                  </m:sup>
                </m:sSup>
                <m:r>
                  <m:t>​</m:t>
                </m:r>
                <m:d>
                  <m:dPr>
                    <m:begChr m:val="("/>
                    <m:sepChr m:val=""/>
                    <m:endChr m:val=")"/>
                    <m:grow/>
                  </m:dPr>
                  <m:e>
                    <m:r>
                      <m:t>0</m:t>
                    </m:r>
                    <m:r>
                      <m:rPr>
                        <m:sty m:val="p"/>
                      </m:rPr>
                      <m:t>,</m:t>
                    </m:r>
                    <m:sSub>
                      <m:e>
                        <m:r>
                          <m:t>θ</m:t>
                        </m:r>
                      </m:e>
                      <m:sub>
                        <m:r>
                          <m:t>3</m:t>
                        </m:r>
                        <m:r>
                          <m:t>d</m:t>
                        </m:r>
                        <m:r>
                          <m:t>B</m:t>
                        </m:r>
                      </m:sub>
                    </m:sSub>
                  </m:e>
                </m:d>
                <m:r>
                  <m:rPr>
                    <m:sty m:val="p"/>
                  </m:rPr>
                  <m:t>=</m:t>
                </m:r>
                <m:sSub>
                  <m:e>
                    <m:r>
                      <m:t>G</m:t>
                    </m:r>
                  </m:e>
                  <m:sub>
                    <m:r>
                      <m:t>0</m:t>
                    </m:r>
                  </m:sub>
                </m:sSub>
                <m:r>
                  <m:rPr>
                    <m:sty m:val="p"/>
                  </m:rPr>
                  <m:t>,</m:t>
                </m:r>
                <m:r>
                  <m:t>  </m:t>
                </m:r>
                <m:r>
                  <m:t>F</m:t>
                </m:r>
                <m:r>
                  <m:t>​</m:t>
                </m:r>
                <m:d>
                  <m:dPr>
                    <m:begChr m:val="("/>
                    <m:sepChr m:val=""/>
                    <m:endChr m:val=")"/>
                    <m:grow/>
                  </m:dPr>
                  <m:e>
                    <m:r>
                      <m:t>0</m:t>
                    </m:r>
                    <m:r>
                      <m:rPr>
                        <m:sty m:val="p"/>
                      </m:rPr>
                      <m:t>,</m:t>
                    </m:r>
                    <m:sSub>
                      <m:e>
                        <m:r>
                          <m:t>θ</m:t>
                        </m:r>
                      </m:e>
                      <m:sub>
                        <m:r>
                          <m:t>3</m:t>
                        </m:r>
                        <m:r>
                          <m:t>d</m:t>
                        </m:r>
                        <m:r>
                          <m:t>B</m:t>
                        </m:r>
                      </m:sub>
                    </m:sSub>
                  </m:e>
                </m:d>
                <m:r>
                  <m:rPr>
                    <m:sty m:val="p"/>
                  </m:rPr>
                  <m:t>=</m:t>
                </m:r>
                <m:r>
                  <m:t>1</m:t>
                </m:r>
                <m:r>
                  <m:rPr>
                    <m:sty m:val="p"/>
                  </m:rPr>
                  <m:t>.</m:t>
                </m:r>
              </m:e>
              <m:e/>
              <m:e>
                <m:r>
                  <m:rPr>
                    <m:nor/>
                    <m:sty m:val="p"/>
                  </m:rPr>
                  <m:t>(3.8)</m:t>
                </m:r>
              </m:e>
            </m:mr>
          </m:m>
        </m:oMath>
      </m:oMathPara>
    </w:p>
    <w:p>
      <w:pPr>
        <w:pStyle w:val="FirstParagraph"/>
      </w:pPr>
      <w:r>
        <w:t xml:space="preserve">The angular pattern adopts the</w:t>
      </w:r>
      <w:r>
        <w:t xml:space="preserve"> </w:t>
      </w:r>
      <m:oMath>
        <m:sSub>
          <m:e>
            <m:r>
              <m:t>J</m:t>
            </m:r>
          </m:e>
          <m:sub>
            <m:r>
              <m:t>1</m:t>
            </m:r>
          </m:sub>
        </m:sSub>
        <m:r>
          <m:rPr>
            <m:sty m:val="p"/>
          </m:rPr>
          <m:t>/</m:t>
        </m:r>
        <m:sSub>
          <m:e>
            <m:r>
              <m:t>J</m:t>
            </m:r>
          </m:e>
          <m:sub>
            <m:r>
              <m:t>3</m:t>
            </m:r>
          </m:sub>
        </m:sSub>
      </m:oMath>
      <w:r>
        <w:t xml:space="preserve"> </w:t>
      </w:r>
      <w:r>
        <w:t xml:space="preserve">pattern of HOBS Eq. (3) [4], the angle argument and pattern are</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r>
                  <m:t>μ</m:t>
                </m:r>
                <m:r>
                  <m:t>​</m:t>
                </m:r>
                <m:d>
                  <m:dPr>
                    <m:begChr m:val="("/>
                    <m:sepChr m:val=""/>
                    <m:endChr m:val=")"/>
                    <m:grow/>
                  </m:dPr>
                  <m:e>
                    <m:r>
                      <m:t>θ</m:t>
                    </m:r>
                    <m:r>
                      <m:rPr>
                        <m:sty m:val="p"/>
                      </m:rPr>
                      <m:t>,</m:t>
                    </m:r>
                    <m:sSub>
                      <m:e>
                        <m:r>
                          <m:t>θ</m:t>
                        </m:r>
                      </m:e>
                      <m:sub>
                        <m:r>
                          <m:t>3</m:t>
                        </m:r>
                        <m:r>
                          <m:t>d</m:t>
                        </m:r>
                        <m:r>
                          <m:t>B</m:t>
                        </m:r>
                      </m:sub>
                    </m:sSub>
                  </m:e>
                </m:d>
                <m:r>
                  <m:rPr>
                    <m:sty m:val="p"/>
                  </m:rPr>
                  <m:t>=</m:t>
                </m:r>
                <m:r>
                  <m:t>2.07123</m:t>
                </m:r>
                <m:f>
                  <m:fPr>
                    <m:type m:val="bar"/>
                  </m:fPr>
                  <m:num>
                    <m:r>
                      <m:rPr>
                        <m:sty m:val="p"/>
                      </m:rPr>
                      <m:t>sin</m:t>
                    </m:r>
                    <m:r>
                      <m:t>θ</m:t>
                    </m:r>
                  </m:num>
                  <m:den>
                    <m:r>
                      <m:rPr>
                        <m:sty m:val="p"/>
                      </m:rPr>
                      <m:t>sin</m:t>
                    </m:r>
                    <m:d>
                      <m:dPr>
                        <m:begChr m:val="("/>
                        <m:sepChr m:val=""/>
                        <m:endChr m:val=")"/>
                        <m:grow/>
                      </m:dPr>
                      <m:e>
                        <m:sSub>
                          <m:e>
                            <m:r>
                              <m:t>θ</m:t>
                            </m:r>
                          </m:e>
                          <m:sub>
                            <m:r>
                              <m:t>3</m:t>
                            </m:r>
                            <m:r>
                              <m:t>d</m:t>
                            </m:r>
                            <m:r>
                              <m:t>B</m:t>
                            </m:r>
                          </m:sub>
                        </m:sSub>
                        <m:r>
                          <m:rPr>
                            <m:sty m:val="p"/>
                          </m:rPr>
                          <m:t>/</m:t>
                        </m:r>
                        <m:r>
                          <m:t>2</m:t>
                        </m:r>
                      </m:e>
                    </m:d>
                  </m:den>
                </m:f>
                <m:r>
                  <m:rPr>
                    <m:sty m:val="p"/>
                  </m:rPr>
                  <m:t>,</m:t>
                </m:r>
                <m:r>
                  <m:t>  </m:t>
                </m:r>
                <m:r>
                  <m:t>F</m:t>
                </m:r>
                <m:r>
                  <m:t>​</m:t>
                </m:r>
                <m:d>
                  <m:dPr>
                    <m:begChr m:val="("/>
                    <m:sepChr m:val=""/>
                    <m:endChr m:val=")"/>
                    <m:grow/>
                  </m:dPr>
                  <m:e>
                    <m:r>
                      <m:t>θ</m:t>
                    </m:r>
                    <m:r>
                      <m:rPr>
                        <m:sty m:val="p"/>
                      </m:rPr>
                      <m:t>,</m:t>
                    </m:r>
                    <m:sSub>
                      <m:e>
                        <m:r>
                          <m:t>θ</m:t>
                        </m:r>
                      </m:e>
                      <m:sub>
                        <m:r>
                          <m:t>3</m:t>
                        </m:r>
                        <m:r>
                          <m:t>d</m:t>
                        </m:r>
                        <m:r>
                          <m:t>B</m:t>
                        </m:r>
                      </m:sub>
                    </m:sSub>
                  </m:e>
                </m:d>
                <m:r>
                  <m:rPr>
                    <m:sty m:val="p"/>
                  </m:rPr>
                  <m:t>=</m:t>
                </m:r>
                <m:sSup>
                  <m:e>
                    <m:d>
                      <m:dPr>
                        <m:begChr m:val="["/>
                        <m:sepChr m:val=""/>
                        <m:endChr m:val="]"/>
                        <m:grow/>
                      </m:dPr>
                      <m:e>
                        <m:f>
                          <m:fPr>
                            <m:type m:val="bar"/>
                          </m:fPr>
                          <m:num>
                            <m:sSub>
                              <m:e>
                                <m:r>
                                  <m:t>J</m:t>
                                </m:r>
                              </m:e>
                              <m:sub>
                                <m:r>
                                  <m:t>1</m:t>
                                </m:r>
                              </m:sub>
                            </m:sSub>
                            <m:r>
                              <m:t>​</m:t>
                            </m:r>
                            <m:d>
                              <m:dPr>
                                <m:begChr m:val="("/>
                                <m:sepChr m:val=""/>
                                <m:endChr m:val=")"/>
                                <m:grow/>
                              </m:dPr>
                              <m:e>
                                <m:r>
                                  <m:t>μ</m:t>
                                </m:r>
                                <m:r>
                                  <m:t>​</m:t>
                                </m:r>
                                <m:d>
                                  <m:dPr>
                                    <m:begChr m:val="("/>
                                    <m:sepChr m:val=""/>
                                    <m:endChr m:val=")"/>
                                    <m:grow/>
                                  </m:dPr>
                                  <m:e>
                                    <m:r>
                                      <m:t>θ</m:t>
                                    </m:r>
                                    <m:r>
                                      <m:rPr>
                                        <m:sty m:val="p"/>
                                      </m:rPr>
                                      <m:t>,</m:t>
                                    </m:r>
                                    <m:sSub>
                                      <m:e>
                                        <m:r>
                                          <m:t>θ</m:t>
                                        </m:r>
                                      </m:e>
                                      <m:sub>
                                        <m:r>
                                          <m:t>3</m:t>
                                        </m:r>
                                        <m:r>
                                          <m:t>d</m:t>
                                        </m:r>
                                        <m:r>
                                          <m:t>B</m:t>
                                        </m:r>
                                      </m:sub>
                                    </m:sSub>
                                  </m:e>
                                </m:d>
                              </m:e>
                            </m:d>
                          </m:num>
                          <m:den>
                            <m:r>
                              <m:t>2</m:t>
                            </m:r>
                            <m:r>
                              <m:t>μ</m:t>
                            </m:r>
                            <m:r>
                              <m:t>​</m:t>
                            </m:r>
                            <m:d>
                              <m:dPr>
                                <m:begChr m:val="("/>
                                <m:sepChr m:val=""/>
                                <m:endChr m:val=")"/>
                                <m:grow/>
                              </m:dPr>
                              <m:e>
                                <m:r>
                                  <m:t>θ</m:t>
                                </m:r>
                                <m:r>
                                  <m:rPr>
                                    <m:sty m:val="p"/>
                                  </m:rPr>
                                  <m:t>,</m:t>
                                </m:r>
                                <m:sSub>
                                  <m:e>
                                    <m:r>
                                      <m:t>θ</m:t>
                                    </m:r>
                                  </m:e>
                                  <m:sub>
                                    <m:r>
                                      <m:t>3</m:t>
                                    </m:r>
                                    <m:r>
                                      <m:t>d</m:t>
                                    </m:r>
                                    <m:r>
                                      <m:t>B</m:t>
                                    </m:r>
                                  </m:sub>
                                </m:sSub>
                              </m:e>
                            </m:d>
                          </m:den>
                        </m:f>
                        <m:r>
                          <m:rPr>
                            <m:sty m:val="p"/>
                          </m:rPr>
                          <m:t>+</m:t>
                        </m:r>
                        <m:f>
                          <m:fPr>
                            <m:type m:val="bar"/>
                          </m:fPr>
                          <m:num>
                            <m:r>
                              <m:t>36</m:t>
                            </m:r>
                            <m:sSub>
                              <m:e>
                                <m:r>
                                  <m:t>J</m:t>
                                </m:r>
                              </m:e>
                              <m:sub>
                                <m:r>
                                  <m:t>3</m:t>
                                </m:r>
                              </m:sub>
                            </m:sSub>
                            <m:r>
                              <m:t>​</m:t>
                            </m:r>
                            <m:d>
                              <m:dPr>
                                <m:begChr m:val="("/>
                                <m:sepChr m:val=""/>
                                <m:endChr m:val=")"/>
                                <m:grow/>
                              </m:dPr>
                              <m:e>
                                <m:r>
                                  <m:t>μ</m:t>
                                </m:r>
                                <m:r>
                                  <m:t>​</m:t>
                                </m:r>
                                <m:d>
                                  <m:dPr>
                                    <m:begChr m:val="("/>
                                    <m:sepChr m:val=""/>
                                    <m:endChr m:val=")"/>
                                    <m:grow/>
                                  </m:dPr>
                                  <m:e>
                                    <m:r>
                                      <m:t>θ</m:t>
                                    </m:r>
                                    <m:r>
                                      <m:rPr>
                                        <m:sty m:val="p"/>
                                      </m:rPr>
                                      <m:t>,</m:t>
                                    </m:r>
                                    <m:sSub>
                                      <m:e>
                                        <m:r>
                                          <m:t>θ</m:t>
                                        </m:r>
                                      </m:e>
                                      <m:sub>
                                        <m:r>
                                          <m:t>3</m:t>
                                        </m:r>
                                        <m:r>
                                          <m:t>d</m:t>
                                        </m:r>
                                        <m:r>
                                          <m:t>B</m:t>
                                        </m:r>
                                      </m:sub>
                                    </m:sSub>
                                  </m:e>
                                </m:d>
                              </m:e>
                            </m:d>
                          </m:num>
                          <m:den>
                            <m:sSup>
                              <m:e>
                                <m:d>
                                  <m:dPr>
                                    <m:begChr m:val="["/>
                                    <m:sepChr m:val=""/>
                                    <m:endChr m:val="]"/>
                                    <m:grow/>
                                  </m:dPr>
                                  <m:e>
                                    <m:r>
                                      <m:t>μ</m:t>
                                    </m:r>
                                    <m:r>
                                      <m:t>​</m:t>
                                    </m:r>
                                    <m:d>
                                      <m:dPr>
                                        <m:begChr m:val="("/>
                                        <m:sepChr m:val=""/>
                                        <m:endChr m:val=")"/>
                                        <m:grow/>
                                      </m:dPr>
                                      <m:e>
                                        <m:r>
                                          <m:t>θ</m:t>
                                        </m:r>
                                        <m:r>
                                          <m:rPr>
                                            <m:sty m:val="p"/>
                                          </m:rPr>
                                          <m:t>,</m:t>
                                        </m:r>
                                        <m:sSub>
                                          <m:e>
                                            <m:r>
                                              <m:t>θ</m:t>
                                            </m:r>
                                          </m:e>
                                          <m:sub>
                                            <m:r>
                                              <m:t>3</m:t>
                                            </m:r>
                                            <m:r>
                                              <m:t>d</m:t>
                                            </m:r>
                                            <m:r>
                                              <m:t>B</m:t>
                                            </m:r>
                                          </m:sub>
                                        </m:sSub>
                                      </m:e>
                                    </m:d>
                                  </m:e>
                                </m:d>
                              </m:e>
                              <m:sup>
                                <m:r>
                                  <m:t>3</m:t>
                                </m:r>
                              </m:sup>
                            </m:sSup>
                          </m:den>
                        </m:f>
                      </m:e>
                    </m:d>
                  </m:e>
                  <m:sup>
                    <m:r>
                      <m:t>2</m:t>
                    </m:r>
                  </m:sup>
                </m:sSup>
                <m:r>
                  <m:rPr>
                    <m:sty m:val="p"/>
                  </m:rPr>
                  <m:t>.</m:t>
                </m:r>
              </m:e>
              <m:e/>
              <m:e>
                <m:r>
                  <m:rPr>
                    <m:nor/>
                    <m:sty m:val="p"/>
                  </m:rPr>
                  <m:t>(3.9)</m:t>
                </m:r>
              </m:e>
            </m:mr>
          </m:m>
        </m:oMath>
      </m:oMathPara>
    </w:p>
    <w:p>
      <w:pPr>
        <w:pStyle w:val="FirstParagraph"/>
      </w:pPr>
      <w:r>
        <w:t xml:space="preserve">Here</w:t>
      </w:r>
      <w:r>
        <w:t xml:space="preserve"> </w:t>
      </w:r>
      <m:oMath>
        <m:sSub>
          <m:e>
            <m:r>
              <m:t>J</m:t>
            </m:r>
          </m:e>
          <m:sub>
            <m:r>
              <m:t>1</m:t>
            </m:r>
          </m:sub>
        </m:sSub>
        <m:r>
          <m:rPr>
            <m:sty m:val="p"/>
          </m:rPr>
          <m:t>(</m:t>
        </m:r>
        <m:r>
          <m:rPr>
            <m:sty m:val="p"/>
          </m:rPr>
          <m:t>⋅</m:t>
        </m:r>
        <m:r>
          <m:rPr>
            <m:sty m:val="p"/>
          </m:rPr>
          <m:t>)</m:t>
        </m:r>
      </m:oMath>
      <w:r>
        <w:t xml:space="preserve"> </w:t>
      </w:r>
      <w:r>
        <w:t xml:space="preserve">and</w:t>
      </w:r>
      <w:r>
        <w:t xml:space="preserve"> </w:t>
      </w:r>
      <m:oMath>
        <m:sSub>
          <m:e>
            <m:r>
              <m:t>J</m:t>
            </m:r>
          </m:e>
          <m:sub>
            <m:r>
              <m:t>3</m:t>
            </m:r>
          </m:sub>
        </m:sSub>
        <m:r>
          <m:rPr>
            <m:sty m:val="p"/>
          </m:rPr>
          <m:t>(</m:t>
        </m:r>
        <m:r>
          <m:rPr>
            <m:sty m:val="p"/>
          </m:rPr>
          <m:t>⋅</m:t>
        </m:r>
        <m:r>
          <m:rPr>
            <m:sty m:val="p"/>
          </m:rPr>
          <m:t>)</m:t>
        </m:r>
      </m:oMath>
      <w:r>
        <w:t xml:space="preserve"> </w:t>
      </w:r>
      <w:r>
        <w:t xml:space="preserve">are the Bessel functions of the first kind of orders 1 and 3, and</w:t>
      </w:r>
      <w:r>
        <w:t xml:space="preserve"> </w:t>
      </w:r>
      <m:oMath>
        <m:r>
          <m:t>2.07123</m:t>
        </m:r>
      </m:oMath>
      <w:r>
        <w:t xml:space="preserve"> </w:t>
      </w:r>
      <w:r>
        <w:t xml:space="preserve">is that equation’s fixed angle argument, the same value that appears in other multibeam-satellite work.</w:t>
      </w:r>
      <w:r>
        <w:t xml:space="preserve"> </w:t>
      </w:r>
      <m:oMath>
        <m:r>
          <m:t>F</m:t>
        </m:r>
      </m:oMath>
      <w:r>
        <w:t xml:space="preserve"> </w:t>
      </w:r>
      <w:r>
        <w:t xml:space="preserve">is naturally unity at</w:t>
      </w:r>
      <w:r>
        <w:t xml:space="preserve"> </w:t>
      </w:r>
      <m:oMath>
        <m:r>
          <m:t>θ</m:t>
        </m:r>
        <m:r>
          <m:rPr>
            <m:sty m:val="p"/>
          </m:rPr>
          <m:t>=</m:t>
        </m:r>
        <m:r>
          <m:t>0</m:t>
        </m:r>
      </m:oMath>
      <w:r>
        <w:t xml:space="preserve"> </w:t>
      </w:r>
      <w:r>
        <w:t xml:space="preserve">(</w:t>
      </w:r>
      <m:oMath>
        <m:r>
          <m:t>1</m:t>
        </m:r>
        <m:r>
          <m:rPr>
            <m:sty m:val="p"/>
          </m:rPr>
          <m:t>/</m:t>
        </m:r>
        <m:r>
          <m:t>4</m:t>
        </m:r>
        <m:r>
          <m:rPr>
            <m:sty m:val="p"/>
          </m:rPr>
          <m:t>+</m:t>
        </m:r>
        <m:r>
          <m:t>3</m:t>
        </m:r>
        <m:r>
          <m:rPr>
            <m:sty m:val="p"/>
          </m:rPr>
          <m:t>/</m:t>
        </m:r>
        <m:r>
          <m:t>4</m:t>
        </m:r>
      </m:oMath>
      <w:r>
        <w:t xml:space="preserve">), so no extra boresight normalization constant is required, however</w:t>
      </w:r>
      <w:r>
        <w:t xml:space="preserve"> </w:t>
      </w:r>
      <m:oMath>
        <m:sSub>
          <m:e>
            <m:r>
              <m:t>J</m:t>
            </m:r>
          </m:e>
          <m:sub>
            <m:r>
              <m:t>1</m:t>
            </m:r>
          </m:sub>
        </m:sSub>
        <m:r>
          <m:rPr>
            <m:sty m:val="p"/>
          </m:rPr>
          <m:t>(</m:t>
        </m:r>
        <m:r>
          <m:t>μ</m:t>
        </m:r>
        <m:r>
          <m:rPr>
            <m:sty m:val="p"/>
          </m:rPr>
          <m:t>)</m:t>
        </m:r>
        <m:r>
          <m:rPr>
            <m:sty m:val="p"/>
          </m:rPr>
          <m:t>/</m:t>
        </m:r>
        <m:r>
          <m:rPr>
            <m:sty m:val="p"/>
          </m:rPr>
          <m:t>(</m:t>
        </m:r>
        <m:r>
          <m:t>2</m:t>
        </m:r>
        <m:r>
          <m:t>μ</m:t>
        </m:r>
        <m:r>
          <m:rPr>
            <m:sty m:val="p"/>
          </m:rPr>
          <m:t>)</m:t>
        </m:r>
      </m:oMath>
      <w:r>
        <w:t xml:space="preserve"> </w:t>
      </w:r>
      <w:r>
        <w:t xml:space="preserve">and</w:t>
      </w:r>
      <w:r>
        <w:t xml:space="preserve"> </w:t>
      </w:r>
      <m:oMath>
        <m:r>
          <m:t>36</m:t>
        </m:r>
        <m:sSub>
          <m:e>
            <m:r>
              <m:t>J</m:t>
            </m:r>
          </m:e>
          <m:sub>
            <m:r>
              <m:t>3</m:t>
            </m:r>
          </m:sub>
        </m:sSub>
        <m:r>
          <m:rPr>
            <m:sty m:val="p"/>
          </m:rPr>
          <m:t>(</m:t>
        </m:r>
        <m:r>
          <m:t>μ</m:t>
        </m:r>
        <m:r>
          <m:rPr>
            <m:sty m:val="p"/>
          </m:rPr>
          <m:t>)</m:t>
        </m:r>
        <m:r>
          <m:rPr>
            <m:sty m:val="p"/>
          </m:rPr>
          <m:t>/</m:t>
        </m:r>
        <m:sSup>
          <m:e>
            <m:r>
              <m:t>μ</m:t>
            </m:r>
          </m:e>
          <m:sup>
            <m:r>
              <m:t>3</m:t>
            </m:r>
          </m:sup>
        </m:sSup>
      </m:oMath>
      <w:r>
        <w:t xml:space="preserve"> </w:t>
      </w:r>
      <w:r>
        <w:t xml:space="preserve">are</w:t>
      </w:r>
      <w:r>
        <w:t xml:space="preserve"> </w:t>
      </w:r>
      <m:oMath>
        <m:r>
          <m:t>0</m:t>
        </m:r>
        <m:r>
          <m:rPr>
            <m:sty m:val="p"/>
          </m:rPr>
          <m:t>/</m:t>
        </m:r>
        <m:r>
          <m:t>0</m:t>
        </m:r>
      </m:oMath>
      <w:r>
        <w:t xml:space="preserve"> </w:t>
      </w:r>
      <w:r>
        <w:t xml:space="preserve">at</w:t>
      </w:r>
      <w:r>
        <w:t xml:space="preserve"> </w:t>
      </w:r>
      <m:oMath>
        <m:r>
          <m:t>μ</m:t>
        </m:r>
        <m:r>
          <m:rPr>
            <m:sty m:val="p"/>
          </m:rPr>
          <m:t>=</m:t>
        </m:r>
        <m:r>
          <m:t>0</m:t>
        </m:r>
      </m:oMath>
      <w:r>
        <w:t xml:space="preserve">, so the limit is taken directly whenever</w:t>
      </w:r>
      <w:r>
        <w:t xml:space="preserve"> </w:t>
      </w:r>
      <m:oMath>
        <m:r>
          <m:rPr>
            <m:sty m:val="p"/>
          </m:rPr>
          <m:t>|</m:t>
        </m:r>
        <m:r>
          <m:t>μ</m:t>
        </m:r>
        <m:r>
          <m:rPr>
            <m:sty m:val="p"/>
          </m:rPr>
          <m:t>|</m:t>
        </m:r>
        <m:r>
          <m:rPr>
            <m:sty m:val="p"/>
          </m:rPr>
          <m:t>&lt;</m:t>
        </m:r>
        <m:sSub>
          <m:e>
            <m:r>
              <m:t>ϵ</m:t>
            </m:r>
          </m:e>
          <m:sub>
            <m:r>
              <m:t>μ</m:t>
            </m:r>
          </m:sub>
        </m:sSub>
      </m:oMath>
      <w:r>
        <w:t xml:space="preserve">, with</w:t>
      </w:r>
      <w:r>
        <w:t xml:space="preserve"> </w:t>
      </w:r>
      <m:oMath>
        <m:sSub>
          <m:e>
            <m:r>
              <m:t>ϵ</m:t>
            </m:r>
          </m:e>
          <m:sub>
            <m:r>
              <m:t>μ</m:t>
            </m:r>
          </m:sub>
        </m:sSub>
      </m:oMath>
      <w:r>
        <w:t xml:space="preserve"> </w:t>
      </w:r>
      <w:r>
        <w:t xml:space="preserve">given in Section 5.1.</w:t>
      </w:r>
      <w:r>
        <w:t xml:space="preserve"> </w:t>
      </w:r>
      <m:oMath>
        <m:sSub>
          <m:e>
            <m:r>
              <m:t>θ</m:t>
            </m:r>
          </m:e>
          <m:sub>
            <m:r>
              <m:t>3</m:t>
            </m:r>
            <m:r>
              <m:t>d</m:t>
            </m:r>
            <m:r>
              <m:t>B</m:t>
            </m:r>
          </m:sub>
        </m:sSub>
      </m:oMath>
      <w:r>
        <w:t xml:space="preserve"> </w:t>
      </w:r>
      <w:r>
        <w:t xml:space="preserve">is a fixed antenna parameter, but it appears on the right-hand side of the definition of</w:t>
      </w:r>
      <w:r>
        <w:t xml:space="preserve"> </w:t>
      </w:r>
      <m:oMath>
        <m:r>
          <m:t>μ</m:t>
        </m:r>
      </m:oMath>
      <w:r>
        <w:t xml:space="preserve"> </w:t>
      </w:r>
      <w:r>
        <w:t xml:space="preserve">and, through</w:t>
      </w:r>
      <w:r>
        <w:t xml:space="preserve"> </w:t>
      </w:r>
      <m:oMath>
        <m:r>
          <m:t>μ</m:t>
        </m:r>
      </m:oMath>
      <w:r>
        <w:t xml:space="preserve">, sets the shape of</w:t>
      </w:r>
      <w:r>
        <w:t xml:space="preserve"> </w:t>
      </w:r>
      <m:oMath>
        <m:r>
          <m:t>F</m:t>
        </m:r>
      </m:oMath>
      <w:r>
        <w:t xml:space="preserve"> </w:t>
      </w:r>
      <w:r>
        <w:t xml:space="preserve">and</w:t>
      </w:r>
      <w:r>
        <w:t xml:space="preserve"> </w:t>
      </w:r>
      <m:oMath>
        <m:sSup>
          <m:e>
            <m:r>
              <m:t>G</m:t>
            </m:r>
          </m:e>
          <m:sup>
            <m:r>
              <m:t>T</m:t>
            </m:r>
          </m:sup>
        </m:sSup>
      </m:oMath>
      <w:r>
        <w:t xml:space="preserve">, it is therefore listed as an argument of all three, so that the left-hand side of every definition covers the quantities that appear on its right.</w:t>
      </w:r>
      <w:r>
        <w:t xml:space="preserve"> </w:t>
      </w:r>
      <m:oMath>
        <m:sSub>
          <m:e>
            <m:r>
              <m:t>G</m:t>
            </m:r>
          </m:e>
          <m:sub>
            <m:r>
              <m:t>0</m:t>
            </m:r>
          </m:sub>
        </m:sSub>
      </m:oMath>
      <w:r>
        <w:t xml:space="preserve"> </w:t>
      </w:r>
      <w:r>
        <w:t xml:space="preserve">is different: it is a multiplicative scale constant that does not change the shape of the pattern and is therefore not an argument. From Eq. (3.10) onward the same function is applied at a specific link’s off-axis angle, so it is written with the fixed parameter explicitly as</w:t>
      </w:r>
      <w:r>
        <w:t xml:space="preserve"> </w:t>
      </w:r>
      <m:oMath>
        <m:sSup>
          <m:e>
            <m:r>
              <m:t>G</m:t>
            </m:r>
          </m:e>
          <m:sup>
            <m:r>
              <m:t>T</m:t>
            </m:r>
          </m:sup>
        </m:sSup>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r>
          <m:rPr>
            <m:sty m:val="p"/>
          </m:rPr>
          <m:t>)</m:t>
        </m:r>
      </m:oMath>
      <w:r>
        <w:t xml:space="preserve">. This layer does not introduce a three-index gain variable and does not add a pattern selector.</w:t>
      </w:r>
    </w:p>
    <w:p>
      <w:pPr>
        <w:pStyle w:val="BodyText"/>
      </w:pPr>
      <w:r>
        <w:t xml:space="preserve">This study does not adopt the</w:t>
      </w:r>
      <w:r>
        <w:t xml:space="preserve"> </w:t>
      </w:r>
      <m:oMath>
        <m:sSub>
          <m:e>
            <m:r>
              <m:t>G</m:t>
            </m:r>
          </m:e>
          <m:sub>
            <m:r>
              <m:t>0</m:t>
            </m:r>
          </m:sub>
        </m:sSub>
        <m:r>
          <m:rPr>
            <m:sty m:val="p"/>
          </m:rPr>
          <m:t>=</m:t>
        </m:r>
        <m:r>
          <m:t>40</m:t>
        </m:r>
      </m:oMath>
      <w:r>
        <w:t xml:space="preserve"> </w:t>
      </w:r>
      <w:r>
        <w:t xml:space="preserve">dBi of Table I of HOBS [4]. The aperture</w:t>
      </w:r>
      <w:r>
        <w:t xml:space="preserve"> </w:t>
      </w:r>
      <m:oMath>
        <m:r>
          <m:t>10</m:t>
        </m:r>
        <m:r>
          <m:t>c</m:t>
        </m:r>
        <m:r>
          <m:rPr>
            <m:sty m:val="p"/>
          </m:rPr>
          <m:t>/</m:t>
        </m:r>
        <m:sSub>
          <m:e>
            <m:r>
              <m:t>f</m:t>
            </m:r>
          </m:e>
          <m:sub>
            <m:r>
              <m:t>c</m:t>
            </m:r>
          </m:sub>
        </m:sSub>
      </m:oMath>
      <w:r>
        <w:t xml:space="preserve">, the gain of 40 dBi and the beamwidth listed there are mutually inconsistent: under either dimensionally valid reading, 40 dBi requires an aperture efficiency of</w:t>
      </w:r>
      <w:r>
        <w:t xml:space="preserve"> </w:t>
      </w:r>
      <m:oMath>
        <m:r>
          <m:t>η</m:t>
        </m:r>
        <m:r>
          <m:rPr>
            <m:sty m:val="p"/>
          </m:rPr>
          <m:t>=</m:t>
        </m:r>
        <m:r>
          <m:t>2.53</m:t>
        </m:r>
      </m:oMath>
      <w:r>
        <w:t xml:space="preserve"> </w:t>
      </w:r>
      <w:r>
        <w:t xml:space="preserve">(radius reading) or</w:t>
      </w:r>
      <w:r>
        <w:t xml:space="preserve"> </w:t>
      </w:r>
      <m:oMath>
        <m:r>
          <m:t>η</m:t>
        </m:r>
        <m:r>
          <m:rPr>
            <m:sty m:val="p"/>
          </m:rPr>
          <m:t>=</m:t>
        </m:r>
        <m:r>
          <m:t>10.13</m:t>
        </m:r>
      </m:oMath>
      <w:r>
        <w:t xml:space="preserve"> </w:t>
      </w:r>
      <w:r>
        <w:t xml:space="preserve">(diameter reading),</w:t>
      </w:r>
      <w:r>
        <w:t xml:space="preserve"> </w:t>
      </w:r>
      <w:r>
        <w:rPr>
          <w:b/>
          <w:bCs/>
        </w:rPr>
        <w:t xml:space="preserve">both greater than one</w:t>
      </w:r>
      <w:r>
        <w:t xml:space="preserve">. The aperture is therefore re-derived from the beamwidth,</w:t>
      </w:r>
      <w:r>
        <w:t xml:space="preserve"> </w:t>
      </w:r>
      <m:oMath>
        <m:r>
          <m:t>D</m:t>
        </m:r>
        <m:r>
          <m:rPr>
            <m:sty m:val="p"/>
          </m:rPr>
          <m:t>=</m:t>
        </m:r>
        <m:r>
          <m:t>1.0275</m:t>
        </m:r>
        <m:r>
          <m:t>λ</m:t>
        </m:r>
        <m:r>
          <m:rPr>
            <m:sty m:val="p"/>
          </m:rPr>
          <m:t>/</m:t>
        </m:r>
        <m:sSub>
          <m:e>
            <m:r>
              <m:t>θ</m:t>
            </m:r>
          </m:e>
          <m:sub>
            <m:r>
              <m:t>3</m:t>
            </m:r>
            <m:r>
              <m:t>d</m:t>
            </m:r>
            <m:r>
              <m:t>B</m:t>
            </m:r>
          </m:sub>
        </m:sSub>
        <m:r>
          <m:rPr>
            <m:sty m:val="p"/>
          </m:rPr>
          <m:t>=</m:t>
        </m:r>
        <m:r>
          <m:t>17.7</m:t>
        </m:r>
        <m:r>
          <m:t>λ</m:t>
        </m:r>
      </m:oMath>
      <w:r>
        <w:t xml:space="preserve">, with the Ka-band aperture efficiencies of</w:t>
      </w:r>
      <w:r>
        <w:t xml:space="preserve"> </w:t>
      </w:r>
      <m:oMath>
        <m:r>
          <m:t>0.639</m:t>
        </m:r>
      </m:oMath>
      <w:r>
        <w:t xml:space="preserve">–</w:t>
      </w:r>
      <m:oMath>
        <m:r>
          <m:t>0.645</m:t>
        </m:r>
      </m:oMath>
      <w:r>
        <w:t xml:space="preserve"> </w:t>
      </w:r>
      <w:r>
        <w:t xml:space="preserve">back-derived from 3GPP TR 38.821 [22], this gives</w:t>
      </w:r>
      <w:r>
        <w:t xml:space="preserve"> </w:t>
      </w:r>
      <m:oMath>
        <m:sSub>
          <m:e>
            <m:r>
              <m:t>G</m:t>
            </m:r>
          </m:e>
          <m:sub>
            <m:r>
              <m:t>0</m:t>
            </m:r>
          </m:sub>
        </m:sSub>
        <m:r>
          <m:rPr>
            <m:sty m:val="p"/>
          </m:rPr>
          <m:t>=</m:t>
        </m:r>
        <m:r>
          <m:t>2000</m:t>
        </m:r>
      </m:oMath>
      <w:r>
        <w:t xml:space="preserve"> </w:t>
      </w:r>
      <w:r>
        <w:t xml:space="preserve">(</w:t>
      </w:r>
      <m:oMath>
        <m:r>
          <m:t>33.0</m:t>
        </m:r>
      </m:oMath>
      <w:r>
        <w:t xml:space="preserve"> </w:t>
      </w:r>
      <w:r>
        <w:t xml:space="preserve">dBi). The value is listed in Section 5.1. Throughout this thesis</w:t>
      </w:r>
      <w:r>
        <w:t xml:space="preserve"> </w:t>
      </w:r>
      <m:oMath>
        <m:sSub>
          <m:e>
            <m:r>
              <m:t>θ</m:t>
            </m:r>
          </m:e>
          <m:sub>
            <m:r>
              <m:t>3</m:t>
            </m:r>
            <m:r>
              <m:t>d</m:t>
            </m:r>
            <m:r>
              <m:t>B</m:t>
            </m:r>
          </m:sub>
        </m:sSub>
      </m:oMath>
      <w:r>
        <w:t xml:space="preserve"> </w:t>
      </w:r>
      <w:r>
        <w:t xml:space="preserve">denotes the</w:t>
      </w:r>
      <w:r>
        <w:t xml:space="preserve"> </w:t>
      </w:r>
      <w:r>
        <w:rPr>
          <w:b/>
          <w:bCs/>
        </w:rPr>
        <w:t xml:space="preserve">full</w:t>
      </w:r>
      <w:r>
        <w:t xml:space="preserve"> </w:t>
      </w:r>
      <w:r>
        <w:t xml:space="preserve">half-power beamwidth, consistent with the cell radius</w:t>
      </w:r>
      <w:r>
        <w:t xml:space="preserve"> </w:t>
      </w:r>
      <m:oMath>
        <m:sSub>
          <m:e>
            <m:r>
              <m:t>R</m:t>
            </m:r>
          </m:e>
          <m:sub>
            <m:r>
              <m:t>b</m:t>
            </m:r>
          </m:sub>
        </m:sSub>
        <m:r>
          <m:rPr>
            <m:sty m:val="p"/>
          </m:rPr>
          <m:t>=</m:t>
        </m:r>
        <m:sSub>
          <m:e>
            <m:r>
              <m:t>h</m:t>
            </m:r>
          </m:e>
          <m:sub>
            <m:r>
              <m:t>s</m:t>
            </m:r>
          </m:sub>
        </m:sSub>
        <m:r>
          <m:rPr>
            <m:sty m:val="p"/>
          </m:rPr>
          <m:t>tan</m:t>
        </m:r>
        <m:r>
          <m:rPr>
            <m:sty m:val="p"/>
          </m:rPr>
          <m:t>(</m:t>
        </m:r>
        <m:sSub>
          <m:e>
            <m:r>
              <m:t>θ</m:t>
            </m:r>
          </m:e>
          <m:sub>
            <m:r>
              <m:t>3</m:t>
            </m:r>
            <m:r>
              <m:t>d</m:t>
            </m:r>
            <m:r>
              <m:t>B</m:t>
            </m:r>
          </m:sub>
        </m:sSub>
        <m:r>
          <m:rPr>
            <m:sty m:val="p"/>
          </m:rPr>
          <m:t>/</m:t>
        </m:r>
        <m:r>
          <m:t>2</m:t>
        </m:r>
        <m:r>
          <m:rPr>
            <m:sty m:val="p"/>
          </m:rPr>
          <m:t>)</m:t>
        </m:r>
      </m:oMath>
      <w:r>
        <w:t xml:space="preserve"> </w:t>
      </w:r>
      <w:r>
        <w:t xml:space="preserve">in Section 5.1, whereas HOBS Eq. (3) normalizes by the</w:t>
      </w:r>
      <w:r>
        <w:t xml:space="preserve"> </w:t>
      </w:r>
      <w:r>
        <w:rPr>
          <w:b/>
          <w:bCs/>
        </w:rPr>
        <w:t xml:space="preserve">one-sided</w:t>
      </w:r>
      <w:r>
        <w:t xml:space="preserve"> </w:t>
      </w:r>
      <w:r>
        <w:t xml:space="preserve">half-power angle, Eq. (3.9) therefore substitutes</w:t>
      </w:r>
      <w:r>
        <w:t xml:space="preserve"> </w:t>
      </w:r>
      <m:oMath>
        <m:sSub>
          <m:e>
            <m:r>
              <m:t>θ</m:t>
            </m:r>
          </m:e>
          <m:sub>
            <m:r>
              <m:t>3</m:t>
            </m:r>
            <m:r>
              <m:t>d</m:t>
            </m:r>
            <m:r>
              <m:t>B</m:t>
            </m:r>
          </m:sub>
        </m:sSub>
        <m:r>
          <m:rPr>
            <m:sty m:val="p"/>
          </m:rPr>
          <m:t>/</m:t>
        </m:r>
        <m:r>
          <m:t>2</m:t>
        </m:r>
      </m:oMath>
      <w:r>
        <w:t xml:space="preserve">. The constant</w:t>
      </w:r>
      <w:r>
        <w:t xml:space="preserve"> </w:t>
      </w:r>
      <m:oMath>
        <m:r>
          <m:t>2.07123</m:t>
        </m:r>
      </m:oMath>
      <w:r>
        <w:t xml:space="preserve"> </w:t>
      </w:r>
      <w:r>
        <w:t xml:space="preserve">is calibrated to exactly that point:</w:t>
      </w:r>
      <w:r>
        <w:t xml:space="preserve"> </w:t>
      </w:r>
      <m:oMath>
        <m:r>
          <m:t>F</m:t>
        </m:r>
        <m:r>
          <m:rPr>
            <m:sty m:val="p"/>
          </m:rPr>
          <m:t>=</m:t>
        </m:r>
        <m:r>
          <m:t>1</m:t>
        </m:r>
        <m:r>
          <m:rPr>
            <m:sty m:val="p"/>
          </m:rPr>
          <m:t>/</m:t>
        </m:r>
        <m:r>
          <m:t>2</m:t>
        </m:r>
      </m:oMath>
      <w:r>
        <w:t xml:space="preserve"> </w:t>
      </w:r>
      <w:r>
        <w:t xml:space="preserve">at</w:t>
      </w:r>
      <w:r>
        <w:t xml:space="preserve"> </w:t>
      </w:r>
      <m:oMath>
        <m:r>
          <m:t>μ</m:t>
        </m:r>
        <m:r>
          <m:rPr>
            <m:sty m:val="p"/>
          </m:rPr>
          <m:t>=</m:t>
        </m:r>
        <m:r>
          <m:t>2.07123</m:t>
        </m:r>
      </m:oMath>
      <w:r>
        <w:t xml:space="preserve">.</w:t>
      </w:r>
    </w:p>
    <w:p>
      <w:pPr>
        <w:pStyle w:val="BodyText"/>
      </w:pPr>
      <w:r>
        <w:t xml:space="preserve">Let</w:t>
      </w:r>
      <w:r>
        <w:t xml:space="preserve"> </w:t>
      </w:r>
      <m:oMath>
        <m:sSub>
          <m:e>
            <m:r>
              <m:t>H</m:t>
            </m:r>
          </m:e>
          <m:sub>
            <m:r>
              <m:t>u</m:t>
            </m:r>
            <m:r>
              <m:rPr>
                <m:sty m:val="p"/>
              </m:rPr>
              <m:t>,</m:t>
            </m:r>
            <m:r>
              <m:t>s</m:t>
            </m:r>
            <m:r>
              <m:rPr>
                <m:sty m:val="p"/>
              </m:rPr>
              <m:t>,</m:t>
            </m:r>
            <m:r>
              <m:t>v</m:t>
            </m:r>
          </m:sub>
        </m:sSub>
        <m:r>
          <m:rPr>
            <m:sty m:val="p"/>
          </m:rPr>
          <m:t>(</m:t>
        </m:r>
        <m:r>
          <m:t>t</m:t>
        </m:r>
        <m:r>
          <m:rPr>
            <m:sty m:val="p"/>
          </m:rPr>
          <m:t>)</m:t>
        </m:r>
      </m:oMath>
      <w:r>
        <w:t xml:space="preserve"> </w:t>
      </w:r>
      <w:r>
        <w:t xml:space="preserve">denote the linear link-power factor that does not directly carry the wanted-link angular pattern. To trace it to the channel implementation, expand H as</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H</m:t>
                    </m:r>
                  </m:e>
                  <m:sub>
                    <m:r>
                      <m:t>u</m:t>
                    </m:r>
                    <m:r>
                      <m:rPr>
                        <m:sty m:val="p"/>
                      </m:rPr>
                      <m:t>,</m:t>
                    </m:r>
                    <m:r>
                      <m:t>s</m:t>
                    </m:r>
                    <m:r>
                      <m:rPr>
                        <m:sty m:val="p"/>
                      </m:rPr>
                      <m:t>,</m:t>
                    </m:r>
                    <m:r>
                      <m:t>v</m:t>
                    </m:r>
                  </m:sub>
                </m:sSub>
                <m:r>
                  <m:rPr>
                    <m:sty m:val="p"/>
                  </m:rPr>
                  <m:t>(</m:t>
                </m:r>
                <m:r>
                  <m:t>t</m:t>
                </m:r>
                <m:r>
                  <m:rPr>
                    <m:sty m:val="p"/>
                  </m:rPr>
                  <m:t>)</m:t>
                </m:r>
                <m:r>
                  <m:rPr>
                    <m:sty m:val="p"/>
                  </m:rPr>
                  <m:t>=</m:t>
                </m:r>
                <m:sSup>
                  <m:e>
                    <m:r>
                      <m:t>10</m:t>
                    </m:r>
                  </m:e>
                  <m:sup>
                    <m:r>
                      <m:rPr>
                        <m:sty m:val="p"/>
                      </m:rPr>
                      <m:t>−</m:t>
                    </m:r>
                    <m:f>
                      <m:fPr>
                        <m:type m:val="bar"/>
                      </m:fPr>
                      <m:num>
                        <m:sSub>
                          <m:e>
                            <m:r>
                              <m:t>L</m:t>
                            </m:r>
                          </m:e>
                          <m:sub>
                            <m:r>
                              <m:t>u</m:t>
                            </m:r>
                            <m:r>
                              <m:rPr>
                                <m:sty m:val="p"/>
                              </m:rPr>
                              <m:t>,</m:t>
                            </m:r>
                            <m:r>
                              <m:t>s</m:t>
                            </m:r>
                            <m:r>
                              <m:rPr>
                                <m:sty m:val="p"/>
                              </m:rPr>
                              <m:t>,</m:t>
                            </m:r>
                            <m:r>
                              <m:t>v</m:t>
                            </m:r>
                          </m:sub>
                        </m:sSub>
                        <m:r>
                          <m:rPr>
                            <m:sty m:val="p"/>
                          </m:rPr>
                          <m:t>(</m:t>
                        </m:r>
                        <m:r>
                          <m:t>t</m:t>
                        </m:r>
                        <m:r>
                          <m:rPr>
                            <m:sty m:val="p"/>
                          </m:rPr>
                          <m:t>)</m:t>
                        </m:r>
                      </m:num>
                      <m:den>
                        <m:r>
                          <m:t>10</m:t>
                        </m:r>
                      </m:den>
                    </m:f>
                  </m:sup>
                </m:sSup>
                <m:sSubSup>
                  <m:e>
                    <m:r>
                      <m:t>G</m:t>
                    </m:r>
                  </m:e>
                  <m:sub>
                    <m:r>
                      <m:t>u</m:t>
                    </m:r>
                    <m:r>
                      <m:rPr>
                        <m:sty m:val="p"/>
                      </m:rPr>
                      <m:t>,</m:t>
                    </m:r>
                    <m:r>
                      <m:t>s</m:t>
                    </m:r>
                    <m:r>
                      <m:rPr>
                        <m:sty m:val="p"/>
                      </m:rPr>
                      <m:t>,</m:t>
                    </m:r>
                    <m:r>
                      <m:t>v</m:t>
                    </m:r>
                  </m:sub>
                  <m:sup>
                    <m:r>
                      <m:t>R</m:t>
                    </m:r>
                  </m:sup>
                </m:sSubSup>
                <m:r>
                  <m:rPr>
                    <m:sty m:val="p"/>
                  </m:rPr>
                  <m:t>(</m:t>
                </m:r>
                <m:r>
                  <m:t>t</m:t>
                </m:r>
                <m:r>
                  <m:rPr>
                    <m:sty m:val="p"/>
                  </m:rPr>
                  <m:t>)</m:t>
                </m:r>
                <m:r>
                  <m:rPr>
                    <m:sty m:val="p"/>
                  </m:rPr>
                  <m:t>,</m:t>
                </m:r>
              </m:e>
              <m:e/>
              <m:e>
                <m:r>
                  <m:rPr>
                    <m:nor/>
                    <m:sty m:val="p"/>
                  </m:rPr>
                  <m:t>(3.10a)</m:t>
                </m:r>
              </m:e>
            </m:mr>
          </m:m>
        </m:oMath>
      </m:oMathPara>
    </w:p>
    <w:p>
      <w:pPr>
        <w:pStyle w:val="FirstParagraph"/>
      </w:pPr>
      <w:r>
        <w:t xml:space="preserve">where</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L</m:t>
                    </m:r>
                  </m:e>
                  <m:sub>
                    <m:r>
                      <m:t>u</m:t>
                    </m:r>
                    <m:r>
                      <m:rPr>
                        <m:sty m:val="p"/>
                      </m:rPr>
                      <m:t>,</m:t>
                    </m:r>
                    <m:r>
                      <m:t>s</m:t>
                    </m:r>
                    <m:r>
                      <m:rPr>
                        <m:sty m:val="p"/>
                      </m:rPr>
                      <m:t>,</m:t>
                    </m:r>
                    <m:r>
                      <m:t>v</m:t>
                    </m:r>
                  </m:sub>
                </m:sSub>
                <m:r>
                  <m:rPr>
                    <m:sty m:val="p"/>
                  </m:rPr>
                  <m:t>(</m:t>
                </m:r>
                <m:r>
                  <m:t>t</m:t>
                </m:r>
                <m:r>
                  <m:rPr>
                    <m:sty m:val="p"/>
                  </m:rPr>
                  <m:t>)</m:t>
                </m:r>
                <m:r>
                  <m:rPr>
                    <m:sty m:val="p"/>
                  </m:rPr>
                  <m:t>=</m:t>
                </m:r>
                <m:sSub>
                  <m:e>
                    <m:r>
                      <m:t>L</m:t>
                    </m:r>
                  </m:e>
                  <m:sub>
                    <m:r>
                      <m:t>f</m:t>
                    </m:r>
                  </m:sub>
                </m:sSub>
                <m:r>
                  <m:t>​</m:t>
                </m:r>
                <m:d>
                  <m:dPr>
                    <m:begChr m:val="("/>
                    <m:sepChr m:val=""/>
                    <m:endChr m:val=")"/>
                    <m:grow/>
                  </m:dPr>
                  <m:e>
                    <m:sSub>
                      <m:e>
                        <m:r>
                          <m:t>d</m:t>
                        </m:r>
                      </m:e>
                      <m:sub>
                        <m:r>
                          <m:t>u</m:t>
                        </m:r>
                        <m:r>
                          <m:rPr>
                            <m:sty m:val="p"/>
                          </m:rPr>
                          <m:t>,</m:t>
                        </m:r>
                        <m:r>
                          <m:t>s</m:t>
                        </m:r>
                        <m:r>
                          <m:rPr>
                            <m:sty m:val="p"/>
                          </m:rPr>
                          <m:t>,</m:t>
                        </m:r>
                        <m:r>
                          <m:t>v</m:t>
                        </m:r>
                      </m:sub>
                    </m:sSub>
                    <m:r>
                      <m:rPr>
                        <m:sty m:val="p"/>
                      </m:rPr>
                      <m:t>(</m:t>
                    </m:r>
                    <m:r>
                      <m:t>t</m:t>
                    </m:r>
                    <m:r>
                      <m:rPr>
                        <m:sty m:val="p"/>
                      </m:rPr>
                      <m:t>)</m:t>
                    </m:r>
                    <m:r>
                      <m:rPr>
                        <m:sty m:val="p"/>
                      </m:rPr>
                      <m:t>,</m:t>
                    </m:r>
                    <m:sSub>
                      <m:e>
                        <m:r>
                          <m:t>f</m:t>
                        </m:r>
                      </m:e>
                      <m:sub>
                        <m:r>
                          <m:t>c</m:t>
                        </m:r>
                      </m:sub>
                    </m:sSub>
                  </m:e>
                </m:d>
                <m:r>
                  <m:rPr>
                    <m:sty m:val="p"/>
                  </m:rPr>
                  <m:t>+</m:t>
                </m:r>
                <m:sSub>
                  <m:e>
                    <m:r>
                      <m:t>L</m:t>
                    </m:r>
                  </m:e>
                  <m:sub>
                    <m:r>
                      <m:t>g</m:t>
                    </m:r>
                  </m:sub>
                </m:sSub>
                <m:r>
                  <m:t>​</m:t>
                </m:r>
                <m:d>
                  <m:dPr>
                    <m:begChr m:val="("/>
                    <m:sepChr m:val=""/>
                    <m:endChr m:val=")"/>
                    <m:grow/>
                  </m:dPr>
                  <m:e>
                    <m:sSub>
                      <m:e>
                        <m:r>
                          <m:t>α</m:t>
                        </m:r>
                      </m:e>
                      <m:sub>
                        <m:r>
                          <m:t>u</m:t>
                        </m:r>
                        <m:r>
                          <m:rPr>
                            <m:sty m:val="p"/>
                          </m:rPr>
                          <m:t>,</m:t>
                        </m:r>
                        <m:r>
                          <m:t>s</m:t>
                        </m:r>
                      </m:sub>
                    </m:sSub>
                    <m:r>
                      <m:rPr>
                        <m:sty m:val="p"/>
                      </m:rPr>
                      <m:t>(</m:t>
                    </m:r>
                    <m:r>
                      <m:t>t</m:t>
                    </m:r>
                    <m:r>
                      <m:rPr>
                        <m:sty m:val="p"/>
                      </m:rPr>
                      <m:t>)</m:t>
                    </m:r>
                  </m:e>
                </m:d>
                <m:r>
                  <m:rPr>
                    <m:sty m:val="p"/>
                  </m:rPr>
                  <m:t>+</m:t>
                </m:r>
                <m:sSub>
                  <m:e>
                    <m:r>
                      <m:t>L</m:t>
                    </m:r>
                  </m:e>
                  <m:sub>
                    <m:r>
                      <m:t>c</m:t>
                    </m:r>
                  </m:sub>
                </m:sSub>
                <m:r>
                  <m:t>​</m:t>
                </m:r>
                <m:d>
                  <m:dPr>
                    <m:begChr m:val="("/>
                    <m:sepChr m:val=""/>
                    <m:endChr m:val=")"/>
                    <m:grow/>
                  </m:dPr>
                  <m:e>
                    <m:sSub>
                      <m:e>
                        <m:r>
                          <m:t>α</m:t>
                        </m:r>
                      </m:e>
                      <m:sub>
                        <m:r>
                          <m:t>u</m:t>
                        </m:r>
                        <m:r>
                          <m:rPr>
                            <m:sty m:val="p"/>
                          </m:rPr>
                          <m:t>,</m:t>
                        </m:r>
                        <m:r>
                          <m:t>s</m:t>
                        </m:r>
                      </m:sub>
                    </m:sSub>
                    <m:r>
                      <m:rPr>
                        <m:sty m:val="p"/>
                      </m:rPr>
                      <m:t>(</m:t>
                    </m:r>
                    <m:r>
                      <m:t>t</m:t>
                    </m:r>
                    <m:r>
                      <m:rPr>
                        <m:sty m:val="p"/>
                      </m:rPr>
                      <m:t>)</m:t>
                    </m:r>
                  </m:e>
                </m:d>
                <m:r>
                  <m:rPr>
                    <m:sty m:val="p"/>
                  </m:rPr>
                  <m:t>+</m:t>
                </m:r>
                <m:sSub>
                  <m:e>
                    <m:r>
                      <m:t>L</m:t>
                    </m:r>
                  </m:e>
                  <m:sub>
                    <m:r>
                      <m:t>s</m:t>
                    </m:r>
                  </m:sub>
                </m:sSub>
                <m:r>
                  <m:t>​</m:t>
                </m:r>
                <m:d>
                  <m:dPr>
                    <m:begChr m:val="("/>
                    <m:sepChr m:val=""/>
                    <m:endChr m:val=")"/>
                    <m:grow/>
                  </m:dPr>
                  <m:e>
                    <m:sSub>
                      <m:e>
                        <m:r>
                          <m:t>α</m:t>
                        </m:r>
                      </m:e>
                      <m:sub>
                        <m:r>
                          <m:t>u</m:t>
                        </m:r>
                        <m:r>
                          <m:rPr>
                            <m:sty m:val="p"/>
                          </m:rPr>
                          <m:t>,</m:t>
                        </m:r>
                        <m:r>
                          <m:t>s</m:t>
                        </m:r>
                      </m:sub>
                    </m:sSub>
                    <m:r>
                      <m:rPr>
                        <m:sty m:val="p"/>
                      </m:rPr>
                      <m:t>(</m:t>
                    </m:r>
                    <m:r>
                      <m:t>t</m:t>
                    </m:r>
                    <m:r>
                      <m:rPr>
                        <m:sty m:val="p"/>
                      </m:rPr>
                      <m:t>)</m:t>
                    </m:r>
                  </m:e>
                </m:d>
                <m:r>
                  <m:rPr>
                    <m:sty m:val="p"/>
                  </m:rPr>
                  <m:t>.</m:t>
                </m:r>
              </m:e>
              <m:e/>
              <m:e>
                <m:r>
                  <m:rPr>
                    <m:nor/>
                    <m:sty m:val="p"/>
                  </m:rPr>
                  <m:t>(3.10b)</m:t>
                </m:r>
              </m:e>
            </m:mr>
          </m:m>
        </m:oMath>
      </m:oMathPara>
    </w:p>
    <w:p>
      <w:pPr>
        <w:pStyle w:val="FirstParagraph"/>
      </w:pPr>
      <w:r>
        <w:t xml:space="preserve">The four losses correspond to</w:t>
      </w:r>
      <w:r>
        <w:t xml:space="preserve"> </w:t>
      </w:r>
      <m:oMath>
        <m:r>
          <m:t>L</m:t>
        </m:r>
        <m:r>
          <m:rPr>
            <m:sty m:val="p"/>
          </m:rPr>
          <m:t>=</m:t>
        </m:r>
        <m:sSub>
          <m:e>
            <m:r>
              <m:t>L</m:t>
            </m:r>
          </m:e>
          <m:sub>
            <m:r>
              <m:t>f</m:t>
            </m:r>
            <m:r>
              <m:t>s</m:t>
            </m:r>
          </m:sub>
        </m:sSub>
        <m:r>
          <m:rPr>
            <m:sty m:val="p"/>
          </m:rPr>
          <m:t>+</m:t>
        </m:r>
        <m:sSub>
          <m:e>
            <m:r>
              <m:t>L</m:t>
            </m:r>
          </m:e>
          <m:sub>
            <m:r>
              <m:t>g</m:t>
            </m:r>
          </m:sub>
        </m:sSub>
        <m:r>
          <m:rPr>
            <m:sty m:val="p"/>
          </m:rPr>
          <m:t>+</m:t>
        </m:r>
        <m:sSub>
          <m:e>
            <m:r>
              <m:t>L</m:t>
            </m:r>
          </m:e>
          <m:sub>
            <m:r>
              <m:t>s</m:t>
            </m:r>
            <m:r>
              <m:t>c</m:t>
            </m:r>
          </m:sub>
        </m:sSub>
        <m:r>
          <m:rPr>
            <m:sty m:val="p"/>
          </m:rPr>
          <m:t>+</m:t>
        </m:r>
        <m:sSub>
          <m:e>
            <m:r>
              <m:t>L</m:t>
            </m:r>
          </m:e>
          <m:sub>
            <m:r>
              <m:t>s</m:t>
            </m:r>
            <m:r>
              <m:t>f</m:t>
            </m:r>
          </m:sub>
        </m:sSub>
      </m:oMath>
      <w:r>
        <w:t xml:space="preserve"> </w:t>
      </w:r>
      <w:r>
        <w:t xml:space="preserve">of HOBS Eq. (1), this thesis writes them as</w:t>
      </w:r>
      <w:r>
        <w:t xml:space="preserve"> </w:t>
      </w:r>
      <m:oMath>
        <m:r>
          <m:t>L</m:t>
        </m:r>
        <m:r>
          <m:rPr>
            <m:sty m:val="p"/>
          </m:rPr>
          <m:t>=</m:t>
        </m:r>
        <m:sSub>
          <m:e>
            <m:r>
              <m:t>L</m:t>
            </m:r>
          </m:e>
          <m:sub>
            <m:r>
              <m:t>f</m:t>
            </m:r>
          </m:sub>
        </m:sSub>
        <m:r>
          <m:rPr>
            <m:sty m:val="p"/>
          </m:rPr>
          <m:t>+</m:t>
        </m:r>
        <m:sSub>
          <m:e>
            <m:r>
              <m:t>L</m:t>
            </m:r>
          </m:e>
          <m:sub>
            <m:r>
              <m:t>g</m:t>
            </m:r>
          </m:sub>
        </m:sSub>
        <m:r>
          <m:rPr>
            <m:sty m:val="p"/>
          </m:rPr>
          <m:t>+</m:t>
        </m:r>
        <m:sSub>
          <m:e>
            <m:r>
              <m:t>L</m:t>
            </m:r>
          </m:e>
          <m:sub>
            <m:r>
              <m:t>c</m:t>
            </m:r>
          </m:sub>
        </m:sSub>
        <m:r>
          <m:rPr>
            <m:sty m:val="p"/>
          </m:rPr>
          <m:t>+</m:t>
        </m:r>
        <m:sSub>
          <m:e>
            <m:r>
              <m:t>L</m:t>
            </m:r>
          </m:e>
          <m:sub>
            <m:r>
              <m:t>s</m:t>
            </m:r>
          </m:sub>
        </m:sSub>
      </m:oMath>
      <w:r>
        <w:t xml:space="preserve"> </w:t>
      </w:r>
      <w:r>
        <w:t xml:space="preserve">to keep subscripts single-lettered:</w:t>
      </w:r>
      <w:r>
        <w:t xml:space="preserve"> </w:t>
      </w:r>
      <m:oMath>
        <m:sSub>
          <m:e>
            <m:r>
              <m:t>L</m:t>
            </m:r>
          </m:e>
          <m:sub>
            <m:r>
              <m:t>f</m:t>
            </m:r>
          </m:sub>
        </m:sSub>
      </m:oMath>
      <w:r>
        <w:t xml:space="preserve"> </w:t>
      </w:r>
      <w:r>
        <w:t xml:space="preserve">is the free-space path loss,</w:t>
      </w:r>
      <w:r>
        <w:t xml:space="preserve"> </w:t>
      </w:r>
      <m:oMath>
        <m:sSub>
          <m:e>
            <m:r>
              <m:t>L</m:t>
            </m:r>
          </m:e>
          <m:sub>
            <m:r>
              <m:t>g</m:t>
            </m:r>
          </m:sub>
        </m:sSub>
      </m:oMath>
      <w:r>
        <w:t xml:space="preserve"> </w:t>
      </w:r>
      <w:r>
        <w:t xml:space="preserve">the atmospheric gaseous absorption,</w:t>
      </w:r>
      <w:r>
        <w:t xml:space="preserve"> </w:t>
      </w:r>
      <m:oMath>
        <m:sSub>
          <m:e>
            <m:r>
              <m:t>L</m:t>
            </m:r>
          </m:e>
          <m:sub>
            <m:r>
              <m:t>c</m:t>
            </m:r>
          </m:sub>
        </m:sSub>
      </m:oMath>
      <w:r>
        <w:t xml:space="preserve"> </w:t>
      </w:r>
      <w:r>
        <w:t xml:space="preserve">the scintillation and</w:t>
      </w:r>
      <w:r>
        <w:t xml:space="preserve"> </w:t>
      </w:r>
      <m:oMath>
        <m:sSub>
          <m:e>
            <m:r>
              <m:t>L</m:t>
            </m:r>
          </m:e>
          <m:sub>
            <m:r>
              <m:t>s</m:t>
            </m:r>
          </m:sub>
        </m:sSub>
      </m:oMath>
      <w:r>
        <w:t xml:space="preserve"> </w:t>
      </w:r>
      <w:r>
        <w:t xml:space="preserve">the shadow fading, the last three vary with elevation, and their models and values are given in Section 5.1, all four are dB terms converted to a common linear scale before entering H, and</w:t>
      </w:r>
      <w:r>
        <w:t xml:space="preserve"> </w:t>
      </w:r>
      <m:oMath>
        <m:sSubSup>
          <m:e>
            <m:r>
              <m:t>G</m:t>
            </m:r>
          </m:e>
          <m:sub>
            <m:r>
              <m:t>u</m:t>
            </m:r>
            <m:r>
              <m:rPr>
                <m:sty m:val="p"/>
              </m:rPr>
              <m:t>,</m:t>
            </m:r>
            <m:r>
              <m:t>s</m:t>
            </m:r>
            <m:r>
              <m:rPr>
                <m:sty m:val="p"/>
              </m:rPr>
              <m:t>,</m:t>
            </m:r>
            <m:r>
              <m:t>v</m:t>
            </m:r>
          </m:sub>
          <m:sup>
            <m:r>
              <m:t>R</m:t>
            </m:r>
          </m:sup>
        </m:sSubSup>
        <m:r>
          <m:rPr>
            <m:sty m:val="p"/>
          </m:rPr>
          <m:t>(</m:t>
        </m:r>
        <m:r>
          <m:t>t</m:t>
        </m:r>
        <m:r>
          <m:rPr>
            <m:sty m:val="p"/>
          </m:rPr>
          <m:t>)</m:t>
        </m:r>
      </m:oMath>
      <w:r>
        <w:t xml:space="preserve"> </w:t>
      </w:r>
      <w:r>
        <w:t xml:space="preserve">is the linear receive gain. These four terms are exactly the loss set of HOBS Eq. (1), the public expansion adds nothing below them. Scan loss, NLoS clutter, and other implementation-layer channel corrections are absorbed into</w:t>
      </w:r>
      <w:r>
        <w:t xml:space="preserve"> </w:t>
      </w:r>
      <m:oMath>
        <m:sSub>
          <m:e>
            <m:r>
              <m:t>H</m:t>
            </m:r>
          </m:e>
          <m:sub>
            <m:r>
              <m:t>u</m:t>
            </m:r>
            <m:r>
              <m:rPr>
                <m:sty m:val="p"/>
              </m:rPr>
              <m:t>,</m:t>
            </m:r>
            <m:r>
              <m:t>s</m:t>
            </m:r>
            <m:r>
              <m:rPr>
                <m:sty m:val="p"/>
              </m:rPr>
              <m:t>,</m:t>
            </m:r>
            <m:r>
              <m:t>v</m:t>
            </m:r>
          </m:sub>
        </m:sSub>
        <m:r>
          <m:rPr>
            <m:sty m:val="p"/>
          </m:rPr>
          <m:t>(</m:t>
        </m:r>
        <m:r>
          <m:t>t</m:t>
        </m:r>
        <m:r>
          <m:rPr>
            <m:sty m:val="p"/>
          </m:rPr>
          <m:t>)</m:t>
        </m:r>
      </m:oMath>
      <w:r>
        <w:t xml:space="preserve">, take no public symbol, and are not tunable parameters.</w:t>
      </w:r>
    </w:p>
    <w:p>
      <w:pPr>
        <w:pStyle w:val="BodyText"/>
      </w:pPr>
      <m:oMath>
        <m:sSubSup>
          <m:e>
            <m:r>
              <m:t>G</m:t>
            </m:r>
          </m:e>
          <m:sub>
            <m:r>
              <m:t>u</m:t>
            </m:r>
            <m:r>
              <m:rPr>
                <m:sty m:val="p"/>
              </m:rPr>
              <m:t>,</m:t>
            </m:r>
            <m:r>
              <m:t>s</m:t>
            </m:r>
            <m:r>
              <m:rPr>
                <m:sty m:val="p"/>
              </m:rPr>
              <m:t>,</m:t>
            </m:r>
            <m:r>
              <m:t>v</m:t>
            </m:r>
          </m:sub>
          <m:sup>
            <m:r>
              <m:t>R</m:t>
            </m:r>
          </m:sup>
        </m:sSubSup>
        <m:r>
          <m:rPr>
            <m:sty m:val="p"/>
          </m:rPr>
          <m:t>(</m:t>
        </m:r>
        <m:r>
          <m:t>t</m:t>
        </m:r>
        <m:r>
          <m:rPr>
            <m:sty m:val="p"/>
          </m:rPr>
          <m:t>)</m:t>
        </m:r>
      </m:oMath>
      <w:r>
        <w:t xml:space="preserve"> </w:t>
      </w:r>
      <w:r>
        <w:t xml:space="preserve">is written as a boresight gain minus an off-axis loss. Let</w:t>
      </w:r>
      <w:r>
        <w:t xml:space="preserve"> </w:t>
      </w:r>
      <m:oMath>
        <m:sSubSup>
          <m:e>
            <m:r>
              <m:t>θ</m:t>
            </m:r>
          </m:e>
          <m:sub>
            <m:r>
              <m:t>u</m:t>
            </m:r>
            <m:r>
              <m:rPr>
                <m:sty m:val="p"/>
              </m:rPr>
              <m:t>,</m:t>
            </m:r>
            <m:r>
              <m:t>s</m:t>
            </m:r>
          </m:sub>
          <m:sup>
            <m:r>
              <m:t>R</m:t>
            </m:r>
          </m:sup>
        </m:sSubSup>
        <m:r>
          <m:rPr>
            <m:sty m:val="p"/>
          </m:rPr>
          <m:t>(</m:t>
        </m:r>
        <m:r>
          <m:t>t</m:t>
        </m:r>
        <m:r>
          <m:rPr>
            <m:sty m:val="p"/>
          </m:rPr>
          <m:t>)</m:t>
        </m:r>
      </m:oMath>
      <w:r>
        <w:t xml:space="preserve"> </w:t>
      </w:r>
      <w:r>
        <w:t xml:space="preserve">be the angle in degrees between the user’s receive-antenna pointing direction and the direction of satellite</w:t>
      </w:r>
      <w:r>
        <w:t xml:space="preserve"> </w:t>
      </w:r>
      <m:oMath>
        <m:r>
          <m:t>s</m:t>
        </m:r>
      </m:oMath>
      <w:r>
        <w:t xml:space="preserve">. Then</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Sup>
                  <m:e>
                    <m:r>
                      <m:t>G</m:t>
                    </m:r>
                  </m:e>
                  <m:sub>
                    <m:r>
                      <m:t>u</m:t>
                    </m:r>
                    <m:r>
                      <m:rPr>
                        <m:sty m:val="p"/>
                      </m:rPr>
                      <m:t>,</m:t>
                    </m:r>
                    <m:r>
                      <m:t>s</m:t>
                    </m:r>
                    <m:r>
                      <m:rPr>
                        <m:sty m:val="p"/>
                      </m:rPr>
                      <m:t>,</m:t>
                    </m:r>
                    <m:r>
                      <m:t>v</m:t>
                    </m:r>
                  </m:sub>
                  <m:sup>
                    <m:r>
                      <m:t>R</m:t>
                    </m:r>
                  </m:sup>
                </m:sSubSup>
                <m:r>
                  <m:rPr>
                    <m:sty m:val="p"/>
                  </m:rPr>
                  <m:t>(</m:t>
                </m:r>
                <m:r>
                  <m:t>t</m:t>
                </m:r>
                <m:r>
                  <m:rPr>
                    <m:sty m:val="p"/>
                  </m:rPr>
                  <m:t>)</m:t>
                </m:r>
                <m:r>
                  <m:rPr>
                    <m:sty m:val="p"/>
                  </m:rPr>
                  <m:t>=</m:t>
                </m:r>
                <m:r>
                  <m:rPr>
                    <m:sty m:val="p"/>
                  </m:rPr>
                  <m:t>min</m:t>
                </m:r>
                <m:r>
                  <m:t>​</m:t>
                </m:r>
                <m:d>
                  <m:dPr>
                    <m:begChr m:val="{"/>
                    <m:sepChr m:val=""/>
                    <m:endChr m:val="}"/>
                    <m:grow/>
                  </m:dPr>
                  <m:e>
                    <m:r>
                      <m:rPr>
                        <m:sty m:val="p"/>
                      </m:rPr>
                      <m:t>max</m:t>
                    </m:r>
                    <m:r>
                      <m:t>​</m:t>
                    </m:r>
                    <m:d>
                      <m:dPr>
                        <m:begChr m:val="{"/>
                        <m:sepChr m:val=""/>
                        <m:endChr m:val="}"/>
                        <m:grow/>
                      </m:dPr>
                      <m:e>
                        <m:sSub>
                          <m:e>
                            <m:r>
                              <m:t>A</m:t>
                            </m:r>
                          </m:e>
                          <m:sub>
                            <m:r>
                              <m:t>R</m:t>
                            </m:r>
                          </m:sub>
                        </m:sSub>
                        <m:r>
                          <m:rPr>
                            <m:sty m:val="p"/>
                          </m:rPr>
                          <m:t>−</m:t>
                        </m:r>
                        <m:sSub>
                          <m:e>
                            <m:r>
                              <m:t>B</m:t>
                            </m:r>
                          </m:e>
                          <m:sub>
                            <m:r>
                              <m:t>R</m:t>
                            </m:r>
                          </m:sub>
                        </m:sSub>
                        <m:sSub>
                          <m:e>
                            <m:r>
                              <m:rPr>
                                <m:sty m:val="p"/>
                              </m:rPr>
                              <m:t>log</m:t>
                            </m:r>
                          </m:e>
                          <m:sub>
                            <m:r>
                              <m:t>10</m:t>
                            </m:r>
                          </m:sub>
                        </m:sSub>
                        <m:sSubSup>
                          <m:e>
                            <m:r>
                              <m:t>θ</m:t>
                            </m:r>
                          </m:e>
                          <m:sub>
                            <m:r>
                              <m:t>u</m:t>
                            </m:r>
                            <m:r>
                              <m:rPr>
                                <m:sty m:val="p"/>
                              </m:rPr>
                              <m:t>,</m:t>
                            </m:r>
                            <m:r>
                              <m:t>s</m:t>
                            </m:r>
                          </m:sub>
                          <m:sup>
                            <m:r>
                              <m:t>R</m:t>
                            </m:r>
                          </m:sup>
                        </m:sSubSup>
                        <m:r>
                          <m:rPr>
                            <m:sty m:val="p"/>
                          </m:rPr>
                          <m:t>(</m:t>
                        </m:r>
                        <m:r>
                          <m:t>t</m:t>
                        </m:r>
                        <m:r>
                          <m:rPr>
                            <m:sty m:val="p"/>
                          </m:rPr>
                          <m:t>)</m:t>
                        </m:r>
                        <m:r>
                          <m:rPr>
                            <m:sty m:val="p"/>
                          </m:rPr>
                          <m:t>,</m:t>
                        </m:r>
                        <m:r>
                          <m:t> </m:t>
                        </m:r>
                        <m:sSub>
                          <m:e>
                            <m:r>
                              <m:t>G</m:t>
                            </m:r>
                          </m:e>
                          <m:sub>
                            <m:r>
                              <m:t>R</m:t>
                            </m:r>
                            <m:r>
                              <m:rPr>
                                <m:sty m:val="p"/>
                              </m:rPr>
                              <m:t>,</m:t>
                            </m:r>
                            <m:r>
                              <m:rPr>
                                <m:sty m:val="p"/>
                              </m:rPr>
                              <m:t>min</m:t>
                            </m:r>
                          </m:sub>
                        </m:sSub>
                      </m:e>
                    </m:d>
                    <m:r>
                      <m:rPr>
                        <m:sty m:val="p"/>
                      </m:rPr>
                      <m:t>,</m:t>
                    </m:r>
                    <m:r>
                      <m:t> </m:t>
                    </m:r>
                    <m:sSub>
                      <m:e>
                        <m:r>
                          <m:t>G</m:t>
                        </m:r>
                      </m:e>
                      <m:sub>
                        <m:r>
                          <m:t>R</m:t>
                        </m:r>
                        <m:r>
                          <m:rPr>
                            <m:sty m:val="p"/>
                          </m:rPr>
                          <m:t>,</m:t>
                        </m:r>
                        <m:r>
                          <m:rPr>
                            <m:sty m:val="p"/>
                          </m:rPr>
                          <m:t>max</m:t>
                        </m:r>
                      </m:sub>
                    </m:sSub>
                  </m:e>
                </m:d>
                <m:r>
                  <m:rPr>
                    <m:sty m:val="p"/>
                  </m:rPr>
                  <m:t>.</m:t>
                </m:r>
              </m:e>
              <m:e/>
              <m:e>
                <m:r>
                  <m:rPr>
                    <m:nor/>
                    <m:sty m:val="p"/>
                  </m:rPr>
                  <m:t>(3.10c)</m:t>
                </m:r>
              </m:e>
            </m:mr>
          </m:m>
        </m:oMath>
      </m:oMathPara>
    </w:p>
    <w:p>
      <w:pPr>
        <w:pStyle w:val="FirstParagraph"/>
      </w:pPr>
      <m:oMath>
        <m:sSub>
          <m:e>
            <m:r>
              <m:t>A</m:t>
            </m:r>
          </m:e>
          <m:sub>
            <m:r>
              <m:t>R</m:t>
            </m:r>
          </m:sub>
        </m:sSub>
      </m:oMath>
      <w:r>
        <w:t xml:space="preserve">,</w:t>
      </w:r>
      <w:r>
        <w:t xml:space="preserve"> </w:t>
      </w:r>
      <m:oMath>
        <m:sSub>
          <m:e>
            <m:r>
              <m:t>B</m:t>
            </m:r>
          </m:e>
          <m:sub>
            <m:r>
              <m:t>R</m:t>
            </m:r>
          </m:sub>
        </m:sSub>
      </m:oMath>
      <w:r>
        <w:t xml:space="preserve">, and the floor</w:t>
      </w:r>
      <w:r>
        <w:t xml:space="preserve"> </w:t>
      </w:r>
      <m:oMath>
        <m:sSub>
          <m:e>
            <m:r>
              <m:t>G</m:t>
            </m:r>
          </m:e>
          <m:sub>
            <m:r>
              <m:t>R</m:t>
            </m:r>
            <m:r>
              <m:rPr>
                <m:sty m:val="p"/>
              </m:rPr>
              <m:t>,</m:t>
            </m:r>
            <m:r>
              <m:rPr>
                <m:sty m:val="p"/>
              </m:rPr>
              <m:t>min</m:t>
            </m:r>
          </m:sub>
        </m:sSub>
      </m:oMath>
      <w:r>
        <w:t xml:space="preserve"> </w:t>
      </w:r>
      <w:r>
        <w:t xml:space="preserve">are taken from the ITU-R S.465-6 earth-station reference radiation pattern [21], whose stated range of 2 to 31 GHz covers the</w:t>
      </w:r>
      <w:r>
        <w:t xml:space="preserve"> </w:t>
      </w:r>
      <m:oMath>
        <m:sSub>
          <m:e>
            <m:r>
              <m:t>f</m:t>
            </m:r>
          </m:e>
          <m:sub>
            <m:r>
              <m:t>c</m:t>
            </m:r>
          </m:sub>
        </m:sSub>
      </m:oMath>
      <w:r>
        <w:t xml:space="preserve"> </w:t>
      </w:r>
      <w:r>
        <w:t xml:space="preserve">used here. The three are not independent settings: the recommendation gives</w:t>
      </w:r>
      <w:r>
        <w:t xml:space="preserve"> </w:t>
      </w:r>
      <m:oMath>
        <m:sSub>
          <m:e>
            <m:r>
              <m:t>A</m:t>
            </m:r>
          </m:e>
          <m:sub>
            <m:r>
              <m:t>R</m:t>
            </m:r>
          </m:sub>
        </m:sSub>
        <m:r>
          <m:rPr>
            <m:sty m:val="p"/>
          </m:rPr>
          <m:t>−</m:t>
        </m:r>
        <m:sSub>
          <m:e>
            <m:r>
              <m:t>B</m:t>
            </m:r>
          </m:e>
          <m:sub>
            <m:r>
              <m:t>R</m:t>
            </m:r>
          </m:sub>
        </m:sSub>
        <m:sSub>
          <m:e>
            <m:r>
              <m:rPr>
                <m:sty m:val="p"/>
              </m:rPr>
              <m:t>log</m:t>
            </m:r>
          </m:e>
          <m:sub>
            <m:r>
              <m:t>10</m:t>
            </m:r>
          </m:sub>
        </m:sSub>
        <m:sSup>
          <m:e>
            <m:r>
              <m:t>θ</m:t>
            </m:r>
          </m:e>
          <m:sup>
            <m:r>
              <m:t>R</m:t>
            </m:r>
          </m:sup>
        </m:sSup>
      </m:oMath>
      <w:r>
        <w:t xml:space="preserve"> </w:t>
      </w:r>
      <w:r>
        <w:t xml:space="preserve">for</w:t>
      </w:r>
      <w:r>
        <w:t xml:space="preserve"> </w:t>
      </w:r>
      <m:oMath>
        <m:sSubSup>
          <m:e>
            <m:r>
              <m:t>θ</m:t>
            </m:r>
          </m:e>
          <m:sub>
            <m:r>
              <m:rPr>
                <m:sty m:val="p"/>
              </m:rPr>
              <m:t>min</m:t>
            </m:r>
          </m:sub>
          <m:sup>
            <m:r>
              <m:t>R</m:t>
            </m:r>
          </m:sup>
        </m:sSubSup>
        <m:r>
          <m:rPr>
            <m:sty m:val="p"/>
          </m:rPr>
          <m:t>≤</m:t>
        </m:r>
        <m:sSup>
          <m:e>
            <m:r>
              <m:t>θ</m:t>
            </m:r>
          </m:e>
          <m:sup>
            <m:r>
              <m:t>R</m:t>
            </m:r>
          </m:sup>
        </m:sSup>
        <m:r>
          <m:rPr>
            <m:sty m:val="p"/>
          </m:rPr>
          <m:t>&lt;</m:t>
        </m:r>
        <m:sSup>
          <m:e>
            <m:r>
              <m:t>48</m:t>
            </m:r>
          </m:e>
          <m:sup>
            <m:r>
              <m:rPr>
                <m:sty m:val="p"/>
              </m:rPr>
              <m:t>∘</m:t>
            </m:r>
          </m:sup>
        </m:sSup>
      </m:oMath>
      <w:r>
        <w:t xml:space="preserve"> </w:t>
      </w:r>
      <w:r>
        <w:t xml:space="preserve">and</w:t>
      </w:r>
      <w:r>
        <w:t xml:space="preserve"> </w:t>
      </w:r>
      <m:oMath>
        <m:sSub>
          <m:e>
            <m:r>
              <m:t>G</m:t>
            </m:r>
          </m:e>
          <m:sub>
            <m:r>
              <m:t>R</m:t>
            </m:r>
            <m:r>
              <m:rPr>
                <m:sty m:val="p"/>
              </m:rPr>
              <m:t>,</m:t>
            </m:r>
            <m:r>
              <m:rPr>
                <m:sty m:val="p"/>
              </m:rPr>
              <m:t>min</m:t>
            </m:r>
          </m:sub>
        </m:sSub>
      </m:oMath>
      <w:r>
        <w:t xml:space="preserve"> </w:t>
      </w:r>
      <w:r>
        <w:t xml:space="preserve">for</w:t>
      </w:r>
      <w:r>
        <w:t xml:space="preserve"> </w:t>
      </w:r>
      <m:oMath>
        <m:sSup>
          <m:e>
            <m:r>
              <m:t>48</m:t>
            </m:r>
          </m:e>
          <m:sup>
            <m:r>
              <m:rPr>
                <m:sty m:val="p"/>
              </m:rPr>
              <m:t>∘</m:t>
            </m:r>
          </m:sup>
        </m:sSup>
        <m:r>
          <m:rPr>
            <m:sty m:val="p"/>
          </m:rPr>
          <m:t>≤</m:t>
        </m:r>
        <m:sSup>
          <m:e>
            <m:r>
              <m:t>θ</m:t>
            </m:r>
          </m:e>
          <m:sup>
            <m:r>
              <m:t>R</m:t>
            </m:r>
          </m:sup>
        </m:sSup>
        <m:r>
          <m:rPr>
            <m:sty m:val="p"/>
          </m:rPr>
          <m:t>≤</m:t>
        </m:r>
        <m:sSup>
          <m:e>
            <m:r>
              <m:t>180</m:t>
            </m:r>
          </m:e>
          <m:sup>
            <m:r>
              <m:rPr>
                <m:sty m:val="p"/>
              </m:rPr>
              <m:t>∘</m:t>
            </m:r>
          </m:sup>
        </m:sSup>
      </m:oMath>
      <w:r>
        <w:t xml:space="preserve">, and the two branches join continuously at</w:t>
      </w:r>
      <w:r>
        <w:t xml:space="preserve"> </w:t>
      </w:r>
      <m:oMath>
        <m:sSup>
          <m:e>
            <m:r>
              <m:t>48</m:t>
            </m:r>
          </m:e>
          <m:sup>
            <m:r>
              <m:rPr>
                <m:sty m:val="p"/>
              </m:rPr>
              <m:t>∘</m:t>
            </m:r>
          </m:sup>
        </m:sSup>
      </m:oMath>
      <w:r>
        <w:t xml:space="preserve">. The boresight gain</w:t>
      </w:r>
      <w:r>
        <w:t xml:space="preserve"> </w:t>
      </w:r>
      <m:oMath>
        <m:sSub>
          <m:e>
            <m:r>
              <m:t>G</m:t>
            </m:r>
          </m:e>
          <m:sub>
            <m:r>
              <m:t>R</m:t>
            </m:r>
            <m:r>
              <m:rPr>
                <m:sty m:val="p"/>
              </m:rPr>
              <m:t>,</m:t>
            </m:r>
            <m:r>
              <m:rPr>
                <m:sty m:val="p"/>
              </m:rPr>
              <m:t>max</m:t>
            </m:r>
          </m:sub>
        </m:sSub>
      </m:oMath>
      <w:r>
        <w:t xml:space="preserve"> </w:t>
      </w:r>
      <w:r>
        <w:t xml:space="preserve">is the derated value adopted for a comparable 0.6 m user terminal in an LEO handover setting [5], about 4.7 dB below the ideal gain of that aperture. The recommendation defines the envelope only for</w:t>
      </w:r>
      <w:r>
        <w:t xml:space="preserve"> </w:t>
      </w:r>
      <m:oMath>
        <m:sSup>
          <m:e>
            <m:r>
              <m:t>θ</m:t>
            </m:r>
          </m:e>
          <m:sup>
            <m:r>
              <m:t>R</m:t>
            </m:r>
          </m:sup>
        </m:sSup>
        <m:r>
          <m:rPr>
            <m:sty m:val="p"/>
          </m:rPr>
          <m:t>≥</m:t>
        </m:r>
        <m:sSubSup>
          <m:e>
            <m:r>
              <m:t>θ</m:t>
            </m:r>
          </m:e>
          <m:sub>
            <m:r>
              <m:rPr>
                <m:sty m:val="p"/>
              </m:rPr>
              <m:t>min</m:t>
            </m:r>
          </m:sub>
          <m:sup>
            <m:r>
              <m:t>R</m:t>
            </m:r>
          </m:sup>
        </m:sSubSup>
      </m:oMath>
      <w:r>
        <w:t xml:space="preserve"> </w:t>
      </w:r>
      <w:r>
        <w:t xml:space="preserve">(here</w:t>
      </w:r>
      <w:r>
        <w:t xml:space="preserve"> </w:t>
      </w:r>
      <m:oMath>
        <m:sSubSup>
          <m:e>
            <m:r>
              <m:t>θ</m:t>
            </m:r>
          </m:e>
          <m:sub>
            <m:r>
              <m:rPr>
                <m:sty m:val="p"/>
              </m:rPr>
              <m:t>min</m:t>
            </m:r>
          </m:sub>
          <m:sup>
            <m:r>
              <m:t>R</m:t>
            </m:r>
          </m:sup>
        </m:sSubSup>
        <m:r>
          <m:rPr>
            <m:sty m:val="p"/>
          </m:rPr>
          <m:t>≈</m:t>
        </m:r>
        <m:sSup>
          <m:e>
            <m:r>
              <m:t>2.498</m:t>
            </m:r>
          </m:e>
          <m:sup>
            <m:r>
              <m:rPr>
                <m:sty m:val="p"/>
              </m:rPr>
              <m:t>∘</m:t>
            </m:r>
          </m:sup>
        </m:sSup>
      </m:oMath>
      <w:r>
        <w:t xml:space="preserve"> </w:t>
      </w:r>
      <w:r>
        <w:t xml:space="preserve">at</w:t>
      </w:r>
      <w:r>
        <w:t xml:space="preserve"> </w:t>
      </w:r>
      <m:oMath>
        <m:sSub>
          <m:e>
            <m:r>
              <m:t>f</m:t>
            </m:r>
          </m:e>
          <m:sub>
            <m:r>
              <m:t>c</m:t>
            </m:r>
          </m:sub>
        </m:sSub>
      </m:oMath>
      <w:r>
        <w:t xml:space="preserve">), this work extends the same envelope into</w:t>
      </w:r>
      <w:r>
        <w:t xml:space="preserve"> </w:t>
      </w:r>
      <m:oMath>
        <m:sSup>
          <m:e>
            <m:r>
              <m:t>θ</m:t>
            </m:r>
          </m:e>
          <m:sup>
            <m:r>
              <m:t>R</m:t>
            </m:r>
          </m:sup>
        </m:sSup>
        <m:r>
          <m:rPr>
            <m:sty m:val="p"/>
          </m:rPr>
          <m:t>&lt;</m:t>
        </m:r>
        <m:sSubSup>
          <m:e>
            <m:r>
              <m:t>θ</m:t>
            </m:r>
          </m:e>
          <m:sub>
            <m:r>
              <m:rPr>
                <m:sty m:val="p"/>
              </m:rPr>
              <m:t>min</m:t>
            </m:r>
          </m:sub>
          <m:sup>
            <m:r>
              <m:t>R</m:t>
            </m:r>
          </m:sup>
        </m:sSubSup>
      </m:oMath>
      <w:r>
        <w:t xml:space="preserve"> </w:t>
      </w:r>
      <w:r>
        <w:t xml:space="preserve">up to the</w:t>
      </w:r>
      <w:r>
        <w:t xml:space="preserve"> </w:t>
      </w:r>
      <m:oMath>
        <m:sSub>
          <m:e>
            <m:r>
              <m:t>G</m:t>
            </m:r>
          </m:e>
          <m:sub>
            <m:r>
              <m:t>R</m:t>
            </m:r>
            <m:r>
              <m:rPr>
                <m:sty m:val="p"/>
              </m:rPr>
              <m:t>,</m:t>
            </m:r>
            <m:r>
              <m:rPr>
                <m:sty m:val="p"/>
              </m:rPr>
              <m:t>max</m:t>
            </m:r>
          </m:sub>
        </m:sSub>
      </m:oMath>
      <w:r>
        <w:t xml:space="preserve"> </w:t>
      </w:r>
      <w:r>
        <w:t xml:space="preserve">cap, which is a modelling simplification outside the scope of the recommendation.</w:t>
      </w:r>
    </w:p>
    <w:p>
      <w:pPr>
        <w:pStyle w:val="BodyText"/>
      </w:pPr>
      <w:r>
        <w:t xml:space="preserve">The two wanted-link linear power-gain factors are still used directly as</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H</m:t>
                    </m:r>
                  </m:e>
                  <m:sub>
                    <m:r>
                      <m:t>u</m:t>
                    </m:r>
                    <m:r>
                      <m:rPr>
                        <m:sty m:val="p"/>
                      </m:rPr>
                      <m:t>,</m:t>
                    </m:r>
                    <m:r>
                      <m:t>s</m:t>
                    </m:r>
                    <m:r>
                      <m:rPr>
                        <m:sty m:val="p"/>
                      </m:rPr>
                      <m:t>,</m:t>
                    </m:r>
                    <m:r>
                      <m:t>v</m:t>
                    </m:r>
                  </m:sub>
                </m:sSub>
                <m:r>
                  <m:rPr>
                    <m:sty m:val="p"/>
                  </m:rPr>
                  <m:t>(</m:t>
                </m:r>
                <m:r>
                  <m:t>t</m:t>
                </m:r>
                <m:r>
                  <m:rPr>
                    <m:sty m:val="p"/>
                  </m:rPr>
                  <m:t>)</m:t>
                </m:r>
                <m:sSup>
                  <m:e>
                    <m:r>
                      <m:t>G</m:t>
                    </m:r>
                  </m:e>
                  <m:sup>
                    <m:r>
                      <m:t>T</m:t>
                    </m:r>
                  </m:sup>
                </m:sSup>
                <m:r>
                  <m:t>​</m:t>
                </m:r>
                <m:d>
                  <m:dPr>
                    <m:begChr m:val="("/>
                    <m:sepChr m:val=""/>
                    <m:endChr m:val=")"/>
                    <m:grow/>
                  </m:dPr>
                  <m:e>
                    <m:sSub>
                      <m:e>
                        <m:r>
                          <m:t>θ</m:t>
                        </m:r>
                      </m:e>
                      <m:sub>
                        <m:r>
                          <m:t>u</m:t>
                        </m:r>
                        <m:r>
                          <m:rPr>
                            <m:sty m:val="p"/>
                          </m:rPr>
                          <m:t>,</m:t>
                        </m:r>
                        <m:r>
                          <m:t>s</m:t>
                        </m:r>
                        <m:r>
                          <m:rPr>
                            <m:sty m:val="p"/>
                          </m:rPr>
                          <m:t>,</m:t>
                        </m:r>
                        <m:r>
                          <m:t>v</m:t>
                        </m:r>
                      </m:sub>
                    </m:sSub>
                    <m:r>
                      <m:rPr>
                        <m:sty m:val="p"/>
                      </m:rPr>
                      <m:t>,</m:t>
                    </m:r>
                    <m:sSub>
                      <m:e>
                        <m:r>
                          <m:t>θ</m:t>
                        </m:r>
                      </m:e>
                      <m:sub>
                        <m:r>
                          <m:t>3</m:t>
                        </m:r>
                        <m:r>
                          <m:t>d</m:t>
                        </m:r>
                        <m:r>
                          <m:t>B</m:t>
                        </m:r>
                      </m:sub>
                    </m:sSub>
                  </m:e>
                </m:d>
                <m:r>
                  <m:rPr>
                    <m:sty m:val="p"/>
                  </m:rPr>
                  <m:t>.</m:t>
                </m:r>
              </m:e>
              <m:e/>
              <m:e>
                <m:r>
                  <m:rPr>
                    <m:nor/>
                    <m:sty m:val="p"/>
                  </m:rPr>
                  <m:t>(3.10)</m:t>
                </m:r>
              </m:e>
            </m:mr>
          </m:m>
        </m:oMath>
      </m:oMathPara>
    </w:p>
    <w:p>
      <w:pPr>
        <w:pStyle w:val="FirstParagraph"/>
      </w:pPr>
      <w:r>
        <w:t xml:space="preserve">Here,</w:t>
      </w:r>
      <w:r>
        <w:t xml:space="preserve"> </w:t>
      </w:r>
      <m:oMath>
        <m:sSup>
          <m:e>
            <m:r>
              <m:t>G</m:t>
            </m:r>
          </m:e>
          <m:sup>
            <m:r>
              <m:t>T</m:t>
            </m:r>
          </m:sup>
        </m:sSup>
      </m:oMath>
      <w:r>
        <w:t xml:space="preserve"> </w:t>
      </w:r>
      <w:r>
        <w:t xml:space="preserve">directly carries the off-axis-angle dependence, while</w:t>
      </w:r>
      <w:r>
        <w:t xml:space="preserve"> </w:t>
      </w:r>
      <m:oMath>
        <m:sSub>
          <m:e>
            <m:r>
              <m:t>H</m:t>
            </m:r>
          </m:e>
          <m:sub>
            <m:r>
              <m:t>u</m:t>
            </m:r>
            <m:r>
              <m:rPr>
                <m:sty m:val="p"/>
              </m:rPr>
              <m:t>,</m:t>
            </m:r>
            <m:r>
              <m:t>s</m:t>
            </m:r>
            <m:r>
              <m:rPr>
                <m:sty m:val="p"/>
              </m:rPr>
              <m:t>,</m:t>
            </m:r>
            <m:r>
              <m:t>v</m:t>
            </m:r>
          </m:sub>
        </m:sSub>
        <m:r>
          <m:rPr>
            <m:sty m:val="p"/>
          </m:rPr>
          <m:t>(</m:t>
        </m:r>
        <m:r>
          <m:t>t</m:t>
        </m:r>
        <m:r>
          <m:rPr>
            <m:sty m:val="p"/>
          </m:rPr>
          <m:t>)</m:t>
        </m:r>
      </m:oMath>
      <w:r>
        <w:t xml:space="preserve"> </w:t>
      </w:r>
      <w:r>
        <w:t xml:space="preserve">preserves the physical meaning of the remaining channel factors — the four losses of Eq. (3.10b), the receive gain, and Rician small-scale fading, whose</w:t>
      </w:r>
      <w:r>
        <w:t xml:space="preserve"> </w:t>
      </w:r>
      <m:oMath>
        <m:r>
          <m:t>K</m:t>
        </m:r>
      </m:oMath>
      <w:r>
        <w:t xml:space="preserve">-factor</w:t>
      </w:r>
      <w:r>
        <w:t xml:space="preserve"> </w:t>
      </w:r>
      <m:oMath>
        <m:sSub>
          <m:e>
            <m:r>
              <m:t>K</m:t>
            </m:r>
          </m:e>
          <m:sub>
            <m:r>
              <m:t>R</m:t>
            </m:r>
          </m:sub>
        </m:sSub>
      </m:oMath>
      <w:r>
        <w:t xml:space="preserve"> </w:t>
      </w:r>
      <w:r>
        <w:t xml:space="preserve">is a scenario calibration listed in Section 5.1. Both are linear power-scale factors, not complex channel amplitudes. The thesis, the simplified symbol table, and the</w:t>
      </w:r>
      <w:r>
        <w:t xml:space="preserve"> </w:t>
      </w:r>
      <w:r>
        <w:rPr>
          <w:rStyle w:val="VerbatimChar"/>
        </w:rPr>
        <w:t xml:space="preserve">/</w:t>
      </w:r>
      <w:r>
        <w:t xml:space="preserve"> </w:t>
      </w:r>
      <w:r>
        <w:t xml:space="preserve">legacy simulator frontend share this one public expansion layer that maps to simulator controls and runtime fields, only layout may differ, not formulas, symbols, or editable parameters. The public expansion is capped at the depth the source paper itself shows: the four loss terms of HOBS Eq. (1) and a single</w:t>
      </w:r>
      <w:r>
        <w:t xml:space="preserve"> </w:t>
      </w:r>
      <m:oMath>
        <m:sSub>
          <m:e>
            <m:r>
              <m:t>J</m:t>
            </m:r>
          </m:e>
          <m:sub>
            <m:r>
              <m:t>1</m:t>
            </m:r>
          </m:sub>
        </m:sSub>
        <m:r>
          <m:rPr>
            <m:sty m:val="p"/>
          </m:rPr>
          <m:t>/</m:t>
        </m:r>
        <m:sSub>
          <m:e>
            <m:r>
              <m:t>J</m:t>
            </m:r>
          </m:e>
          <m:sub>
            <m:r>
              <m:t>3</m:t>
            </m:r>
          </m:sub>
        </m:sSub>
      </m:oMath>
      <w:r>
        <w:t xml:space="preserve"> </w:t>
      </w:r>
      <w:r>
        <w:t xml:space="preserve">angular-pattern layer whose two-term structure follows HOBS Eq. (3). Deeper antenna measurement, Bessel-approximation, and channel-calibration details are outside the public formula layer. No intermediate channel symbol distinguished only by letter case is introduced. Note also that the MODQN</w:t>
      </w:r>
      <w:r>
        <w:t xml:space="preserve"> </w:t>
      </w:r>
      <m:oMath>
        <m:sSub>
          <m:e>
            <m:r>
              <m:t>G</m:t>
            </m:r>
          </m:e>
          <m:sub>
            <m:r>
              <m:t>i</m:t>
            </m:r>
            <m:r>
              <m:rPr>
                <m:sty m:val="p"/>
              </m:rPr>
              <m:t>,</m:t>
            </m:r>
            <m:r>
              <m:t>l</m:t>
            </m:r>
            <m:r>
              <m:rPr>
                <m:sty m:val="p"/>
              </m:rPr>
              <m:t>,</m:t>
            </m:r>
            <m:r>
              <m:t>v</m:t>
            </m:r>
          </m:sub>
        </m:sSub>
      </m:oMath>
      <w:r>
        <w:t xml:space="preserve"> </w:t>
      </w:r>
      <w:r>
        <w:t xml:space="preserve">is a channel gain whose role corresponds to</w:t>
      </w:r>
      <w:r>
        <w:t xml:space="preserve"> </w:t>
      </w:r>
      <m:oMath>
        <m:sSub>
          <m:e>
            <m:r>
              <m:t>H</m:t>
            </m:r>
          </m:e>
          <m:sub>
            <m:r>
              <m:t>u</m:t>
            </m:r>
            <m:r>
              <m:rPr>
                <m:sty m:val="p"/>
              </m:rPr>
              <m:t>,</m:t>
            </m:r>
            <m:r>
              <m:t>s</m:t>
            </m:r>
            <m:r>
              <m:rPr>
                <m:sty m:val="p"/>
              </m:rPr>
              <m:t>,</m:t>
            </m:r>
            <m:r>
              <m:t>v</m:t>
            </m:r>
          </m:sub>
        </m:sSub>
      </m:oMath>
      <w:r>
        <w:t xml:space="preserve"> </w:t>
      </w:r>
      <w:r>
        <w:t xml:space="preserve">here, semantically different from the antenna gains</w:t>
      </w:r>
      <w:r>
        <w:t xml:space="preserve"> </w:t>
      </w:r>
      <m:oMath>
        <m:sSup>
          <m:e>
            <m:r>
              <m:t>G</m:t>
            </m:r>
          </m:e>
          <m:sup>
            <m:r>
              <m:t>T</m:t>
            </m:r>
          </m:sup>
        </m:sSup>
      </m:oMath>
      <w:r>
        <w:t xml:space="preserve"> </w:t>
      </w:r>
      <w:r>
        <w:t xml:space="preserve">and</w:t>
      </w:r>
      <w:r>
        <w:t xml:space="preserve"> </w:t>
      </w:r>
      <m:oMath>
        <m:sSup>
          <m:e>
            <m:r>
              <m:t>G</m:t>
            </m:r>
          </m:e>
          <m:sup>
            <m:r>
              <m:t>R</m:t>
            </m:r>
          </m:sup>
        </m:sSup>
      </m:oMath>
      <w:r>
        <w:t xml:space="preserve">, the two same-letter symbols are not merged.</w:t>
      </w:r>
    </w:p>
    <w:bookmarkEnd w:id="23"/>
    <w:bookmarkStart w:id="24" w:name="power-sinr-and-throughput-model"/>
    <w:p>
      <w:pPr>
        <w:pStyle w:val="Heading3"/>
        <w:ind w:firstLine="0" w:firstLineChars="0"/>
      </w:pPr>
      <w:r>
        <w:t xml:space="preserve">3.1.3 Power, SINR and Throughput Model</w:t>
      </w:r>
    </w:p>
    <w:p>
      <w:pPr>
        <w:pStyle w:val="FirstParagraph"/>
      </w:pPr>
      <w:r>
        <w:t xml:space="preserve">The following keeps only actual quantities for each user–satellite–beam link.</w:t>
      </w:r>
      <w:r>
        <w:t xml:space="preserve"> </w:t>
      </w:r>
      <m:oMath>
        <m:sSub>
          <m:e>
            <m:r>
              <m:t>p</m:t>
            </m:r>
          </m:e>
          <m:sub>
            <m:r>
              <m:t>u</m:t>
            </m:r>
            <m:r>
              <m:rPr>
                <m:sty m:val="p"/>
              </m:rPr>
              <m:t>,</m:t>
            </m:r>
            <m:r>
              <m:t>s</m:t>
            </m:r>
            <m:r>
              <m:rPr>
                <m:sty m:val="p"/>
              </m:rPr>
              <m:t>,</m:t>
            </m:r>
            <m:r>
              <m:t>v</m:t>
            </m:r>
          </m:sub>
        </m:sSub>
      </m:oMath>
      <w:r>
        <w:t xml:space="preserve"> </w:t>
      </w:r>
      <w:r>
        <w:t xml:space="preserve">denotes actual RF transmit power, it is not obtained by inverting a target SINR, minimum rate, or lagged interference. If the implementation needs measured, predicted, or cached provenance, that information belongs in field metadata rather than in a second physical SINR.</w:t>
      </w:r>
    </w:p>
    <w:p>
      <w:pPr>
        <w:pStyle w:val="BodyText"/>
      </w:pPr>
      <w:r>
        <w:t xml:space="preserve">Let</w:t>
      </w:r>
      <w:r>
        <w:t xml:space="preserve"> </w:t>
      </w:r>
      <m:oMath>
        <m:sSub>
          <m:e>
            <m:r>
              <m:t>τ</m:t>
            </m:r>
          </m:e>
          <m:sub>
            <m:r>
              <m:t>u</m:t>
            </m:r>
            <m:r>
              <m:rPr>
                <m:sty m:val="p"/>
              </m:rPr>
              <m:t>,</m:t>
            </m:r>
            <m:r>
              <m:t>s</m:t>
            </m:r>
            <m:r>
              <m:rPr>
                <m:sty m:val="p"/>
              </m:rPr>
              <m:t>,</m:t>
            </m:r>
            <m:r>
              <m:t>v</m:t>
            </m:r>
          </m:sub>
        </m:sSub>
      </m:oMath>
      <w:r>
        <w:t xml:space="preserve"> </w:t>
      </w:r>
      <w:r>
        <w:t xml:space="preserve">be the start time of the current uninterrupted served physical-link</w:t>
      </w:r>
      <w:r>
        <w:t xml:space="preserve"> </w:t>
      </w:r>
      <m:oMath>
        <m:r>
          <m:rPr>
            <m:sty m:val="p"/>
          </m:rPr>
          <m:t>(</m:t>
        </m:r>
        <m:r>
          <m:t>u</m:t>
        </m:r>
        <m:r>
          <m:rPr>
            <m:sty m:val="p"/>
          </m:rPr>
          <m:t>,</m:t>
        </m:r>
        <m:r>
          <m:t>s</m:t>
        </m:r>
        <m:r>
          <m:rPr>
            <m:sty m:val="p"/>
          </m:rPr>
          <m:t>,</m:t>
        </m:r>
        <m:r>
          <m:t>v</m:t>
        </m:r>
        <m:r>
          <m:rPr>
            <m:sty m:val="p"/>
          </m:rPr>
          <m:t>)</m:t>
        </m:r>
      </m:oMath>
      <w:r>
        <w:t xml:space="preserve"> </w:t>
      </w:r>
      <w:r>
        <w:t xml:space="preserve">segment. Episode reset, handover, outage, an unserved step, and re-entry all break continuity, a new segment does not retain inactive-link power and starts at</w:t>
      </w:r>
      <w:r>
        <w:t xml:space="preserve"> </w:t>
      </w:r>
      <m:oMath>
        <m:sSup>
          <m:e>
            <m:r>
              <m:t>p</m:t>
            </m:r>
          </m:e>
          <m:sup>
            <m:r>
              <m:t>0</m:t>
            </m:r>
          </m:sup>
        </m:sSup>
      </m:oMath>
      <w:r>
        <w:t xml:space="preserve">. Only consecutive service of the same physical link uses the previous-step recurrence:</w:t>
      </w:r>
    </w:p>
    <w:p>
      <w:pPr>
        <w:pStyle w:val="BodyText"/>
      </w:pPr>
      <w:r>
        <w:t xml:space="preserve">This is an angle-aware power rule defined by this study, not an equation from the original MODQN paper. The modelling condition is to keep the product of transmit power and transmit gain constant within one continuous served segment:</w:t>
      </w:r>
      <w:r>
        <w:t xml:space="preserve"> </w:t>
      </w:r>
      <m:oMath>
        <m:sSub>
          <m:e>
            <m:r>
              <m:t>p</m:t>
            </m:r>
          </m:e>
          <m:sub>
            <m:r>
              <m:t>u</m:t>
            </m:r>
            <m:r>
              <m:rPr>
                <m:sty m:val="p"/>
              </m:rPr>
              <m:t>,</m:t>
            </m:r>
            <m:r>
              <m:t>s</m:t>
            </m:r>
            <m:r>
              <m:rPr>
                <m:sty m:val="p"/>
              </m:rPr>
              <m:t>,</m:t>
            </m:r>
            <m:r>
              <m:t>v</m:t>
            </m:r>
          </m:sub>
        </m:sSub>
        <m:r>
          <m:rPr>
            <m:sty m:val="p"/>
          </m:rPr>
          <m:t>(</m:t>
        </m:r>
        <m:r>
          <m:t>t</m:t>
        </m:r>
        <m:r>
          <m:rPr>
            <m:sty m:val="p"/>
          </m:rPr>
          <m:t>,</m:t>
        </m:r>
        <m:sSub>
          <m:e>
            <m:r>
              <m:t>θ</m:t>
            </m:r>
          </m:e>
          <m:sub>
            <m:r>
              <m:t>u</m:t>
            </m:r>
            <m:r>
              <m:rPr>
                <m:sty m:val="p"/>
              </m:rPr>
              <m:t>,</m:t>
            </m:r>
            <m:r>
              <m:t>s</m:t>
            </m:r>
            <m:r>
              <m:rPr>
                <m:sty m:val="p"/>
              </m:rPr>
              <m:t>,</m:t>
            </m:r>
            <m:r>
              <m:t>v</m:t>
            </m:r>
          </m:sub>
        </m:sSub>
        <m:r>
          <m:rPr>
            <m:sty m:val="p"/>
          </m:rPr>
          <m:t>(</m:t>
        </m:r>
        <m:r>
          <m:t>t</m:t>
        </m:r>
        <m:r>
          <m:rPr>
            <m:sty m:val="p"/>
          </m:rPr>
          <m:t>)</m:t>
        </m:r>
        <m:r>
          <m:rPr>
            <m:sty m:val="p"/>
          </m:rPr>
          <m:t>,</m:t>
        </m:r>
        <m:sSub>
          <m:e>
            <m:r>
              <m:t>θ</m:t>
            </m:r>
          </m:e>
          <m:sub>
            <m:r>
              <m:t>3</m:t>
            </m:r>
            <m:r>
              <m:t>d</m:t>
            </m:r>
            <m:r>
              <m:t>B</m:t>
            </m:r>
          </m:sub>
        </m:sSub>
        <m:r>
          <m:rPr>
            <m:sty m:val="p"/>
          </m:rPr>
          <m:t>)</m:t>
        </m:r>
        <m:sSup>
          <m:e>
            <m:r>
              <m:t>G</m:t>
            </m:r>
          </m:e>
          <m:sup>
            <m:r>
              <m:t>T</m:t>
            </m:r>
          </m:sup>
        </m:sSup>
        <m:r>
          <m:rPr>
            <m:sty m:val="p"/>
          </m:rPr>
          <m:t>(</m:t>
        </m:r>
        <m:sSub>
          <m:e>
            <m:r>
              <m:t>θ</m:t>
            </m:r>
          </m:e>
          <m:sub>
            <m:r>
              <m:t>u</m:t>
            </m:r>
            <m:r>
              <m:rPr>
                <m:sty m:val="p"/>
              </m:rPr>
              <m:t>,</m:t>
            </m:r>
            <m:r>
              <m:t>s</m:t>
            </m:r>
            <m:r>
              <m:rPr>
                <m:sty m:val="p"/>
              </m:rPr>
              <m:t>,</m:t>
            </m:r>
            <m:r>
              <m:t>v</m:t>
            </m:r>
          </m:sub>
        </m:sSub>
        <m:r>
          <m:rPr>
            <m:sty m:val="p"/>
          </m:rPr>
          <m:t>(</m:t>
        </m:r>
        <m:r>
          <m:t>t</m:t>
        </m:r>
        <m:r>
          <m:rPr>
            <m:sty m:val="p"/>
          </m:rPr>
          <m:t>)</m:t>
        </m:r>
        <m:r>
          <m:rPr>
            <m:sty m:val="p"/>
          </m:rPr>
          <m:t>,</m:t>
        </m:r>
        <m:sSub>
          <m:e>
            <m:r>
              <m:t>θ</m:t>
            </m:r>
          </m:e>
          <m:sub>
            <m:r>
              <m:t>3</m:t>
            </m:r>
            <m:r>
              <m:t>d</m:t>
            </m:r>
            <m:r>
              <m:t>B</m:t>
            </m:r>
          </m:sub>
        </m:sSub>
        <m:r>
          <m:rPr>
            <m:sty m:val="p"/>
          </m:rPr>
          <m:t>)</m:t>
        </m:r>
        <m:r>
          <m:rPr>
            <m:sty m:val="p"/>
          </m:rPr>
          <m:t>=</m:t>
        </m:r>
        <m:sSub>
          <m:e>
            <m:r>
              <m:t>p</m:t>
            </m:r>
          </m:e>
          <m:sub>
            <m:r>
              <m:t>u</m:t>
            </m:r>
            <m:r>
              <m:rPr>
                <m:sty m:val="p"/>
              </m:rPr>
              <m:t>,</m:t>
            </m:r>
            <m:r>
              <m:t>s</m:t>
            </m:r>
            <m:r>
              <m:rPr>
                <m:sty m:val="p"/>
              </m:rPr>
              <m:t>,</m:t>
            </m:r>
            <m:r>
              <m:t>v</m:t>
            </m:r>
          </m:sub>
        </m:sSub>
        <m:r>
          <m:rPr>
            <m:sty m:val="p"/>
          </m:rPr>
          <m:t>(</m:t>
        </m:r>
        <m:r>
          <m:t>t</m:t>
        </m:r>
        <m:r>
          <m:rPr>
            <m:sty m:val="p"/>
          </m:rPr>
          <m:t>−</m:t>
        </m:r>
        <m:r>
          <m:t>1</m:t>
        </m:r>
        <m:r>
          <m:rPr>
            <m:sty m:val="p"/>
          </m:rPr>
          <m:t>,</m:t>
        </m:r>
        <m:sSub>
          <m:e>
            <m:r>
              <m:t>θ</m:t>
            </m:r>
          </m:e>
          <m:sub>
            <m:r>
              <m:t>u</m:t>
            </m:r>
            <m:r>
              <m:rPr>
                <m:sty m:val="p"/>
              </m:rPr>
              <m:t>,</m:t>
            </m:r>
            <m:r>
              <m:t>s</m:t>
            </m:r>
            <m:r>
              <m:rPr>
                <m:sty m:val="p"/>
              </m:rPr>
              <m:t>,</m:t>
            </m:r>
            <m:r>
              <m:t>v</m:t>
            </m:r>
          </m:sub>
        </m:sSub>
        <m:r>
          <m:rPr>
            <m:sty m:val="p"/>
          </m:rPr>
          <m:t>(</m:t>
        </m:r>
        <m:r>
          <m:t>t</m:t>
        </m:r>
        <m:r>
          <m:rPr>
            <m:sty m:val="p"/>
          </m:rPr>
          <m:t>−</m:t>
        </m:r>
        <m:r>
          <m:t>1</m:t>
        </m:r>
        <m:r>
          <m:rPr>
            <m:sty m:val="p"/>
          </m:rPr>
          <m:t>)</m:t>
        </m:r>
        <m:r>
          <m:rPr>
            <m:sty m:val="p"/>
          </m:rPr>
          <m:t>,</m:t>
        </m:r>
        <m:sSub>
          <m:e>
            <m:r>
              <m:t>θ</m:t>
            </m:r>
          </m:e>
          <m:sub>
            <m:r>
              <m:t>3</m:t>
            </m:r>
            <m:r>
              <m:t>d</m:t>
            </m:r>
            <m:r>
              <m:t>B</m:t>
            </m:r>
          </m:sub>
        </m:sSub>
        <m:r>
          <m:rPr>
            <m:sty m:val="p"/>
          </m:rPr>
          <m:t>)</m:t>
        </m:r>
        <m:sSup>
          <m:e>
            <m:r>
              <m:t>G</m:t>
            </m:r>
          </m:e>
          <m:sup>
            <m:r>
              <m:t>T</m:t>
            </m:r>
          </m:sup>
        </m:sSup>
        <m:r>
          <m:rPr>
            <m:sty m:val="p"/>
          </m:rPr>
          <m:t>(</m:t>
        </m:r>
        <m:sSub>
          <m:e>
            <m:r>
              <m:t>θ</m:t>
            </m:r>
          </m:e>
          <m:sub>
            <m:r>
              <m:t>u</m:t>
            </m:r>
            <m:r>
              <m:rPr>
                <m:sty m:val="p"/>
              </m:rPr>
              <m:t>,</m:t>
            </m:r>
            <m:r>
              <m:t>s</m:t>
            </m:r>
            <m:r>
              <m:rPr>
                <m:sty m:val="p"/>
              </m:rPr>
              <m:t>,</m:t>
            </m:r>
            <m:r>
              <m:t>v</m:t>
            </m:r>
          </m:sub>
        </m:sSub>
        <m:r>
          <m:rPr>
            <m:sty m:val="p"/>
          </m:rPr>
          <m:t>(</m:t>
        </m:r>
        <m:r>
          <m:t>t</m:t>
        </m:r>
        <m:r>
          <m:rPr>
            <m:sty m:val="p"/>
          </m:rPr>
          <m:t>−</m:t>
        </m:r>
        <m:r>
          <m:t>1</m:t>
        </m:r>
        <m:r>
          <m:rPr>
            <m:sty m:val="p"/>
          </m:rPr>
          <m:t>)</m:t>
        </m:r>
        <m:r>
          <m:rPr>
            <m:sty m:val="p"/>
          </m:rPr>
          <m:t>,</m:t>
        </m:r>
        <m:sSub>
          <m:e>
            <m:r>
              <m:t>θ</m:t>
            </m:r>
          </m:e>
          <m:sub>
            <m:r>
              <m:t>3</m:t>
            </m:r>
            <m:r>
              <m:t>d</m:t>
            </m:r>
            <m:r>
              <m:t>B</m:t>
            </m:r>
          </m:sub>
        </m:sSub>
        <m:r>
          <m:rPr>
            <m:sty m:val="p"/>
          </m:rPr>
          <m:t>)</m:t>
        </m:r>
      </m:oMath>
      <w:r>
        <w:t xml:space="preserve">.</w:t>
      </w:r>
      <w:r>
        <w:t xml:space="preserve"> </w:t>
      </w:r>
      <w:r>
        <w:t xml:space="preserve">Solving for the current power gives the equation below. It compensates only the transmit-side angular gain, it does not claim that the full SINR or throughput remains constant.</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p</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r>
                      <m:t>t</m:t>
                    </m:r>
                    <m:r>
                      <m:rPr>
                        <m:sty m:val="p"/>
                      </m:rPr>
                      <m:t>)</m:t>
                    </m:r>
                    <m:r>
                      <m:rPr>
                        <m:sty m:val="p"/>
                      </m:rPr>
                      <m:t>,</m:t>
                    </m:r>
                    <m:sSub>
                      <m:e>
                        <m:r>
                          <m:t>θ</m:t>
                        </m:r>
                      </m:e>
                      <m:sub>
                        <m:r>
                          <m:t>3</m:t>
                        </m:r>
                        <m:r>
                          <m:t>d</m:t>
                        </m:r>
                        <m:r>
                          <m:t>B</m:t>
                        </m:r>
                      </m:sub>
                    </m:sSub>
                  </m:e>
                </m:d>
                <m:r>
                  <m:rPr>
                    <m:sty m:val="p"/>
                  </m:rPr>
                  <m:t>=</m:t>
                </m:r>
                <m:sSub>
                  <m:e>
                    <m:r>
                      <m:t>p</m:t>
                    </m:r>
                  </m:e>
                  <m:sub>
                    <m:r>
                      <m:t>u</m:t>
                    </m:r>
                    <m:r>
                      <m:rPr>
                        <m:sty m:val="p"/>
                      </m:rPr>
                      <m:t>,</m:t>
                    </m:r>
                    <m:r>
                      <m:t>s</m:t>
                    </m:r>
                    <m:r>
                      <m:rPr>
                        <m:sty m:val="p"/>
                      </m:rPr>
                      <m:t>,</m:t>
                    </m:r>
                    <m:r>
                      <m:t>v</m:t>
                    </m:r>
                  </m:sub>
                </m:sSub>
                <m:r>
                  <m:t>​</m:t>
                </m:r>
                <m:d>
                  <m:dPr>
                    <m:begChr m:val="("/>
                    <m:sepChr m:val=""/>
                    <m:endChr m:val=")"/>
                    <m:grow/>
                  </m:dPr>
                  <m:e>
                    <m:r>
                      <m:t>t</m:t>
                    </m:r>
                    <m:r>
                      <m:rPr>
                        <m:sty m:val="p"/>
                      </m:rPr>
                      <m:t>−</m:t>
                    </m:r>
                    <m:r>
                      <m:t>1</m:t>
                    </m:r>
                    <m:r>
                      <m:rPr>
                        <m:sty m:val="p"/>
                      </m:rPr>
                      <m:t>,</m:t>
                    </m:r>
                    <m:sSub>
                      <m:e>
                        <m:r>
                          <m:t>θ</m:t>
                        </m:r>
                      </m:e>
                      <m:sub>
                        <m:r>
                          <m:t>u</m:t>
                        </m:r>
                        <m:r>
                          <m:rPr>
                            <m:sty m:val="p"/>
                          </m:rPr>
                          <m:t>,</m:t>
                        </m:r>
                        <m:r>
                          <m:t>s</m:t>
                        </m:r>
                        <m:r>
                          <m:rPr>
                            <m:sty m:val="p"/>
                          </m:rPr>
                          <m:t>,</m:t>
                        </m:r>
                        <m:r>
                          <m:t>v</m:t>
                        </m:r>
                      </m:sub>
                    </m:sSub>
                    <m:r>
                      <m:rPr>
                        <m:sty m:val="p"/>
                      </m:rPr>
                      <m:t>(</m:t>
                    </m:r>
                    <m:r>
                      <m:t>t</m:t>
                    </m:r>
                    <m:r>
                      <m:rPr>
                        <m:sty m:val="p"/>
                      </m:rPr>
                      <m:t>−</m:t>
                    </m:r>
                    <m:r>
                      <m:t>1</m:t>
                    </m:r>
                    <m:r>
                      <m:rPr>
                        <m:sty m:val="p"/>
                      </m:rPr>
                      <m:t>)</m:t>
                    </m:r>
                    <m:r>
                      <m:rPr>
                        <m:sty m:val="p"/>
                      </m:rPr>
                      <m:t>,</m:t>
                    </m:r>
                    <m:sSub>
                      <m:e>
                        <m:r>
                          <m:t>θ</m:t>
                        </m:r>
                      </m:e>
                      <m:sub>
                        <m:r>
                          <m:t>3</m:t>
                        </m:r>
                        <m:r>
                          <m:t>d</m:t>
                        </m:r>
                        <m:r>
                          <m:t>B</m:t>
                        </m:r>
                      </m:sub>
                    </m:sSub>
                  </m:e>
                </m:d>
                <m:f>
                  <m:fPr>
                    <m:type m:val="bar"/>
                  </m:fPr>
                  <m:num>
                    <m:sSup>
                      <m:e>
                        <m:r>
                          <m:t>G</m:t>
                        </m:r>
                      </m:e>
                      <m:sup>
                        <m:r>
                          <m:t>T</m:t>
                        </m:r>
                      </m:sup>
                    </m:sSup>
                    <m:r>
                      <m:t>​</m:t>
                    </m:r>
                    <m:d>
                      <m:dPr>
                        <m:begChr m:val="("/>
                        <m:sepChr m:val=""/>
                        <m:endChr m:val=")"/>
                        <m:grow/>
                      </m:dPr>
                      <m:e>
                        <m:sSub>
                          <m:e>
                            <m:r>
                              <m:t>θ</m:t>
                            </m:r>
                          </m:e>
                          <m:sub>
                            <m:r>
                              <m:t>u</m:t>
                            </m:r>
                            <m:r>
                              <m:rPr>
                                <m:sty m:val="p"/>
                              </m:rPr>
                              <m:t>,</m:t>
                            </m:r>
                            <m:r>
                              <m:t>s</m:t>
                            </m:r>
                            <m:r>
                              <m:rPr>
                                <m:sty m:val="p"/>
                              </m:rPr>
                              <m:t>,</m:t>
                            </m:r>
                            <m:r>
                              <m:t>v</m:t>
                            </m:r>
                          </m:sub>
                        </m:sSub>
                        <m:r>
                          <m:rPr>
                            <m:sty m:val="p"/>
                          </m:rPr>
                          <m:t>(</m:t>
                        </m:r>
                        <m:r>
                          <m:t>t</m:t>
                        </m:r>
                        <m:r>
                          <m:rPr>
                            <m:sty m:val="p"/>
                          </m:rPr>
                          <m:t>−</m:t>
                        </m:r>
                        <m:r>
                          <m:t>1</m:t>
                        </m:r>
                        <m:r>
                          <m:rPr>
                            <m:sty m:val="p"/>
                          </m:rPr>
                          <m:t>)</m:t>
                        </m:r>
                        <m:r>
                          <m:rPr>
                            <m:sty m:val="p"/>
                          </m:rPr>
                          <m:t>,</m:t>
                        </m:r>
                        <m:sSub>
                          <m:e>
                            <m:r>
                              <m:t>θ</m:t>
                            </m:r>
                          </m:e>
                          <m:sub>
                            <m:r>
                              <m:t>3</m:t>
                            </m:r>
                            <m:r>
                              <m:t>d</m:t>
                            </m:r>
                            <m:r>
                              <m:t>B</m:t>
                            </m:r>
                          </m:sub>
                        </m:sSub>
                      </m:e>
                    </m:d>
                  </m:num>
                  <m:den>
                    <m:sSup>
                      <m:e>
                        <m:r>
                          <m:t>G</m:t>
                        </m:r>
                      </m:e>
                      <m:sup>
                        <m:r>
                          <m:t>T</m:t>
                        </m:r>
                      </m:sup>
                    </m:sSup>
                    <m:r>
                      <m:t>​</m:t>
                    </m:r>
                    <m:d>
                      <m:dPr>
                        <m:begChr m:val="("/>
                        <m:sepChr m:val=""/>
                        <m:endChr m:val=")"/>
                        <m:grow/>
                      </m:dPr>
                      <m:e>
                        <m:sSub>
                          <m:e>
                            <m:r>
                              <m:t>θ</m:t>
                            </m:r>
                          </m:e>
                          <m:sub>
                            <m:r>
                              <m:t>u</m:t>
                            </m:r>
                            <m:r>
                              <m:rPr>
                                <m:sty m:val="p"/>
                              </m:rPr>
                              <m:t>,</m:t>
                            </m:r>
                            <m:r>
                              <m:t>s</m:t>
                            </m:r>
                            <m:r>
                              <m:rPr>
                                <m:sty m:val="p"/>
                              </m:rPr>
                              <m:t>,</m:t>
                            </m:r>
                            <m:r>
                              <m:t>v</m:t>
                            </m:r>
                          </m:sub>
                        </m:sSub>
                        <m:r>
                          <m:rPr>
                            <m:sty m:val="p"/>
                          </m:rPr>
                          <m:t>(</m:t>
                        </m:r>
                        <m:r>
                          <m:t>t</m:t>
                        </m:r>
                        <m:r>
                          <m:rPr>
                            <m:sty m:val="p"/>
                          </m:rPr>
                          <m:t>)</m:t>
                        </m:r>
                        <m:r>
                          <m:rPr>
                            <m:sty m:val="p"/>
                          </m:rPr>
                          <m:t>,</m:t>
                        </m:r>
                        <m:sSub>
                          <m:e>
                            <m:r>
                              <m:t>θ</m:t>
                            </m:r>
                          </m:e>
                          <m:sub>
                            <m:r>
                              <m:t>3</m:t>
                            </m:r>
                            <m:r>
                              <m:t>d</m:t>
                            </m:r>
                            <m:r>
                              <m:t>B</m:t>
                            </m:r>
                          </m:sub>
                        </m:sSub>
                      </m:e>
                    </m:d>
                  </m:den>
                </m:f>
                <m:r>
                  <m:rPr>
                    <m:sty m:val="p"/>
                  </m:rPr>
                  <m:t>,</m:t>
                </m:r>
                <m:r>
                  <m:t>  </m:t>
                </m:r>
                <m:sSub>
                  <m:e>
                    <m:r>
                      <m:t>x</m:t>
                    </m:r>
                  </m:e>
                  <m:sub>
                    <m:r>
                      <m:t>u</m:t>
                    </m:r>
                    <m:r>
                      <m:rPr>
                        <m:sty m:val="p"/>
                      </m:rPr>
                      <m:t>,</m:t>
                    </m:r>
                    <m:r>
                      <m:t>s</m:t>
                    </m:r>
                    <m:r>
                      <m:rPr>
                        <m:sty m:val="p"/>
                      </m:rPr>
                      <m:t>,</m:t>
                    </m:r>
                    <m:r>
                      <m:t>v</m:t>
                    </m:r>
                  </m:sub>
                </m:sSub>
                <m:r>
                  <m:rPr>
                    <m:sty m:val="p"/>
                  </m:rPr>
                  <m:t>(</m:t>
                </m:r>
                <m:r>
                  <m:t>t</m:t>
                </m:r>
                <m:r>
                  <m:rPr>
                    <m:sty m:val="p"/>
                  </m:rPr>
                  <m:t>−</m:t>
                </m:r>
                <m:r>
                  <m:t>1</m:t>
                </m:r>
                <m:r>
                  <m:rPr>
                    <m:sty m:val="p"/>
                  </m:rPr>
                  <m:t>)</m:t>
                </m:r>
                <m:r>
                  <m:rPr>
                    <m:sty m:val="p"/>
                  </m:rPr>
                  <m:t>=</m:t>
                </m:r>
                <m:sSub>
                  <m:e>
                    <m:r>
                      <m:t>x</m:t>
                    </m:r>
                  </m:e>
                  <m:sub>
                    <m:r>
                      <m:t>u</m:t>
                    </m:r>
                    <m:r>
                      <m:rPr>
                        <m:sty m:val="p"/>
                      </m:rPr>
                      <m:t>,</m:t>
                    </m:r>
                    <m:r>
                      <m:t>s</m:t>
                    </m:r>
                    <m:r>
                      <m:rPr>
                        <m:sty m:val="p"/>
                      </m:rPr>
                      <m:t>,</m:t>
                    </m:r>
                    <m:r>
                      <m:t>v</m:t>
                    </m:r>
                  </m:sub>
                </m:sSub>
                <m:r>
                  <m:rPr>
                    <m:sty m:val="p"/>
                  </m:rPr>
                  <m:t>(</m:t>
                </m:r>
                <m:r>
                  <m:t>t</m:t>
                </m:r>
                <m:r>
                  <m:rPr>
                    <m:sty m:val="p"/>
                  </m:rPr>
                  <m:t>)</m:t>
                </m:r>
                <m:r>
                  <m:rPr>
                    <m:sty m:val="p"/>
                  </m:rPr>
                  <m:t>=</m:t>
                </m:r>
                <m:r>
                  <m:t>1</m:t>
                </m:r>
                <m:r>
                  <m:rPr>
                    <m:sty m:val="p"/>
                  </m:rPr>
                  <m:t>,</m:t>
                </m:r>
                <m:r>
                  <m:t> </m:t>
                </m:r>
                <m:sSup>
                  <m:e>
                    <m:r>
                      <m:t>G</m:t>
                    </m:r>
                  </m:e>
                  <m:sup>
                    <m:r>
                      <m:t>T</m:t>
                    </m:r>
                  </m:sup>
                </m:sSup>
                <m:r>
                  <m:t>​</m:t>
                </m:r>
                <m:d>
                  <m:dPr>
                    <m:begChr m:val="("/>
                    <m:sepChr m:val=""/>
                    <m:endChr m:val=")"/>
                    <m:grow/>
                  </m:dPr>
                  <m:e>
                    <m:sSub>
                      <m:e>
                        <m:r>
                          <m:t>θ</m:t>
                        </m:r>
                      </m:e>
                      <m:sub>
                        <m:r>
                          <m:t>u</m:t>
                        </m:r>
                        <m:r>
                          <m:rPr>
                            <m:sty m:val="p"/>
                          </m:rPr>
                          <m:t>,</m:t>
                        </m:r>
                        <m:r>
                          <m:t>s</m:t>
                        </m:r>
                        <m:r>
                          <m:rPr>
                            <m:sty m:val="p"/>
                          </m:rPr>
                          <m:t>,</m:t>
                        </m:r>
                        <m:r>
                          <m:t>v</m:t>
                        </m:r>
                      </m:sub>
                    </m:sSub>
                    <m:r>
                      <m:rPr>
                        <m:sty m:val="p"/>
                      </m:rPr>
                      <m:t>(</m:t>
                    </m:r>
                    <m:r>
                      <m:t>t</m:t>
                    </m:r>
                    <m:r>
                      <m:rPr>
                        <m:sty m:val="p"/>
                      </m:rPr>
                      <m:t>)</m:t>
                    </m:r>
                    <m:r>
                      <m:rPr>
                        <m:sty m:val="p"/>
                      </m:rPr>
                      <m:t>,</m:t>
                    </m:r>
                    <m:sSub>
                      <m:e>
                        <m:r>
                          <m:t>θ</m:t>
                        </m:r>
                      </m:e>
                      <m:sub>
                        <m:r>
                          <m:t>3</m:t>
                        </m:r>
                        <m:r>
                          <m:t>d</m:t>
                        </m:r>
                        <m:r>
                          <m:t>B</m:t>
                        </m:r>
                      </m:sub>
                    </m:sSub>
                  </m:e>
                </m:d>
                <m:r>
                  <m:rPr>
                    <m:sty m:val="p"/>
                  </m:rPr>
                  <m:t>&gt;</m:t>
                </m:r>
                <m:r>
                  <m:t>0</m:t>
                </m:r>
                <m:r>
                  <m:rPr>
                    <m:sty m:val="p"/>
                  </m:rPr>
                  <m:t>,</m:t>
                </m:r>
              </m:e>
              <m:e/>
              <m:e>
                <m:r>
                  <m:rPr>
                    <m:nor/>
                    <m:sty m:val="p"/>
                  </m:rPr>
                  <m:t>(3.11)</m:t>
                </m:r>
              </m:e>
            </m:mr>
          </m:m>
        </m:oMath>
      </m:oMathPara>
    </w:p>
    <w:p>
      <w:pPr>
        <w:pStyle w:val="FirstParagraph"/>
      </w:pPr>
      <w:r>
        <w:t xml:space="preserve">The segment-start condition and its within-segment closed form are:</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p</m:t>
                    </m:r>
                  </m:e>
                  <m:sub>
                    <m:r>
                      <m:t>u</m:t>
                    </m:r>
                    <m:r>
                      <m:rPr>
                        <m:sty m:val="p"/>
                      </m:rPr>
                      <m:t>,</m:t>
                    </m:r>
                    <m:r>
                      <m:t>s</m:t>
                    </m:r>
                    <m:r>
                      <m:rPr>
                        <m:sty m:val="p"/>
                      </m:rPr>
                      <m:t>,</m:t>
                    </m:r>
                    <m:r>
                      <m:t>v</m:t>
                    </m:r>
                  </m:sub>
                </m:sSub>
                <m:r>
                  <m:t>​</m:t>
                </m:r>
                <m:d>
                  <m:dPr>
                    <m:begChr m:val="("/>
                    <m:sepChr m:val=""/>
                    <m:endChr m:val=")"/>
                    <m:grow/>
                  </m:dPr>
                  <m:e>
                    <m:sSub>
                      <m:e>
                        <m:r>
                          <m:t>τ</m:t>
                        </m:r>
                      </m:e>
                      <m:sub>
                        <m:r>
                          <m:t>u</m:t>
                        </m:r>
                        <m:r>
                          <m:rPr>
                            <m:sty m:val="p"/>
                          </m:rPr>
                          <m:t>,</m:t>
                        </m:r>
                        <m:r>
                          <m:t>s</m:t>
                        </m:r>
                        <m:r>
                          <m:rPr>
                            <m:sty m:val="p"/>
                          </m:rPr>
                          <m:t>,</m:t>
                        </m:r>
                        <m:r>
                          <m:t>v</m:t>
                        </m:r>
                      </m:sub>
                    </m:sSub>
                    <m:r>
                      <m:rPr>
                        <m:sty m:val="p"/>
                      </m:rPr>
                      <m:t>,</m:t>
                    </m:r>
                    <m:sSub>
                      <m:e>
                        <m:r>
                          <m:t>θ</m:t>
                        </m:r>
                      </m:e>
                      <m:sub>
                        <m:r>
                          <m:t>u</m:t>
                        </m:r>
                        <m:r>
                          <m:rPr>
                            <m:sty m:val="p"/>
                          </m:rPr>
                          <m:t>,</m:t>
                        </m:r>
                        <m:r>
                          <m:t>s</m:t>
                        </m:r>
                        <m:r>
                          <m:rPr>
                            <m:sty m:val="p"/>
                          </m:rPr>
                          <m:t>,</m:t>
                        </m:r>
                        <m:r>
                          <m:t>v</m:t>
                        </m:r>
                      </m:sub>
                    </m:sSub>
                    <m:r>
                      <m:rPr>
                        <m:sty m:val="p"/>
                      </m:rPr>
                      <m:t>(</m:t>
                    </m:r>
                    <m:sSub>
                      <m:e>
                        <m:r>
                          <m:t>τ</m:t>
                        </m:r>
                      </m:e>
                      <m:sub>
                        <m:r>
                          <m:t>u</m:t>
                        </m:r>
                        <m:r>
                          <m:rPr>
                            <m:sty m:val="p"/>
                          </m:rPr>
                          <m:t>,</m:t>
                        </m:r>
                        <m:r>
                          <m:t>s</m:t>
                        </m:r>
                        <m:r>
                          <m:rPr>
                            <m:sty m:val="p"/>
                          </m:rPr>
                          <m:t>,</m:t>
                        </m:r>
                        <m:r>
                          <m:t>v</m:t>
                        </m:r>
                      </m:sub>
                    </m:sSub>
                    <m:r>
                      <m:rPr>
                        <m:sty m:val="p"/>
                      </m:rPr>
                      <m:t>)</m:t>
                    </m:r>
                    <m:r>
                      <m:rPr>
                        <m:sty m:val="p"/>
                      </m:rPr>
                      <m:t>,</m:t>
                    </m:r>
                    <m:sSub>
                      <m:e>
                        <m:r>
                          <m:t>θ</m:t>
                        </m:r>
                      </m:e>
                      <m:sub>
                        <m:r>
                          <m:t>3</m:t>
                        </m:r>
                        <m:r>
                          <m:t>d</m:t>
                        </m:r>
                        <m:r>
                          <m:t>B</m:t>
                        </m:r>
                      </m:sub>
                    </m:sSub>
                  </m:e>
                </m:d>
                <m:r>
                  <m:rPr>
                    <m:sty m:val="p"/>
                  </m:rPr>
                  <m:t>=</m:t>
                </m:r>
                <m:sSup>
                  <m:e>
                    <m:r>
                      <m:t>p</m:t>
                    </m:r>
                  </m:e>
                  <m:sup>
                    <m:r>
                      <m:t>0</m:t>
                    </m:r>
                  </m:sup>
                </m:sSup>
                <m:r>
                  <m:rPr>
                    <m:sty m:val="p"/>
                  </m:rPr>
                  <m:t>,</m:t>
                </m:r>
                <m:r>
                  <m:t>  </m:t>
                </m:r>
                <m:sSub>
                  <m:e>
                    <m:r>
                      <m:t>p</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r>
                      <m:t>t</m:t>
                    </m:r>
                    <m:r>
                      <m:rPr>
                        <m:sty m:val="p"/>
                      </m:rPr>
                      <m:t>)</m:t>
                    </m:r>
                    <m:r>
                      <m:rPr>
                        <m:sty m:val="p"/>
                      </m:rPr>
                      <m:t>,</m:t>
                    </m:r>
                    <m:sSub>
                      <m:e>
                        <m:r>
                          <m:t>θ</m:t>
                        </m:r>
                      </m:e>
                      <m:sub>
                        <m:r>
                          <m:t>3</m:t>
                        </m:r>
                        <m:r>
                          <m:t>d</m:t>
                        </m:r>
                        <m:r>
                          <m:t>B</m:t>
                        </m:r>
                      </m:sub>
                    </m:sSub>
                  </m:e>
                </m:d>
                <m:r>
                  <m:rPr>
                    <m:sty m:val="p"/>
                  </m:rPr>
                  <m:t>=</m:t>
                </m:r>
                <m:sSup>
                  <m:e>
                    <m:r>
                      <m:t>p</m:t>
                    </m:r>
                  </m:e>
                  <m:sup>
                    <m:r>
                      <m:t>0</m:t>
                    </m:r>
                  </m:sup>
                </m:sSup>
                <m:r>
                  <m:t> </m:t>
                </m:r>
                <m:f>
                  <m:fPr>
                    <m:type m:val="bar"/>
                  </m:fPr>
                  <m:num>
                    <m:sSup>
                      <m:e>
                        <m:r>
                          <m:t>G</m:t>
                        </m:r>
                      </m:e>
                      <m:sup>
                        <m:r>
                          <m:t>T</m:t>
                        </m:r>
                      </m:sup>
                    </m:sSup>
                    <m:r>
                      <m:t>​</m:t>
                    </m:r>
                    <m:d>
                      <m:dPr>
                        <m:begChr m:val="("/>
                        <m:sepChr m:val=""/>
                        <m:endChr m:val=")"/>
                        <m:grow/>
                      </m:dPr>
                      <m:e>
                        <m:sSub>
                          <m:e>
                            <m:r>
                              <m:t>θ</m:t>
                            </m:r>
                          </m:e>
                          <m:sub>
                            <m:r>
                              <m:t>u</m:t>
                            </m:r>
                            <m:r>
                              <m:rPr>
                                <m:sty m:val="p"/>
                              </m:rPr>
                              <m:t>,</m:t>
                            </m:r>
                            <m:r>
                              <m:t>s</m:t>
                            </m:r>
                            <m:r>
                              <m:rPr>
                                <m:sty m:val="p"/>
                              </m:rPr>
                              <m:t>,</m:t>
                            </m:r>
                            <m:r>
                              <m:t>v</m:t>
                            </m:r>
                          </m:sub>
                        </m:sSub>
                        <m:r>
                          <m:rPr>
                            <m:sty m:val="p"/>
                          </m:rPr>
                          <m:t>(</m:t>
                        </m:r>
                        <m:sSub>
                          <m:e>
                            <m:r>
                              <m:t>τ</m:t>
                            </m:r>
                          </m:e>
                          <m:sub>
                            <m:r>
                              <m:t>u</m:t>
                            </m:r>
                            <m:r>
                              <m:rPr>
                                <m:sty m:val="p"/>
                              </m:rPr>
                              <m:t>,</m:t>
                            </m:r>
                            <m:r>
                              <m:t>s</m:t>
                            </m:r>
                            <m:r>
                              <m:rPr>
                                <m:sty m:val="p"/>
                              </m:rPr>
                              <m:t>,</m:t>
                            </m:r>
                            <m:r>
                              <m:t>v</m:t>
                            </m:r>
                          </m:sub>
                        </m:sSub>
                        <m:r>
                          <m:rPr>
                            <m:sty m:val="p"/>
                          </m:rPr>
                          <m:t>)</m:t>
                        </m:r>
                        <m:r>
                          <m:rPr>
                            <m:sty m:val="p"/>
                          </m:rPr>
                          <m:t>,</m:t>
                        </m:r>
                        <m:sSub>
                          <m:e>
                            <m:r>
                              <m:t>θ</m:t>
                            </m:r>
                          </m:e>
                          <m:sub>
                            <m:r>
                              <m:t>3</m:t>
                            </m:r>
                            <m:r>
                              <m:t>d</m:t>
                            </m:r>
                            <m:r>
                              <m:t>B</m:t>
                            </m:r>
                          </m:sub>
                        </m:sSub>
                      </m:e>
                    </m:d>
                  </m:num>
                  <m:den>
                    <m:sSup>
                      <m:e>
                        <m:r>
                          <m:t>G</m:t>
                        </m:r>
                      </m:e>
                      <m:sup>
                        <m:r>
                          <m:t>T</m:t>
                        </m:r>
                      </m:sup>
                    </m:sSup>
                    <m:r>
                      <m:t>​</m:t>
                    </m:r>
                    <m:d>
                      <m:dPr>
                        <m:begChr m:val="("/>
                        <m:sepChr m:val=""/>
                        <m:endChr m:val=")"/>
                        <m:grow/>
                      </m:dPr>
                      <m:e>
                        <m:sSub>
                          <m:e>
                            <m:r>
                              <m:t>θ</m:t>
                            </m:r>
                          </m:e>
                          <m:sub>
                            <m:r>
                              <m:t>u</m:t>
                            </m:r>
                            <m:r>
                              <m:rPr>
                                <m:sty m:val="p"/>
                              </m:rPr>
                              <m:t>,</m:t>
                            </m:r>
                            <m:r>
                              <m:t>s</m:t>
                            </m:r>
                            <m:r>
                              <m:rPr>
                                <m:sty m:val="p"/>
                              </m:rPr>
                              <m:t>,</m:t>
                            </m:r>
                            <m:r>
                              <m:t>v</m:t>
                            </m:r>
                          </m:sub>
                        </m:sSub>
                        <m:r>
                          <m:rPr>
                            <m:sty m:val="p"/>
                          </m:rPr>
                          <m:t>(</m:t>
                        </m:r>
                        <m:r>
                          <m:t>t</m:t>
                        </m:r>
                        <m:r>
                          <m:rPr>
                            <m:sty m:val="p"/>
                          </m:rPr>
                          <m:t>)</m:t>
                        </m:r>
                        <m:r>
                          <m:rPr>
                            <m:sty m:val="p"/>
                          </m:rPr>
                          <m:t>,</m:t>
                        </m:r>
                        <m:sSub>
                          <m:e>
                            <m:r>
                              <m:t>θ</m:t>
                            </m:r>
                          </m:e>
                          <m:sub>
                            <m:r>
                              <m:t>3</m:t>
                            </m:r>
                            <m:r>
                              <m:t>d</m:t>
                            </m:r>
                            <m:r>
                              <m:t>B</m:t>
                            </m:r>
                          </m:sub>
                        </m:sSub>
                      </m:e>
                    </m:d>
                  </m:den>
                </m:f>
                <m:r>
                  <m:rPr>
                    <m:sty m:val="p"/>
                  </m:rPr>
                  <m:t>.</m:t>
                </m:r>
              </m:e>
              <m:e/>
              <m:e>
                <m:r>
                  <m:rPr>
                    <m:nor/>
                    <m:sty m:val="p"/>
                  </m:rPr>
                  <m:t>(3.12)</m:t>
                </m:r>
              </m:e>
            </m:mr>
          </m:m>
        </m:oMath>
      </m:oMathPara>
    </w:p>
    <w:p>
      <w:pPr>
        <w:pStyle w:val="FirstParagraph"/>
      </w:pPr>
      <w:r>
        <w:t xml:space="preserve">Equation (3.12) is valid only when every step from</w:t>
      </w:r>
      <w:r>
        <w:t xml:space="preserve"> </w:t>
      </w:r>
      <m:oMath>
        <m:sSub>
          <m:e>
            <m:r>
              <m:t>τ</m:t>
            </m:r>
          </m:e>
          <m:sub>
            <m:r>
              <m:t>u</m:t>
            </m:r>
            <m:r>
              <m:rPr>
                <m:sty m:val="p"/>
              </m:rPr>
              <m:t>,</m:t>
            </m:r>
            <m:r>
              <m:t>s</m:t>
            </m:r>
            <m:r>
              <m:rPr>
                <m:sty m:val="p"/>
              </m:rPr>
              <m:t>,</m:t>
            </m:r>
            <m:r>
              <m:t>v</m:t>
            </m:r>
          </m:sub>
        </m:sSub>
      </m:oMath>
      <w:r>
        <w:t xml:space="preserve"> </w:t>
      </w:r>
      <w:r>
        <w:t xml:space="preserve">through</w:t>
      </w:r>
      <w:r>
        <w:t xml:space="preserve"> </w:t>
      </w:r>
      <m:oMath>
        <m:r>
          <m:t>t</m:t>
        </m:r>
      </m:oMath>
      <w:r>
        <w:t xml:space="preserve"> </w:t>
      </w:r>
      <w:r>
        <w:t xml:space="preserve">remains the same served physical link with positive gain, it is the telescoped identity of Eq. (3.11), not runtime state across an event. The recurrence expresses the previous-step angle-gain effect on link RF power and introduces no target SINR, no required-power inversion, no beam/satellite cap, no PA clamp, and no</w:t>
      </w:r>
      <w:r>
        <w:t xml:space="preserve"> </w:t>
      </w:r>
      <w:r>
        <w:rPr>
          <w:rStyle w:val="VerbatimChar"/>
        </w:rPr>
        <w:t xml:space="preserve">min</w:t>
      </w:r>
      <w:r>
        <w:t xml:space="preserve">/</w:t>
      </w:r>
      <w:r>
        <w:rPr>
          <w:rStyle w:val="VerbatimChar"/>
        </w:rPr>
        <w:t xml:space="preserve">max</w:t>
      </w:r>
      <w:r>
        <w:t xml:space="preserve"> </w:t>
      </w:r>
      <w:r>
        <w:t xml:space="preserve">projection.</w:t>
      </w:r>
    </w:p>
    <w:p>
      <w:pPr>
        <w:pStyle w:val="BodyText"/>
      </w:pPr>
      <w:r>
        <w:t xml:space="preserve">Define the system angle state</w:t>
      </w:r>
      <w:r>
        <w:t xml:space="preserve"> </w:t>
      </w:r>
      <m:oMath>
        <m:r>
          <m:rPr>
            <m:sty m:val="bi"/>
          </m:rPr>
          <m:t>θ</m:t>
        </m:r>
        <m:r>
          <m:rPr>
            <m:sty m:val="p"/>
          </m:rPr>
          <m:t>(</m:t>
        </m:r>
        <m:r>
          <m:t>t</m:t>
        </m:r>
        <m:r>
          <m:rPr>
            <m:sty m:val="p"/>
          </m:rPr>
          <m:t>)</m:t>
        </m:r>
      </m:oMath>
      <w:r>
        <w:t xml:space="preserve"> </w:t>
      </w:r>
      <w:r>
        <w:t xml:space="preserve">as the collection of off-axis angles</w:t>
      </w:r>
      <w:r>
        <w:t xml:space="preserve"> </w:t>
      </w:r>
      <m:oMath>
        <m:sSub>
          <m:e>
            <m:r>
              <m:t>θ</m:t>
            </m:r>
          </m:e>
          <m:sub>
            <m:r>
              <m:t>u</m:t>
            </m:r>
            <m:r>
              <m:rPr>
                <m:sty m:val="p"/>
              </m:rPr>
              <m:t>,</m:t>
            </m:r>
            <m:r>
              <m:t>s</m:t>
            </m:r>
            <m:r>
              <m:rPr>
                <m:sty m:val="p"/>
              </m:rPr>
              <m:t>,</m:t>
            </m:r>
            <m:r>
              <m:t>v</m:t>
            </m:r>
          </m:sub>
        </m:sSub>
        <m:r>
          <m:rPr>
            <m:sty m:val="p"/>
          </m:rPr>
          <m:t>(</m:t>
        </m:r>
        <m:r>
          <m:t>t</m:t>
        </m:r>
        <m:r>
          <m:rPr>
            <m:sty m:val="p"/>
          </m:rPr>
          <m:t>)</m:t>
        </m:r>
      </m:oMath>
      <w:r>
        <w:t xml:space="preserve"> </w:t>
      </w:r>
      <w:r>
        <w:t xml:space="preserve">over every</w:t>
      </w:r>
      <w:r>
        <w:t xml:space="preserve"> </w:t>
      </w:r>
      <m:oMath>
        <m:r>
          <m:t>u</m:t>
        </m:r>
        <m:r>
          <m:rPr>
            <m:sty m:val="p"/>
          </m:rPr>
          <m:t>∈</m:t>
        </m:r>
        <m:r>
          <m:rPr>
            <m:scr m:val="script"/>
            <m:sty m:val="p"/>
          </m:rPr>
          <m:t>U</m:t>
        </m:r>
        <m:r>
          <m:rPr>
            <m:sty m:val="p"/>
          </m:rPr>
          <m:t>,</m:t>
        </m:r>
        <m:r>
          <m:t> </m:t>
        </m:r>
        <m:r>
          <m:t>s</m:t>
        </m:r>
        <m:r>
          <m:rPr>
            <m:sty m:val="p"/>
          </m:rPr>
          <m:t>∈</m:t>
        </m:r>
        <m:r>
          <m:rPr>
            <m:scr m:val="script"/>
            <m:sty m:val="p"/>
          </m:rPr>
          <m:t>S</m:t>
        </m:r>
        <m:r>
          <m:rPr>
            <m:sty m:val="p"/>
          </m:rPr>
          <m:t>,</m:t>
        </m:r>
        <m:r>
          <m:t> </m:t>
        </m:r>
        <m:r>
          <m:t>v</m:t>
        </m:r>
        <m:r>
          <m:rPr>
            <m:sty m:val="p"/>
          </m:rPr>
          <m:t>∈</m:t>
        </m:r>
        <m:r>
          <m:rPr>
            <m:scr m:val="script"/>
            <m:sty m:val="p"/>
          </m:rPr>
          <m:t>V</m:t>
        </m:r>
      </m:oMath>
      <w:r>
        <w:t xml:space="preserve">, and let</w:t>
      </w:r>
      <w:r>
        <w:t xml:space="preserve"> </w:t>
      </w:r>
      <m:oMath>
        <m:sSub>
          <m:e>
            <m:r>
              <m:t>I</m:t>
            </m:r>
          </m:e>
          <m:sub>
            <m:r>
              <m:t>u</m:t>
            </m:r>
            <m:r>
              <m:rPr>
                <m:sty m:val="p"/>
              </m:rPr>
              <m:t>,</m:t>
            </m:r>
            <m:r>
              <m:t>s</m:t>
            </m:r>
            <m:r>
              <m:rPr>
                <m:sty m:val="p"/>
              </m:rPr>
              <m:t>,</m:t>
            </m:r>
            <m:r>
              <m:t>v</m:t>
            </m:r>
          </m:sub>
        </m:sSub>
        <m:r>
          <m:rPr>
            <m:sty m:val="p"/>
          </m:rPr>
          <m:t>(</m:t>
        </m:r>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r>
          <m:rPr>
            <m:sty m:val="p"/>
          </m:rPr>
          <m:t>)</m:t>
        </m:r>
      </m:oMath>
      <w:r>
        <w:t xml:space="preserve"> </w:t>
      </w:r>
      <w:r>
        <w:t xml:space="preserve">denote the total co-channel interference relative to the wanted link.</w:t>
      </w:r>
    </w:p>
    <w:p>
      <w:pPr>
        <w:pStyle w:val="BodyText"/>
      </w:pPr>
      <w:r>
        <w:t xml:space="preserve">The beams use three-colour frequency reuse. Let</w:t>
      </w:r>
      <w:r>
        <w:t xml:space="preserve"> </w:t>
      </w:r>
      <m:oMath>
        <m:sSub>
          <m:e>
            <m:r>
              <m:t>c</m:t>
            </m:r>
          </m:e>
          <m:sub>
            <m:r>
              <m:t>s</m:t>
            </m:r>
            <m:r>
              <m:rPr>
                <m:sty m:val="p"/>
              </m:rPr>
              <m:t>,</m:t>
            </m:r>
            <m:r>
              <m:t>v</m:t>
            </m:r>
          </m:sub>
        </m:sSub>
        <m:r>
          <m:rPr>
            <m:sty m:val="p"/>
          </m:rPr>
          <m:t>∈</m:t>
        </m:r>
        <m:r>
          <m:rPr>
            <m:sty m:val="p"/>
          </m:rPr>
          <m:t>{</m:t>
        </m:r>
        <m:r>
          <m:t>0</m:t>
        </m:r>
        <m:r>
          <m:rPr>
            <m:sty m:val="p"/>
          </m:rPr>
          <m:t>,</m:t>
        </m:r>
        <m:r>
          <m:t>1</m:t>
        </m:r>
        <m:r>
          <m:rPr>
            <m:sty m:val="p"/>
          </m:rPr>
          <m:t>,</m:t>
        </m:r>
        <m:r>
          <m:t>2</m:t>
        </m:r>
        <m:r>
          <m:rPr>
            <m:sty m:val="p"/>
          </m:rPr>
          <m:t>}</m:t>
        </m:r>
      </m:oMath>
      <w:r>
        <w:t xml:space="preserve"> </w:t>
      </w:r>
      <w:r>
        <w:t xml:space="preserve">be the frequency colour of beam</w:t>
      </w:r>
      <w:r>
        <w:t xml:space="preserve"> </w:t>
      </w:r>
      <m:oMath>
        <m:r>
          <m:rPr>
            <m:sty m:val="p"/>
          </m:rPr>
          <m:t>(</m:t>
        </m:r>
        <m:r>
          <m:t>s</m:t>
        </m:r>
        <m:r>
          <m:rPr>
            <m:sty m:val="p"/>
          </m:rPr>
          <m:t>,</m:t>
        </m:r>
        <m:r>
          <m:t>v</m:t>
        </m:r>
        <m:r>
          <m:rPr>
            <m:sty m:val="p"/>
          </m:rPr>
          <m:t>)</m:t>
        </m:r>
      </m:oMath>
      <w:r>
        <w:t xml:space="preserve">, assigned from the axial coordinates</w:t>
      </w:r>
      <w:r>
        <w:t xml:space="preserve"> </w:t>
      </w:r>
      <m:oMath>
        <m:r>
          <m:rPr>
            <m:sty m:val="p"/>
          </m:rPr>
          <m:t>(</m:t>
        </m:r>
        <m:sSub>
          <m:e>
            <m:r>
              <m:t>q</m:t>
            </m:r>
          </m:e>
          <m:sub>
            <m:r>
              <m:t>s</m:t>
            </m:r>
            <m:r>
              <m:rPr>
                <m:sty m:val="p"/>
              </m:rPr>
              <m:t>,</m:t>
            </m:r>
            <m:r>
              <m:t>v</m:t>
            </m:r>
          </m:sub>
        </m:sSub>
        <m:r>
          <m:rPr>
            <m:sty m:val="p"/>
          </m:rPr>
          <m:t>,</m:t>
        </m:r>
        <m:sSub>
          <m:e>
            <m:r>
              <m:t>r</m:t>
            </m:r>
          </m:e>
          <m:sub>
            <m:r>
              <m:t>s</m:t>
            </m:r>
            <m:r>
              <m:rPr>
                <m:sty m:val="p"/>
              </m:rPr>
              <m:t>,</m:t>
            </m:r>
            <m:r>
              <m:t>v</m:t>
            </m:r>
          </m:sub>
        </m:sSub>
        <m:r>
          <m:rPr>
            <m:sty m:val="p"/>
          </m:rPr>
          <m:t>)</m:t>
        </m:r>
      </m:oMath>
      <w:r>
        <w:t xml:space="preserve"> </w:t>
      </w:r>
      <w:r>
        <w:t xml:space="preserve">of its ground cell on the hexagonal lattice as</w:t>
      </w:r>
      <w:r>
        <w:t xml:space="preserve"> </w:t>
      </w:r>
      <m:oMath>
        <m:sSub>
          <m:e>
            <m:r>
              <m:t>c</m:t>
            </m:r>
          </m:e>
          <m:sub>
            <m:r>
              <m:t>s</m:t>
            </m:r>
            <m:r>
              <m:rPr>
                <m:sty m:val="p"/>
              </m:rPr>
              <m:t>,</m:t>
            </m:r>
            <m:r>
              <m:t>v</m:t>
            </m:r>
          </m:sub>
        </m:sSub>
        <m:r>
          <m:rPr>
            <m:sty m:val="p"/>
          </m:rPr>
          <m:t>=</m:t>
        </m:r>
        <m:r>
          <m:rPr>
            <m:sty m:val="p"/>
          </m:rPr>
          <m:t>(</m:t>
        </m:r>
        <m:sSub>
          <m:e>
            <m:r>
              <m:t>q</m:t>
            </m:r>
          </m:e>
          <m:sub>
            <m:r>
              <m:t>s</m:t>
            </m:r>
            <m:r>
              <m:rPr>
                <m:sty m:val="p"/>
              </m:rPr>
              <m:t>,</m:t>
            </m:r>
            <m:r>
              <m:t>v</m:t>
            </m:r>
          </m:sub>
        </m:sSub>
        <m:r>
          <m:rPr>
            <m:sty m:val="p"/>
          </m:rPr>
          <m:t>−</m:t>
        </m:r>
        <m:sSub>
          <m:e>
            <m:r>
              <m:t>r</m:t>
            </m:r>
          </m:e>
          <m:sub>
            <m:r>
              <m:t>s</m:t>
            </m:r>
            <m:r>
              <m:rPr>
                <m:sty m:val="p"/>
              </m:rPr>
              <m:t>,</m:t>
            </m:r>
            <m:r>
              <m:t>v</m:t>
            </m:r>
          </m:sub>
        </m:sSub>
        <m:r>
          <m:rPr>
            <m:sty m:val="p"/>
          </m:rPr>
          <m:t>)</m:t>
        </m:r>
        <m:r>
          <m:t> </m:t>
        </m:r>
        <m:r>
          <m:rPr>
            <m:sty m:val="p"/>
          </m:rPr>
          <m:t>mod</m:t>
        </m:r>
        <m:r>
          <m:t> </m:t>
        </m:r>
        <m:r>
          <m:t>3</m:t>
        </m:r>
      </m:oMath>
      <w:r>
        <w:t xml:space="preserve">. The rule guarantees that any two adjacent cells carry different colours: beams of the same colour share one sub-band, and beams of different colours are orthogonal. The bandwidth available to one beam is therefore</w:t>
      </w:r>
      <w:r>
        <w:t xml:space="preserve"> </w:t>
      </w:r>
      <m:oMath>
        <m:sSup>
          <m:e>
            <m:r>
              <m:t>B</m:t>
            </m:r>
          </m:e>
          <m:sup>
            <m:r>
              <m:t>w</m:t>
            </m:r>
          </m:sup>
        </m:sSup>
        <m:r>
          <m:rPr>
            <m:sty m:val="p"/>
          </m:rPr>
          <m:t>=</m:t>
        </m:r>
        <m:sSub>
          <m:e>
            <m:r>
              <m:t>B</m:t>
            </m:r>
          </m:e>
          <m:sub>
            <m:r>
              <m:rPr>
                <m:sty m:val="p"/>
              </m:rPr>
              <m:t>s</m:t>
            </m:r>
            <m:r>
              <m:rPr>
                <m:sty m:val="p"/>
              </m:rPr>
              <m:t>y</m:t>
            </m:r>
            <m:r>
              <m:rPr>
                <m:sty m:val="p"/>
              </m:rPr>
              <m:t>s</m:t>
            </m:r>
          </m:sub>
        </m:sSub>
        <m:r>
          <m:rPr>
            <m:sty m:val="p"/>
          </m:rPr>
          <m:t>/</m:t>
        </m:r>
        <m:r>
          <m:t>3</m:t>
        </m:r>
      </m:oMath>
      <w:r>
        <w:t xml:space="preserve">, and interference arrives only from activated beams of the same colour as the serving beam. The cell layout and the axial coordinates are environment settings, given in Section 5.1.</w:t>
      </w:r>
    </w:p>
    <w:p>
      <w:pPr>
        <w:pStyle w:val="BodyText"/>
      </w:pPr>
      <w:r>
        <w:t xml:space="preserve">An activated beam radiates at a single power regardless of how many users it carries. Following the aggregation convention of the runtime, let</w:t>
      </w:r>
      <w:r>
        <w:t xml:space="preserve"> </w:t>
      </w:r>
      <m:oMath>
        <m:sSub>
          <m:e>
            <m:r>
              <m:t>p</m:t>
            </m:r>
          </m:e>
          <m:sub>
            <m:r>
              <m:t>s</m:t>
            </m:r>
            <m:r>
              <m:rPr>
                <m:sty m:val="p"/>
              </m:rPr>
              <m:t>,</m:t>
            </m:r>
            <m:r>
              <m:t>v</m:t>
            </m:r>
          </m:sub>
        </m:sSub>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sSub>
          <m:e>
            <m:r>
              <m:rPr>
                <m:sty m:val="p"/>
              </m:rPr>
              <m:t>max</m:t>
            </m:r>
          </m:e>
          <m:sub>
            <m:r>
              <m:t>u</m:t>
            </m:r>
            <m:r>
              <m:rPr>
                <m:sty m:val="p"/>
              </m:rPr>
              <m:t>∈</m:t>
            </m:r>
            <m:r>
              <m:rPr>
                <m:scr m:val="script"/>
                <m:sty m:val="p"/>
              </m:rPr>
              <m:t>U</m:t>
            </m:r>
            <m:r>
              <m:rPr>
                <m:sty m:val="p"/>
              </m:rPr>
              <m:t>:</m:t>
            </m:r>
            <m:r>
              <m:t> </m:t>
            </m:r>
            <m:sSub>
              <m:e>
                <m:r>
                  <m:t>x</m:t>
                </m:r>
              </m:e>
              <m:sub>
                <m:r>
                  <m:t>u</m:t>
                </m:r>
                <m:r>
                  <m:rPr>
                    <m:sty m:val="p"/>
                  </m:rPr>
                  <m:t>,</m:t>
                </m:r>
                <m:r>
                  <m:t>s</m:t>
                </m:r>
                <m:r>
                  <m:rPr>
                    <m:sty m:val="p"/>
                  </m:rPr>
                  <m:t>,</m:t>
                </m:r>
                <m:r>
                  <m:t>v</m:t>
                </m:r>
              </m:sub>
            </m:sSub>
            <m:r>
              <m:rPr>
                <m:sty m:val="p"/>
              </m:rPr>
              <m:t>(</m:t>
            </m:r>
            <m:r>
              <m:t>t</m:t>
            </m:r>
            <m:r>
              <m:rPr>
                <m:sty m:val="p"/>
              </m:rPr>
              <m:t>)</m:t>
            </m:r>
            <m:r>
              <m:rPr>
                <m:sty m:val="p"/>
              </m:rPr>
              <m:t>=</m:t>
            </m:r>
            <m:r>
              <m:t>1</m:t>
            </m:r>
          </m:sub>
        </m:sSub>
        <m:sSub>
          <m:e>
            <m:r>
              <m:t>p</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r>
              <m:t>t</m:t>
            </m:r>
            <m:r>
              <m:rPr>
                <m:sty m:val="p"/>
              </m:rPr>
              <m:t>)</m:t>
            </m:r>
            <m:r>
              <m:rPr>
                <m:sty m:val="p"/>
              </m:rPr>
              <m:t>,</m:t>
            </m:r>
            <m:sSub>
              <m:e>
                <m:r>
                  <m:t>θ</m:t>
                </m:r>
              </m:e>
              <m:sub>
                <m:r>
                  <m:t>3</m:t>
                </m:r>
                <m:r>
                  <m:t>d</m:t>
                </m:r>
                <m:r>
                  <m:t>B</m:t>
                </m:r>
              </m:sub>
            </m:sSub>
          </m:e>
        </m:d>
      </m:oMath>
      <w:r>
        <w:t xml:space="preserve"> </w:t>
      </w:r>
      <w:r>
        <w:t xml:space="preserve">be that beam’s transmit power. The left-hand side retains the system angle state and the fixed beamwidth because the right-hand side takes a maximum across all served links. Following HOBS and the multi-beam LEO satellite system model [4], [20], the interference splits into same-satellite and cross-satellite terms, given in Eq. (3.12a) and Eq. (3.12b):</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Sup>
                  <m:e>
                    <m:r>
                      <m:t>I</m:t>
                    </m:r>
                  </m:e>
                  <m:sub>
                    <m:r>
                      <m:t>u</m:t>
                    </m:r>
                    <m:r>
                      <m:rPr>
                        <m:sty m:val="p"/>
                      </m:rPr>
                      <m:t>,</m:t>
                    </m:r>
                    <m:r>
                      <m:t>s</m:t>
                    </m:r>
                    <m:r>
                      <m:rPr>
                        <m:sty m:val="p"/>
                      </m:rPr>
                      <m:t>,</m:t>
                    </m:r>
                    <m:r>
                      <m:t>v</m:t>
                    </m:r>
                  </m:sub>
                  <m:sup>
                    <m:r>
                      <m:rPr>
                        <m:sty m:val="p"/>
                      </m:rPr>
                      <m:t>i</m:t>
                    </m:r>
                    <m:r>
                      <m:rPr>
                        <m:sty m:val="p"/>
                      </m:rPr>
                      <m:t>n</m:t>
                    </m:r>
                    <m:r>
                      <m:rPr>
                        <m:sty m:val="p"/>
                      </m:rPr>
                      <m:t>t</m:t>
                    </m:r>
                    <m:r>
                      <m:rPr>
                        <m:sty m:val="p"/>
                      </m:rPr>
                      <m:t>r</m:t>
                    </m:r>
                    <m:r>
                      <m:rPr>
                        <m:sty m:val="p"/>
                      </m:rPr>
                      <m:t>a</m:t>
                    </m:r>
                  </m:sup>
                </m:sSubSup>
                <m:r>
                  <m:rPr>
                    <m:sty m:val="p"/>
                  </m:rPr>
                  <m:t>(</m:t>
                </m:r>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r>
                  <m:rPr>
                    <m:sty m:val="p"/>
                  </m:rPr>
                  <m:t>)</m:t>
                </m:r>
                <m:r>
                  <m:rPr>
                    <m:sty m:val="p"/>
                  </m:rPr>
                  <m:t>=</m:t>
                </m:r>
                <m:nary>
                  <m:naryPr>
                    <m:chr m:val="∑"/>
                    <m:limLoc m:val="undOvr"/>
                    <m:subHide m:val="off"/>
                    <m:supHide m:val="on"/>
                  </m:naryPr>
                  <m:sub>
                    <m:m>
                      <m:mPr>
                        <m:baseJc m:val="center"/>
                        <m:plcHide m:val="on"/>
                        <m:mcs>
                          <m:mc>
                            <m:mcPr>
                              <m:mcJc m:val="center"/>
                              <m:count m:val="1"/>
                            </m:mcPr>
                          </m:mc>
                        </m:mcs>
                      </m:mPr>
                      <m:mr>
                        <m:e>
                          <m:sSup>
                            <m:e>
                              <m:r>
                                <m:t>v</m:t>
                              </m:r>
                            </m:e>
                            <m:sup>
                              <m:r>
                                <m:rPr>
                                  <m:sty m:val="p"/>
                                </m:rPr>
                                <m:t>′</m:t>
                              </m:r>
                            </m:sup>
                          </m:sSup>
                          <m:r>
                            <m:rPr>
                              <m:sty m:val="p"/>
                            </m:rPr>
                            <m:t>∈</m:t>
                          </m:r>
                          <m:r>
                            <m:rPr>
                              <m:scr m:val="script"/>
                              <m:sty m:val="p"/>
                            </m:rPr>
                            <m:t>V</m:t>
                          </m:r>
                          <m:r>
                            <m:rPr>
                              <m:sty m:val="p"/>
                            </m:rPr>
                            <m:t>,</m:t>
                          </m:r>
                          <m:r>
                            <m:t> </m:t>
                          </m:r>
                          <m:sSup>
                            <m:e>
                              <m:r>
                                <m:t>v</m:t>
                              </m:r>
                            </m:e>
                            <m:sup>
                              <m:r>
                                <m:rPr>
                                  <m:sty m:val="p"/>
                                </m:rPr>
                                <m:t>′</m:t>
                              </m:r>
                            </m:sup>
                          </m:sSup>
                          <m:r>
                            <m:rPr>
                              <m:sty m:val="p"/>
                            </m:rPr>
                            <m:t>≠</m:t>
                          </m:r>
                          <m:r>
                            <m:t>v</m:t>
                          </m:r>
                        </m:e>
                      </m:mr>
                      <m:mr>
                        <m:e>
                          <m:sSub>
                            <m:e>
                              <m:r>
                                <m:t>c</m:t>
                              </m:r>
                            </m:e>
                            <m:sub>
                              <m:r>
                                <m:t>s</m:t>
                              </m:r>
                              <m:r>
                                <m:rPr>
                                  <m:sty m:val="p"/>
                                </m:rPr>
                                <m:t>,</m:t>
                              </m:r>
                              <m:sSup>
                                <m:e>
                                  <m:r>
                                    <m:t>v</m:t>
                                  </m:r>
                                </m:e>
                                <m:sup>
                                  <m:r>
                                    <m:rPr>
                                      <m:sty m:val="p"/>
                                    </m:rPr>
                                    <m:t>′</m:t>
                                  </m:r>
                                </m:sup>
                              </m:sSup>
                            </m:sub>
                          </m:sSub>
                          <m:r>
                            <m:rPr>
                              <m:sty m:val="p"/>
                            </m:rPr>
                            <m:t>=</m:t>
                          </m:r>
                          <m:sSub>
                            <m:e>
                              <m:r>
                                <m:t>c</m:t>
                              </m:r>
                            </m:e>
                            <m:sub>
                              <m:r>
                                <m:t>s</m:t>
                              </m:r>
                              <m:r>
                                <m:rPr>
                                  <m:sty m:val="p"/>
                                </m:rPr>
                                <m:t>,</m:t>
                              </m:r>
                              <m:r>
                                <m:t>v</m:t>
                              </m:r>
                            </m:sub>
                          </m:sSub>
                        </m:e>
                      </m:mr>
                    </m:m>
                  </m:sub>
                  <m:sup>
                    <m:r>
                      <m:t>​</m:t>
                    </m:r>
                  </m:sup>
                  <m:e>
                    <m:sSub>
                      <m:e>
                        <m:r>
                          <m:t>z</m:t>
                        </m:r>
                      </m:e>
                      <m:sub>
                        <m:r>
                          <m:t>s</m:t>
                        </m:r>
                        <m:r>
                          <m:rPr>
                            <m:sty m:val="p"/>
                          </m:rPr>
                          <m:t>,</m:t>
                        </m:r>
                        <m:sSup>
                          <m:e>
                            <m:r>
                              <m:t>v</m:t>
                            </m:r>
                          </m:e>
                          <m:sup>
                            <m:r>
                              <m:rPr>
                                <m:sty m:val="p"/>
                              </m:rPr>
                              <m:t>′</m:t>
                            </m:r>
                          </m:sup>
                        </m:sSup>
                      </m:sub>
                    </m:sSub>
                  </m:e>
                </m:nary>
                <m:r>
                  <m:rPr>
                    <m:sty m:val="p"/>
                  </m:rPr>
                  <m:t>(</m:t>
                </m:r>
                <m:r>
                  <m:t>t</m:t>
                </m:r>
                <m:r>
                  <m:rPr>
                    <m:sty m:val="p"/>
                  </m:rPr>
                  <m:t>)</m:t>
                </m:r>
                <m:r>
                  <m:t> </m:t>
                </m:r>
                <m:sSub>
                  <m:e>
                    <m:r>
                      <m:t>p</m:t>
                    </m:r>
                  </m:e>
                  <m:sub>
                    <m:r>
                      <m:t>s</m:t>
                    </m:r>
                    <m:r>
                      <m:rPr>
                        <m:sty m:val="p"/>
                      </m:rPr>
                      <m:t>,</m:t>
                    </m:r>
                    <m:sSup>
                      <m:e>
                        <m:r>
                          <m:t>v</m:t>
                        </m:r>
                      </m:e>
                      <m:sup>
                        <m:r>
                          <m:rPr>
                            <m:sty m:val="p"/>
                          </m:rPr>
                          <m:t>′</m:t>
                        </m:r>
                      </m:sup>
                    </m:sSup>
                  </m:sub>
                </m:sSub>
                <m:r>
                  <m:t>​</m:t>
                </m:r>
                <m:d>
                  <m:dPr>
                    <m:begChr m:val="("/>
                    <m:sepChr m:val=""/>
                    <m:endChr m:val=")"/>
                    <m:grow/>
                  </m:dPr>
                  <m:e>
                    <m:r>
                      <m:t>t</m:t>
                    </m:r>
                    <m:r>
                      <m:rPr>
                        <m:sty m:val="p"/>
                      </m:rPr>
                      <m:t>,</m:t>
                    </m:r>
                    <m:r>
                      <m:rPr>
                        <m:sty m:val="bi"/>
                      </m:rPr>
                      <m:t>θ</m:t>
                    </m:r>
                    <m:r>
                      <m:rPr>
                        <m:sty m:val="p"/>
                      </m:rPr>
                      <m:t>,</m:t>
                    </m:r>
                    <m:sSub>
                      <m:e>
                        <m:r>
                          <m:t>θ</m:t>
                        </m:r>
                      </m:e>
                      <m:sub>
                        <m:r>
                          <m:t>3</m:t>
                        </m:r>
                        <m:r>
                          <m:t>d</m:t>
                        </m:r>
                        <m:r>
                          <m:t>B</m:t>
                        </m:r>
                      </m:sub>
                    </m:sSub>
                  </m:e>
                </m:d>
                <m:r>
                  <m:t> </m:t>
                </m:r>
                <m:sSup>
                  <m:e>
                    <m:r>
                      <m:t>G</m:t>
                    </m:r>
                  </m:e>
                  <m:sup>
                    <m:r>
                      <m:t>T</m:t>
                    </m:r>
                  </m:sup>
                </m:sSup>
                <m:r>
                  <m:t>​</m:t>
                </m:r>
                <m:d>
                  <m:dPr>
                    <m:begChr m:val="("/>
                    <m:sepChr m:val=""/>
                    <m:endChr m:val=")"/>
                    <m:grow/>
                  </m:dPr>
                  <m:e>
                    <m:sSub>
                      <m:e>
                        <m:r>
                          <m:t>θ</m:t>
                        </m:r>
                      </m:e>
                      <m:sub>
                        <m:r>
                          <m:t>u</m:t>
                        </m:r>
                        <m:r>
                          <m:rPr>
                            <m:sty m:val="p"/>
                          </m:rPr>
                          <m:t>,</m:t>
                        </m:r>
                        <m:r>
                          <m:t>s</m:t>
                        </m:r>
                        <m:r>
                          <m:rPr>
                            <m:sty m:val="p"/>
                          </m:rPr>
                          <m:t>,</m:t>
                        </m:r>
                        <m:sSup>
                          <m:e>
                            <m:r>
                              <m:t>v</m:t>
                            </m:r>
                          </m:e>
                          <m:sup>
                            <m:r>
                              <m:rPr>
                                <m:sty m:val="p"/>
                              </m:rPr>
                              <m:t>′</m:t>
                            </m:r>
                          </m:sup>
                        </m:sSup>
                      </m:sub>
                    </m:sSub>
                    <m:r>
                      <m:rPr>
                        <m:sty m:val="p"/>
                      </m:rPr>
                      <m:t>(</m:t>
                    </m:r>
                    <m:r>
                      <m:t>t</m:t>
                    </m:r>
                    <m:r>
                      <m:rPr>
                        <m:sty m:val="p"/>
                      </m:rPr>
                      <m:t>)</m:t>
                    </m:r>
                    <m:r>
                      <m:rPr>
                        <m:sty m:val="p"/>
                      </m:rPr>
                      <m:t>,</m:t>
                    </m:r>
                    <m:sSub>
                      <m:e>
                        <m:r>
                          <m:t>θ</m:t>
                        </m:r>
                      </m:e>
                      <m:sub>
                        <m:r>
                          <m:t>3</m:t>
                        </m:r>
                        <m:r>
                          <m:t>d</m:t>
                        </m:r>
                        <m:r>
                          <m:t>B</m:t>
                        </m:r>
                      </m:sub>
                    </m:sSub>
                  </m:e>
                </m:d>
                <m:sSub>
                  <m:e>
                    <m:r>
                      <m:t>H</m:t>
                    </m:r>
                  </m:e>
                  <m:sub>
                    <m:r>
                      <m:t>u</m:t>
                    </m:r>
                    <m:r>
                      <m:rPr>
                        <m:sty m:val="p"/>
                      </m:rPr>
                      <m:t>,</m:t>
                    </m:r>
                    <m:r>
                      <m:t>s</m:t>
                    </m:r>
                    <m:r>
                      <m:rPr>
                        <m:sty m:val="p"/>
                      </m:rPr>
                      <m:t>,</m:t>
                    </m:r>
                    <m:sSup>
                      <m:e>
                        <m:r>
                          <m:t>v</m:t>
                        </m:r>
                      </m:e>
                      <m:sup>
                        <m:r>
                          <m:rPr>
                            <m:sty m:val="p"/>
                          </m:rPr>
                          <m:t>′</m:t>
                        </m:r>
                      </m:sup>
                    </m:sSup>
                  </m:sub>
                </m:sSub>
                <m:r>
                  <m:rPr>
                    <m:sty m:val="p"/>
                  </m:rPr>
                  <m:t>(</m:t>
                </m:r>
                <m:r>
                  <m:t>t</m:t>
                </m:r>
                <m:r>
                  <m:rPr>
                    <m:sty m:val="p"/>
                  </m:rPr>
                  <m:t>)</m:t>
                </m:r>
                <m:r>
                  <m:rPr>
                    <m:sty m:val="p"/>
                  </m:rPr>
                  <m:t>,</m:t>
                </m:r>
              </m:e>
              <m:e/>
              <m:e>
                <m:r>
                  <m:rPr>
                    <m:nor/>
                    <m:sty m:val="p"/>
                  </m:rPr>
                  <m:t>(3.12a)</m:t>
                </m:r>
              </m:e>
            </m:mr>
          </m:m>
        </m:oMath>
      </m:oMathPara>
    </w:p>
    <w:p>
      <w:pPr>
        <w:pStyle w:val="FirstParagraph"/>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Sup>
                  <m:e>
                    <m:r>
                      <m:t>I</m:t>
                    </m:r>
                  </m:e>
                  <m:sub>
                    <m:r>
                      <m:t>u</m:t>
                    </m:r>
                    <m:r>
                      <m:rPr>
                        <m:sty m:val="p"/>
                      </m:rPr>
                      <m:t>,</m:t>
                    </m:r>
                    <m:r>
                      <m:t>s</m:t>
                    </m:r>
                    <m:r>
                      <m:rPr>
                        <m:sty m:val="p"/>
                      </m:rPr>
                      <m:t>,</m:t>
                    </m:r>
                    <m:r>
                      <m:t>v</m:t>
                    </m:r>
                  </m:sub>
                  <m:sup>
                    <m:r>
                      <m:rPr>
                        <m:sty m:val="p"/>
                      </m:rPr>
                      <m:t>i</m:t>
                    </m:r>
                    <m:r>
                      <m:rPr>
                        <m:sty m:val="p"/>
                      </m:rPr>
                      <m:t>n</m:t>
                    </m:r>
                    <m:r>
                      <m:rPr>
                        <m:sty m:val="p"/>
                      </m:rPr>
                      <m:t>t</m:t>
                    </m:r>
                    <m:r>
                      <m:rPr>
                        <m:sty m:val="p"/>
                      </m:rPr>
                      <m:t>e</m:t>
                    </m:r>
                    <m:r>
                      <m:rPr>
                        <m:sty m:val="p"/>
                      </m:rPr>
                      <m:t>r</m:t>
                    </m:r>
                  </m:sup>
                </m:sSubSup>
                <m:r>
                  <m:rPr>
                    <m:sty m:val="p"/>
                  </m:rPr>
                  <m:t>(</m:t>
                </m:r>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r>
                  <m:rPr>
                    <m:sty m:val="p"/>
                  </m:rPr>
                  <m:t>)</m:t>
                </m:r>
                <m:r>
                  <m:rPr>
                    <m:sty m:val="p"/>
                  </m:rPr>
                  <m:t>=</m:t>
                </m:r>
                <m:nary>
                  <m:naryPr>
                    <m:chr m:val="∑"/>
                    <m:limLoc m:val="undOvr"/>
                    <m:subHide m:val="off"/>
                    <m:supHide m:val="on"/>
                  </m:naryPr>
                  <m:sub>
                    <m:sSup>
                      <m:e>
                        <m:r>
                          <m:t>s</m:t>
                        </m:r>
                      </m:e>
                      <m:sup>
                        <m:r>
                          <m:rPr>
                            <m:sty m:val="p"/>
                          </m:rPr>
                          <m:t>′</m:t>
                        </m:r>
                      </m:sup>
                    </m:sSup>
                    <m:r>
                      <m:rPr>
                        <m:sty m:val="p"/>
                      </m:rPr>
                      <m:t>∈</m:t>
                    </m:r>
                    <m:r>
                      <m:rPr>
                        <m:scr m:val="script"/>
                        <m:sty m:val="p"/>
                      </m:rPr>
                      <m:t>S</m:t>
                    </m:r>
                    <m:r>
                      <m:rPr>
                        <m:sty m:val="p"/>
                      </m:rPr>
                      <m:t>,</m:t>
                    </m:r>
                    <m:r>
                      <m:t> </m:t>
                    </m:r>
                    <m:sSup>
                      <m:e>
                        <m:r>
                          <m:t>s</m:t>
                        </m:r>
                      </m:e>
                      <m:sup>
                        <m:r>
                          <m:rPr>
                            <m:sty m:val="p"/>
                          </m:rPr>
                          <m:t>′</m:t>
                        </m:r>
                      </m:sup>
                    </m:sSup>
                    <m:r>
                      <m:rPr>
                        <m:sty m:val="p"/>
                      </m:rPr>
                      <m:t>≠</m:t>
                    </m:r>
                    <m:r>
                      <m:t>s</m:t>
                    </m:r>
                  </m:sub>
                  <m:sup>
                    <m:r>
                      <m:t>​</m:t>
                    </m:r>
                  </m:sup>
                  <m:e>
                    <m:r>
                      <m:t> </m:t>
                    </m:r>
                  </m:e>
                </m:nary>
                <m:nary>
                  <m:naryPr>
                    <m:chr m:val="∑"/>
                    <m:limLoc m:val="undOvr"/>
                    <m:subHide m:val="off"/>
                    <m:supHide m:val="on"/>
                  </m:naryPr>
                  <m:sub>
                    <m:m>
                      <m:mPr>
                        <m:baseJc m:val="center"/>
                        <m:plcHide m:val="on"/>
                        <m:mcs>
                          <m:mc>
                            <m:mcPr>
                              <m:mcJc m:val="center"/>
                              <m:count m:val="1"/>
                            </m:mcPr>
                          </m:mc>
                        </m:mcs>
                      </m:mPr>
                      <m:mr>
                        <m:e>
                          <m:sSup>
                            <m:e>
                              <m:r>
                                <m:t>v</m:t>
                              </m:r>
                            </m:e>
                            <m:sup>
                              <m:r>
                                <m:rPr>
                                  <m:sty m:val="p"/>
                                </m:rPr>
                                <m:t>′</m:t>
                              </m:r>
                            </m:sup>
                          </m:sSup>
                          <m:r>
                            <m:rPr>
                              <m:sty m:val="p"/>
                            </m:rPr>
                            <m:t>∈</m:t>
                          </m:r>
                          <m:r>
                            <m:rPr>
                              <m:scr m:val="script"/>
                              <m:sty m:val="p"/>
                            </m:rPr>
                            <m:t>V</m:t>
                          </m:r>
                        </m:e>
                      </m:mr>
                      <m:mr>
                        <m:e>
                          <m:sSub>
                            <m:e>
                              <m:r>
                                <m:t>c</m:t>
                              </m:r>
                            </m:e>
                            <m:sub>
                              <m:sSup>
                                <m:e>
                                  <m:r>
                                    <m:t>s</m:t>
                                  </m:r>
                                </m:e>
                                <m:sup>
                                  <m:r>
                                    <m:rPr>
                                      <m:sty m:val="p"/>
                                    </m:rPr>
                                    <m:t>′</m:t>
                                  </m:r>
                                </m:sup>
                              </m:sSup>
                              <m:r>
                                <m:rPr>
                                  <m:sty m:val="p"/>
                                </m:rPr>
                                <m:t>,</m:t>
                              </m:r>
                              <m:sSup>
                                <m:e>
                                  <m:r>
                                    <m:t>v</m:t>
                                  </m:r>
                                </m:e>
                                <m:sup>
                                  <m:r>
                                    <m:rPr>
                                      <m:sty m:val="p"/>
                                    </m:rPr>
                                    <m:t>′</m:t>
                                  </m:r>
                                </m:sup>
                              </m:sSup>
                            </m:sub>
                          </m:sSub>
                          <m:r>
                            <m:rPr>
                              <m:sty m:val="p"/>
                            </m:rPr>
                            <m:t>=</m:t>
                          </m:r>
                          <m:sSub>
                            <m:e>
                              <m:r>
                                <m:t>c</m:t>
                              </m:r>
                            </m:e>
                            <m:sub>
                              <m:r>
                                <m:t>s</m:t>
                              </m:r>
                              <m:r>
                                <m:rPr>
                                  <m:sty m:val="p"/>
                                </m:rPr>
                                <m:t>,</m:t>
                              </m:r>
                              <m:r>
                                <m:t>v</m:t>
                              </m:r>
                            </m:sub>
                          </m:sSub>
                        </m:e>
                      </m:mr>
                    </m:m>
                  </m:sub>
                  <m:sup>
                    <m:r>
                      <m:t>​</m:t>
                    </m:r>
                  </m:sup>
                  <m:e>
                    <m:sSub>
                      <m:e>
                        <m:r>
                          <m:t>z</m:t>
                        </m:r>
                      </m:e>
                      <m:sub>
                        <m:sSup>
                          <m:e>
                            <m:r>
                              <m:t>s</m:t>
                            </m:r>
                          </m:e>
                          <m:sup>
                            <m:r>
                              <m:rPr>
                                <m:sty m:val="p"/>
                              </m:rPr>
                              <m:t>′</m:t>
                            </m:r>
                          </m:sup>
                        </m:sSup>
                        <m:r>
                          <m:rPr>
                            <m:sty m:val="p"/>
                          </m:rPr>
                          <m:t>,</m:t>
                        </m:r>
                        <m:sSup>
                          <m:e>
                            <m:r>
                              <m:t>v</m:t>
                            </m:r>
                          </m:e>
                          <m:sup>
                            <m:r>
                              <m:rPr>
                                <m:sty m:val="p"/>
                              </m:rPr>
                              <m:t>′</m:t>
                            </m:r>
                          </m:sup>
                        </m:sSup>
                      </m:sub>
                    </m:sSub>
                  </m:e>
                </m:nary>
                <m:r>
                  <m:rPr>
                    <m:sty m:val="p"/>
                  </m:rPr>
                  <m:t>(</m:t>
                </m:r>
                <m:r>
                  <m:t>t</m:t>
                </m:r>
                <m:r>
                  <m:rPr>
                    <m:sty m:val="p"/>
                  </m:rPr>
                  <m:t>)</m:t>
                </m:r>
                <m:r>
                  <m:t> </m:t>
                </m:r>
                <m:sSub>
                  <m:e>
                    <m:r>
                      <m:t>p</m:t>
                    </m:r>
                  </m:e>
                  <m:sub>
                    <m:sSup>
                      <m:e>
                        <m:r>
                          <m:t>s</m:t>
                        </m:r>
                      </m:e>
                      <m:sup>
                        <m:r>
                          <m:rPr>
                            <m:sty m:val="p"/>
                          </m:rPr>
                          <m:t>′</m:t>
                        </m:r>
                      </m:sup>
                    </m:sSup>
                    <m:r>
                      <m:rPr>
                        <m:sty m:val="p"/>
                      </m:rPr>
                      <m:t>,</m:t>
                    </m:r>
                    <m:sSup>
                      <m:e>
                        <m:r>
                          <m:t>v</m:t>
                        </m:r>
                      </m:e>
                      <m:sup>
                        <m:r>
                          <m:rPr>
                            <m:sty m:val="p"/>
                          </m:rPr>
                          <m:t>′</m:t>
                        </m:r>
                      </m:sup>
                    </m:sSup>
                  </m:sub>
                </m:sSub>
                <m:r>
                  <m:t>​</m:t>
                </m:r>
                <m:d>
                  <m:dPr>
                    <m:begChr m:val="("/>
                    <m:sepChr m:val=""/>
                    <m:endChr m:val=")"/>
                    <m:grow/>
                  </m:dPr>
                  <m:e>
                    <m:r>
                      <m:t>t</m:t>
                    </m:r>
                    <m:r>
                      <m:rPr>
                        <m:sty m:val="p"/>
                      </m:rPr>
                      <m:t>,</m:t>
                    </m:r>
                    <m:r>
                      <m:rPr>
                        <m:sty m:val="bi"/>
                      </m:rPr>
                      <m:t>θ</m:t>
                    </m:r>
                    <m:r>
                      <m:rPr>
                        <m:sty m:val="p"/>
                      </m:rPr>
                      <m:t>,</m:t>
                    </m:r>
                    <m:sSub>
                      <m:e>
                        <m:r>
                          <m:t>θ</m:t>
                        </m:r>
                      </m:e>
                      <m:sub>
                        <m:r>
                          <m:t>3</m:t>
                        </m:r>
                        <m:r>
                          <m:t>d</m:t>
                        </m:r>
                        <m:r>
                          <m:t>B</m:t>
                        </m:r>
                      </m:sub>
                    </m:sSub>
                  </m:e>
                </m:d>
                <m:r>
                  <m:t> </m:t>
                </m:r>
                <m:sSup>
                  <m:e>
                    <m:r>
                      <m:t>G</m:t>
                    </m:r>
                  </m:e>
                  <m:sup>
                    <m:r>
                      <m:t>T</m:t>
                    </m:r>
                  </m:sup>
                </m:sSup>
                <m:r>
                  <m:t>​</m:t>
                </m:r>
                <m:d>
                  <m:dPr>
                    <m:begChr m:val="("/>
                    <m:sepChr m:val=""/>
                    <m:endChr m:val=")"/>
                    <m:grow/>
                  </m:dPr>
                  <m:e>
                    <m:sSub>
                      <m:e>
                        <m:r>
                          <m:t>θ</m:t>
                        </m:r>
                      </m:e>
                      <m:sub>
                        <m:r>
                          <m:t>u</m:t>
                        </m:r>
                        <m:r>
                          <m:rPr>
                            <m:sty m:val="p"/>
                          </m:rPr>
                          <m:t>,</m:t>
                        </m:r>
                        <m:sSup>
                          <m:e>
                            <m:r>
                              <m:t>s</m:t>
                            </m:r>
                          </m:e>
                          <m:sup>
                            <m:r>
                              <m:rPr>
                                <m:sty m:val="p"/>
                              </m:rPr>
                              <m:t>′</m:t>
                            </m:r>
                          </m:sup>
                        </m:sSup>
                        <m:r>
                          <m:rPr>
                            <m:sty m:val="p"/>
                          </m:rPr>
                          <m:t>,</m:t>
                        </m:r>
                        <m:sSup>
                          <m:e>
                            <m:r>
                              <m:t>v</m:t>
                            </m:r>
                          </m:e>
                          <m:sup>
                            <m:r>
                              <m:rPr>
                                <m:sty m:val="p"/>
                              </m:rPr>
                              <m:t>′</m:t>
                            </m:r>
                          </m:sup>
                        </m:sSup>
                      </m:sub>
                    </m:sSub>
                    <m:r>
                      <m:rPr>
                        <m:sty m:val="p"/>
                      </m:rPr>
                      <m:t>(</m:t>
                    </m:r>
                    <m:r>
                      <m:t>t</m:t>
                    </m:r>
                    <m:r>
                      <m:rPr>
                        <m:sty m:val="p"/>
                      </m:rPr>
                      <m:t>)</m:t>
                    </m:r>
                    <m:r>
                      <m:rPr>
                        <m:sty m:val="p"/>
                      </m:rPr>
                      <m:t>,</m:t>
                    </m:r>
                    <m:sSub>
                      <m:e>
                        <m:r>
                          <m:t>θ</m:t>
                        </m:r>
                      </m:e>
                      <m:sub>
                        <m:r>
                          <m:t>3</m:t>
                        </m:r>
                        <m:r>
                          <m:t>d</m:t>
                        </m:r>
                        <m:r>
                          <m:t>B</m:t>
                        </m:r>
                      </m:sub>
                    </m:sSub>
                  </m:e>
                </m:d>
                <m:sSub>
                  <m:e>
                    <m:r>
                      <m:t>H</m:t>
                    </m:r>
                  </m:e>
                  <m:sub>
                    <m:r>
                      <m:t>u</m:t>
                    </m:r>
                    <m:r>
                      <m:rPr>
                        <m:sty m:val="p"/>
                      </m:rPr>
                      <m:t>,</m:t>
                    </m:r>
                    <m:sSup>
                      <m:e>
                        <m:r>
                          <m:t>s</m:t>
                        </m:r>
                      </m:e>
                      <m:sup>
                        <m:r>
                          <m:rPr>
                            <m:sty m:val="p"/>
                          </m:rPr>
                          <m:t>′</m:t>
                        </m:r>
                      </m:sup>
                    </m:sSup>
                    <m:r>
                      <m:rPr>
                        <m:sty m:val="p"/>
                      </m:rPr>
                      <m:t>,</m:t>
                    </m:r>
                    <m:sSup>
                      <m:e>
                        <m:r>
                          <m:t>v</m:t>
                        </m:r>
                      </m:e>
                      <m:sup>
                        <m:r>
                          <m:rPr>
                            <m:sty m:val="p"/>
                          </m:rPr>
                          <m:t>′</m:t>
                        </m:r>
                      </m:sup>
                    </m:sSup>
                  </m:sub>
                </m:sSub>
                <m:r>
                  <m:rPr>
                    <m:sty m:val="p"/>
                  </m:rPr>
                  <m:t>(</m:t>
                </m:r>
                <m:r>
                  <m:t>t</m:t>
                </m:r>
                <m:r>
                  <m:rPr>
                    <m:sty m:val="p"/>
                  </m:rPr>
                  <m:t>)</m:t>
                </m:r>
                <m:r>
                  <m:rPr>
                    <m:sty m:val="p"/>
                  </m:rPr>
                  <m:t>,</m:t>
                </m:r>
              </m:e>
              <m:e/>
              <m:e>
                <m:r>
                  <m:rPr>
                    <m:nor/>
                    <m:sty m:val="p"/>
                  </m:rPr>
                  <m:t>(3.12b)</m:t>
                </m:r>
              </m:e>
            </m:mr>
          </m:m>
        </m:oMath>
      </m:oMathPara>
    </w:p>
    <w:p>
      <w:pPr>
        <w:pStyle w:val="FirstParagraph"/>
      </w:pPr>
      <w:r>
        <w:t xml:space="preserve">so that</w:t>
      </w:r>
      <w:r>
        <w:t xml:space="preserve"> </w:t>
      </w:r>
      <m:oMath>
        <m:sSub>
          <m:e>
            <m:r>
              <m:t>I</m:t>
            </m:r>
          </m:e>
          <m:sub>
            <m:r>
              <m:t>u</m:t>
            </m:r>
            <m:r>
              <m:rPr>
                <m:sty m:val="p"/>
              </m:rPr>
              <m:t>,</m:t>
            </m:r>
            <m:r>
              <m:t>s</m:t>
            </m:r>
            <m:r>
              <m:rPr>
                <m:sty m:val="p"/>
              </m:rPr>
              <m:t>,</m:t>
            </m:r>
            <m:r>
              <m:t>v</m:t>
            </m:r>
          </m:sub>
        </m:sSub>
        <m:r>
          <m:rPr>
            <m:sty m:val="p"/>
          </m:rPr>
          <m:t>(</m:t>
        </m:r>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r>
          <m:rPr>
            <m:sty m:val="p"/>
          </m:rPr>
          <m:t>)</m:t>
        </m:r>
        <m:r>
          <m:rPr>
            <m:sty m:val="p"/>
          </m:rPr>
          <m:t>=</m:t>
        </m:r>
        <m:sSubSup>
          <m:e>
            <m:r>
              <m:t>I</m:t>
            </m:r>
          </m:e>
          <m:sub>
            <m:r>
              <m:t>u</m:t>
            </m:r>
            <m:r>
              <m:rPr>
                <m:sty m:val="p"/>
              </m:rPr>
              <m:t>,</m:t>
            </m:r>
            <m:r>
              <m:t>s</m:t>
            </m:r>
            <m:r>
              <m:rPr>
                <m:sty m:val="p"/>
              </m:rPr>
              <m:t>,</m:t>
            </m:r>
            <m:r>
              <m:t>v</m:t>
            </m:r>
          </m:sub>
          <m:sup>
            <m:r>
              <m:rPr>
                <m:sty m:val="p"/>
              </m:rPr>
              <m:t>i</m:t>
            </m:r>
            <m:r>
              <m:rPr>
                <m:sty m:val="p"/>
              </m:rPr>
              <m:t>n</m:t>
            </m:r>
            <m:r>
              <m:rPr>
                <m:sty m:val="p"/>
              </m:rPr>
              <m:t>t</m:t>
            </m:r>
            <m:r>
              <m:rPr>
                <m:sty m:val="p"/>
              </m:rPr>
              <m:t>r</m:t>
            </m:r>
            <m:r>
              <m:rPr>
                <m:sty m:val="p"/>
              </m:rPr>
              <m:t>a</m:t>
            </m:r>
          </m:sup>
        </m:sSubSup>
        <m:r>
          <m:rPr>
            <m:sty m:val="p"/>
          </m:rPr>
          <m:t>(</m:t>
        </m:r>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r>
          <m:rPr>
            <m:sty m:val="p"/>
          </m:rPr>
          <m:t>)</m:t>
        </m:r>
        <m:r>
          <m:rPr>
            <m:sty m:val="p"/>
          </m:rPr>
          <m:t>+</m:t>
        </m:r>
        <m:sSubSup>
          <m:e>
            <m:r>
              <m:t>I</m:t>
            </m:r>
          </m:e>
          <m:sub>
            <m:r>
              <m:t>u</m:t>
            </m:r>
            <m:r>
              <m:rPr>
                <m:sty m:val="p"/>
              </m:rPr>
              <m:t>,</m:t>
            </m:r>
            <m:r>
              <m:t>s</m:t>
            </m:r>
            <m:r>
              <m:rPr>
                <m:sty m:val="p"/>
              </m:rPr>
              <m:t>,</m:t>
            </m:r>
            <m:r>
              <m:t>v</m:t>
            </m:r>
          </m:sub>
          <m:sup>
            <m:r>
              <m:rPr>
                <m:sty m:val="p"/>
              </m:rPr>
              <m:t>i</m:t>
            </m:r>
            <m:r>
              <m:rPr>
                <m:sty m:val="p"/>
              </m:rPr>
              <m:t>n</m:t>
            </m:r>
            <m:r>
              <m:rPr>
                <m:sty m:val="p"/>
              </m:rPr>
              <m:t>t</m:t>
            </m:r>
            <m:r>
              <m:rPr>
                <m:sty m:val="p"/>
              </m:rPr>
              <m:t>e</m:t>
            </m:r>
            <m:r>
              <m:rPr>
                <m:sty m:val="p"/>
              </m:rPr>
              <m:t>r</m:t>
            </m:r>
          </m:sup>
        </m:sSubSup>
        <m:r>
          <m:rPr>
            <m:sty m:val="p"/>
          </m:rPr>
          <m:t>(</m:t>
        </m:r>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r>
          <m:rPr>
            <m:sty m:val="p"/>
          </m:rPr>
          <m:t>)</m:t>
        </m:r>
      </m:oMath>
      <w:r>
        <w:t xml:space="preserve">. Every term uses the interfering beam’s own off-axis angle and linear link factor, because different beams reach the same user through different path losses and gains, the sums are gated by the activation indicator</w:t>
      </w:r>
      <w:r>
        <w:t xml:space="preserve"> </w:t>
      </w:r>
      <m:oMath>
        <m:r>
          <m:t>z</m:t>
        </m:r>
      </m:oMath>
      <w:r>
        <w:t xml:space="preserve"> </w:t>
      </w:r>
      <w:r>
        <w:t xml:space="preserve">and are not weighted by how many users a beam carries.</w:t>
      </w:r>
    </w:p>
    <w:p>
      <w:pPr>
        <w:pStyle w:val="BodyText"/>
      </w:pPr>
      <w:r>
        <w:t xml:space="preserve">The noise power is</w:t>
      </w:r>
      <w:r>
        <w:t xml:space="preserve"> </w:t>
      </w:r>
      <m:oMath>
        <m:sSup>
          <m:e>
            <m:r>
              <m:t>σ</m:t>
            </m:r>
          </m:e>
          <m:sup>
            <m:r>
              <m:t>2</m:t>
            </m:r>
          </m:sup>
        </m:sSup>
        <m:r>
          <m:rPr>
            <m:sty m:val="p"/>
          </m:rPr>
          <m:t>=</m:t>
        </m:r>
        <m:sSub>
          <m:e>
            <m:r>
              <m:t>k</m:t>
            </m:r>
          </m:e>
          <m:sub>
            <m:r>
              <m:t>B</m:t>
            </m:r>
          </m:sub>
        </m:sSub>
        <m:r>
          <m:t>T</m:t>
        </m:r>
        <m:sSup>
          <m:e>
            <m:r>
              <m:t>B</m:t>
            </m:r>
          </m:e>
          <m:sup>
            <m:r>
              <m:t>w</m:t>
            </m:r>
          </m:sup>
        </m:sSup>
      </m:oMath>
      <w:r>
        <w:t xml:space="preserve">, where</w:t>
      </w:r>
      <w:r>
        <w:t xml:space="preserve"> </w:t>
      </w:r>
      <m:oMath>
        <m:sSub>
          <m:e>
            <m:r>
              <m:t>k</m:t>
            </m:r>
          </m:e>
          <m:sub>
            <m:r>
              <m:t>B</m:t>
            </m:r>
          </m:sub>
        </m:sSub>
      </m:oMath>
      <w:r>
        <w:t xml:space="preserve"> </w:t>
      </w:r>
      <w:r>
        <w:t xml:space="preserve">is the Boltzmann constant and</w:t>
      </w:r>
      <w:r>
        <w:t xml:space="preserve"> </w:t>
      </w:r>
      <m:oMath>
        <m:r>
          <m:t>T</m:t>
        </m:r>
        <m:r>
          <m:rPr>
            <m:sty m:val="p"/>
          </m:rPr>
          <m:t>=</m:t>
        </m:r>
        <m:sSub>
          <m:e>
            <m:r>
              <m:t>T</m:t>
            </m:r>
          </m:e>
          <m:sub>
            <m:r>
              <m:t>a</m:t>
            </m:r>
          </m:sub>
        </m:sSub>
        <m:r>
          <m:rPr>
            <m:sty m:val="p"/>
          </m:rPr>
          <m:t>+</m:t>
        </m:r>
        <m:sSub>
          <m:e>
            <m:r>
              <m:t>T</m:t>
            </m:r>
          </m:e>
          <m:sub>
            <m:r>
              <m:t>0</m:t>
            </m:r>
          </m:sub>
        </m:sSub>
        <m:d>
          <m:dPr>
            <m:begChr m:val="("/>
            <m:sepChr m:val=""/>
            <m:endChr m:val=")"/>
            <m:grow/>
          </m:dPr>
          <m:e>
            <m:sSup>
              <m:e>
                <m:r>
                  <m:t>10</m:t>
                </m:r>
              </m:e>
              <m:sup>
                <m:r>
                  <m:t>N</m:t>
                </m:r>
                <m:r>
                  <m:t>F</m:t>
                </m:r>
                <m:r>
                  <m:rPr>
                    <m:sty m:val="p"/>
                  </m:rPr>
                  <m:t>/</m:t>
                </m:r>
                <m:r>
                  <m:t>10</m:t>
                </m:r>
              </m:sup>
            </m:sSup>
            <m:r>
              <m:rPr>
                <m:sty m:val="p"/>
              </m:rPr>
              <m:t>−</m:t>
            </m:r>
            <m:r>
              <m:t>1</m:t>
            </m:r>
          </m:e>
        </m:d>
      </m:oMath>
      <w:r>
        <w:t xml:space="preserve"> </w:t>
      </w:r>
      <w:r>
        <w:t xml:space="preserve">is the receiver system temperature. The antenna temperature</w:t>
      </w:r>
      <w:r>
        <w:t xml:space="preserve"> </w:t>
      </w:r>
      <m:oMath>
        <m:sSub>
          <m:e>
            <m:r>
              <m:t>T</m:t>
            </m:r>
          </m:e>
          <m:sub>
            <m:r>
              <m:t>a</m:t>
            </m:r>
          </m:sub>
        </m:sSub>
      </m:oMath>
      <w:r>
        <w:t xml:space="preserve">, the receiver noise figure</w:t>
      </w:r>
      <w:r>
        <w:t xml:space="preserve"> </w:t>
      </w:r>
      <m:oMath>
        <m:r>
          <m:t>N</m:t>
        </m:r>
        <m:r>
          <m:t>F</m:t>
        </m:r>
      </m:oMath>
      <w:r>
        <w:t xml:space="preserve"> </w:t>
      </w:r>
      <w:r>
        <w:t xml:space="preserve">and the noise-figure reference temperature</w:t>
      </w:r>
      <w:r>
        <w:t xml:space="preserve"> </w:t>
      </w:r>
      <m:oMath>
        <m:sSub>
          <m:e>
            <m:r>
              <m:t>T</m:t>
            </m:r>
          </m:e>
          <m:sub>
            <m:r>
              <m:t>0</m:t>
            </m:r>
          </m:sub>
        </m:sSub>
      </m:oMath>
      <w:r>
        <w:t xml:space="preserve"> </w:t>
      </w:r>
      <w:r>
        <w:t xml:space="preserve">take the VSAT values of 3GPP TR 38.821 [22] and are listed in Section 5.1. The noise integrates over the whole beam bandwidth and therefore does not scale with the beam’s load. The unique link SINR is</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γ</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e>
                </m:d>
                <m:r>
                  <m:rPr>
                    <m:sty m:val="p"/>
                  </m:rPr>
                  <m:t>=</m:t>
                </m:r>
                <m:f>
                  <m:fPr>
                    <m:type m:val="bar"/>
                  </m:fPr>
                  <m:num>
                    <m:sSub>
                      <m:e>
                        <m:r>
                          <m:t>p</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e>
                    </m:d>
                    <m:sSub>
                      <m:e>
                        <m:r>
                          <m:t>H</m:t>
                        </m:r>
                      </m:e>
                      <m:sub>
                        <m:r>
                          <m:t>u</m:t>
                        </m:r>
                        <m:r>
                          <m:rPr>
                            <m:sty m:val="p"/>
                          </m:rPr>
                          <m:t>,</m:t>
                        </m:r>
                        <m:r>
                          <m:t>s</m:t>
                        </m:r>
                        <m:r>
                          <m:rPr>
                            <m:sty m:val="p"/>
                          </m:rPr>
                          <m:t>,</m:t>
                        </m:r>
                        <m:r>
                          <m:t>v</m:t>
                        </m:r>
                      </m:sub>
                    </m:sSub>
                    <m:r>
                      <m:rPr>
                        <m:sty m:val="p"/>
                      </m:rPr>
                      <m:t>(</m:t>
                    </m:r>
                    <m:r>
                      <m:t>t</m:t>
                    </m:r>
                    <m:r>
                      <m:rPr>
                        <m:sty m:val="p"/>
                      </m:rPr>
                      <m:t>)</m:t>
                    </m:r>
                    <m:sSup>
                      <m:e>
                        <m:r>
                          <m:t>G</m:t>
                        </m:r>
                      </m:e>
                      <m:sup>
                        <m:r>
                          <m:t>T</m:t>
                        </m:r>
                      </m:sup>
                    </m:sSup>
                    <m:r>
                      <m:t>​</m:t>
                    </m:r>
                    <m:d>
                      <m:dPr>
                        <m:begChr m:val="("/>
                        <m:sepChr m:val=""/>
                        <m:endChr m:val=")"/>
                        <m:grow/>
                      </m:dPr>
                      <m:e>
                        <m:sSub>
                          <m:e>
                            <m:r>
                              <m:t>θ</m:t>
                            </m:r>
                          </m:e>
                          <m:sub>
                            <m:r>
                              <m:t>u</m:t>
                            </m:r>
                            <m:r>
                              <m:rPr>
                                <m:sty m:val="p"/>
                              </m:rPr>
                              <m:t>,</m:t>
                            </m:r>
                            <m:r>
                              <m:t>s</m:t>
                            </m:r>
                            <m:r>
                              <m:rPr>
                                <m:sty m:val="p"/>
                              </m:rPr>
                              <m:t>,</m:t>
                            </m:r>
                            <m:r>
                              <m:t>v</m:t>
                            </m:r>
                          </m:sub>
                        </m:sSub>
                        <m:r>
                          <m:rPr>
                            <m:sty m:val="p"/>
                          </m:rPr>
                          <m:t>,</m:t>
                        </m:r>
                        <m:sSub>
                          <m:e>
                            <m:r>
                              <m:t>θ</m:t>
                            </m:r>
                          </m:e>
                          <m:sub>
                            <m:r>
                              <m:t>3</m:t>
                            </m:r>
                            <m:r>
                              <m:t>d</m:t>
                            </m:r>
                            <m:r>
                              <m:t>B</m:t>
                            </m:r>
                          </m:sub>
                        </m:sSub>
                      </m:e>
                    </m:d>
                  </m:num>
                  <m:den>
                    <m:sSub>
                      <m:e>
                        <m:r>
                          <m:t>I</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e>
                    </m:d>
                    <m:r>
                      <m:rPr>
                        <m:sty m:val="p"/>
                      </m:rPr>
                      <m:t>+</m:t>
                    </m:r>
                    <m:sSup>
                      <m:e>
                        <m:r>
                          <m:t>σ</m:t>
                        </m:r>
                      </m:e>
                      <m:sup>
                        <m:r>
                          <m:t>2</m:t>
                        </m:r>
                      </m:sup>
                    </m:sSup>
                  </m:den>
                </m:f>
                <m:r>
                  <m:rPr>
                    <m:sty m:val="p"/>
                  </m:rPr>
                  <m:t>,</m:t>
                </m:r>
              </m:e>
              <m:e/>
              <m:e>
                <m:r>
                  <m:rPr>
                    <m:nor/>
                    <m:sty m:val="p"/>
                  </m:rPr>
                  <m:t>(3.13)</m:t>
                </m:r>
              </m:e>
            </m:mr>
          </m:m>
        </m:oMath>
      </m:oMathPara>
    </w:p>
    <w:p>
      <w:pPr>
        <w:pStyle w:val="FirstParagraph"/>
      </w:pPr>
      <w:r>
        <w:t xml:space="preserve">with</w:t>
      </w:r>
      <w:r>
        <w:t xml:space="preserve"> </w:t>
      </w:r>
      <m:oMath>
        <m:sSub>
          <m:e>
            <m:r>
              <m:t>I</m:t>
            </m:r>
          </m:e>
          <m:sub>
            <m:r>
              <m:t>u</m:t>
            </m:r>
            <m:r>
              <m:rPr>
                <m:sty m:val="p"/>
              </m:rPr>
              <m:t>,</m:t>
            </m:r>
            <m:r>
              <m:t>s</m:t>
            </m:r>
            <m:r>
              <m:rPr>
                <m:sty m:val="p"/>
              </m:rPr>
              <m:t>,</m:t>
            </m:r>
            <m:r>
              <m:t>v</m:t>
            </m:r>
          </m:sub>
        </m:sSub>
        <m:r>
          <m:rPr>
            <m:sty m:val="p"/>
          </m:rPr>
          <m:t>(</m:t>
        </m:r>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r>
          <m:rPr>
            <m:sty m:val="p"/>
          </m:rPr>
          <m:t>)</m:t>
        </m:r>
        <m:r>
          <m:rPr>
            <m:sty m:val="p"/>
          </m:rPr>
          <m:t>+</m:t>
        </m:r>
        <m:sSup>
          <m:e>
            <m:r>
              <m:t>σ</m:t>
            </m:r>
          </m:e>
          <m:sup>
            <m:r>
              <m:t>2</m:t>
            </m:r>
          </m:sup>
        </m:sSup>
        <m:r>
          <m:rPr>
            <m:sty m:val="p"/>
          </m:rPr>
          <m:t>&gt;</m:t>
        </m:r>
        <m:r>
          <m:t>0</m:t>
        </m:r>
      </m:oMath>
      <w:r>
        <w:t xml:space="preserve">. This symbol is used for both baseline-link calculation and angle-aware power substitution, no estimated, required, target, or serving-index-nested SINR is introduced.</w:t>
      </w:r>
    </w:p>
    <w:p>
      <w:pPr>
        <w:pStyle w:val="BodyText"/>
      </w:pPr>
      <w:r>
        <w:t xml:space="preserve">Multiplexing within a beam is time division. The</w:t>
      </w:r>
      <w:r>
        <w:t xml:space="preserve"> </w:t>
      </w:r>
      <m:oMath>
        <m:sSub>
          <m:e>
            <m:r>
              <m:t>U</m:t>
            </m:r>
          </m:e>
          <m:sub>
            <m:r>
              <m:t>s</m:t>
            </m:r>
            <m:r>
              <m:rPr>
                <m:sty m:val="p"/>
              </m:rPr>
              <m:t>,</m:t>
            </m:r>
            <m:r>
              <m:t>v</m:t>
            </m:r>
          </m:sub>
        </m:sSub>
        <m:r>
          <m:rPr>
            <m:sty m:val="p"/>
          </m:rPr>
          <m:t>(</m:t>
        </m:r>
        <m:r>
          <m:t>t</m:t>
        </m:r>
        <m:r>
          <m:rPr>
            <m:sty m:val="p"/>
          </m:rPr>
          <m:t>)</m:t>
        </m:r>
      </m:oMath>
      <w:r>
        <w:t xml:space="preserve"> </w:t>
      </w:r>
      <w:r>
        <w:t xml:space="preserve">users on a beam take turns using the available bandwidth. The link throughput is [2], [4]</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R</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e>
                </m:d>
                <m:r>
                  <m:rPr>
                    <m:sty m:val="p"/>
                  </m:rPr>
                  <m:t>=</m:t>
                </m:r>
                <m:f>
                  <m:fPr>
                    <m:type m:val="bar"/>
                  </m:fPr>
                  <m:num>
                    <m:sSup>
                      <m:e>
                        <m:r>
                          <m:t>B</m:t>
                        </m:r>
                      </m:e>
                      <m:sup>
                        <m:r>
                          <m:t>w</m:t>
                        </m:r>
                      </m:sup>
                    </m:sSup>
                  </m:num>
                  <m:den>
                    <m:sSub>
                      <m:e>
                        <m:r>
                          <m:t>U</m:t>
                        </m:r>
                      </m:e>
                      <m:sub>
                        <m:r>
                          <m:t>s</m:t>
                        </m:r>
                        <m:r>
                          <m:rPr>
                            <m:sty m:val="p"/>
                          </m:rPr>
                          <m:t>,</m:t>
                        </m:r>
                        <m:r>
                          <m:t>v</m:t>
                        </m:r>
                      </m:sub>
                    </m:sSub>
                    <m:r>
                      <m:rPr>
                        <m:sty m:val="p"/>
                      </m:rPr>
                      <m:t>(</m:t>
                    </m:r>
                    <m:r>
                      <m:t>t</m:t>
                    </m:r>
                    <m:r>
                      <m:rPr>
                        <m:sty m:val="p"/>
                      </m:rPr>
                      <m:t>)</m:t>
                    </m:r>
                  </m:den>
                </m:f>
                <m:sSub>
                  <m:e>
                    <m:r>
                      <m:rPr>
                        <m:sty m:val="p"/>
                      </m:rPr>
                      <m:t>log</m:t>
                    </m:r>
                  </m:e>
                  <m:sub>
                    <m:r>
                      <m:t>2</m:t>
                    </m:r>
                  </m:sub>
                </m:sSub>
                <m:r>
                  <m:t>​</m:t>
                </m:r>
                <m:d>
                  <m:dPr>
                    <m:begChr m:val="("/>
                    <m:sepChr m:val=""/>
                    <m:endChr m:val=")"/>
                    <m:grow/>
                  </m:dPr>
                  <m:e>
                    <m:r>
                      <m:t>1</m:t>
                    </m:r>
                    <m:r>
                      <m:rPr>
                        <m:sty m:val="p"/>
                      </m:rPr>
                      <m:t>+</m:t>
                    </m:r>
                    <m:sSub>
                      <m:e>
                        <m:r>
                          <m:t>γ</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e>
                    </m:d>
                  </m:e>
                </m:d>
                <m:r>
                  <m:rPr>
                    <m:sty m:val="p"/>
                  </m:rPr>
                  <m:t>,</m:t>
                </m:r>
                <m:r>
                  <m:t>  </m:t>
                </m:r>
                <m:sSub>
                  <m:e>
                    <m:r>
                      <m:t>U</m:t>
                    </m:r>
                  </m:e>
                  <m:sub>
                    <m:r>
                      <m:t>s</m:t>
                    </m:r>
                    <m:r>
                      <m:rPr>
                        <m:sty m:val="p"/>
                      </m:rPr>
                      <m:t>,</m:t>
                    </m:r>
                    <m:r>
                      <m:t>v</m:t>
                    </m:r>
                  </m:sub>
                </m:sSub>
                <m:r>
                  <m:rPr>
                    <m:sty m:val="p"/>
                  </m:rPr>
                  <m:t>(</m:t>
                </m:r>
                <m:r>
                  <m:t>t</m:t>
                </m:r>
                <m:r>
                  <m:rPr>
                    <m:sty m:val="p"/>
                  </m:rPr>
                  <m:t>)</m:t>
                </m:r>
                <m:r>
                  <m:rPr>
                    <m:sty m:val="p"/>
                  </m:rPr>
                  <m:t>&gt;</m:t>
                </m:r>
                <m:r>
                  <m:t>0</m:t>
                </m:r>
                <m:r>
                  <m:rPr>
                    <m:sty m:val="p"/>
                  </m:rPr>
                  <m:t>.</m:t>
                </m:r>
              </m:e>
              <m:e/>
              <m:e>
                <m:r>
                  <m:rPr>
                    <m:nor/>
                    <m:sty m:val="p"/>
                  </m:rPr>
                  <m:t>(3.14)</m:t>
                </m:r>
              </m:e>
            </m:mr>
          </m:m>
        </m:oMath>
      </m:oMathPara>
    </w:p>
    <w:p>
      <w:pPr>
        <w:pStyle w:val="FirstParagraph"/>
      </w:pPr>
      <m:oMath>
        <m:sSup>
          <m:e>
            <m:r>
              <m:t>B</m:t>
            </m:r>
          </m:e>
          <m:sup>
            <m:r>
              <m:t>w</m:t>
            </m:r>
          </m:sup>
        </m:sSup>
      </m:oMath>
      <w:r>
        <w:t xml:space="preserve"> </w:t>
      </w:r>
      <w:r>
        <w:t xml:space="preserve">is the available bandwidth of one beam, for a single-user illustration, set</w:t>
      </w:r>
      <w:r>
        <w:t xml:space="preserve"> </w:t>
      </w:r>
      <m:oMath>
        <m:sSub>
          <m:e>
            <m:r>
              <m:t>U</m:t>
            </m:r>
          </m:e>
          <m:sub>
            <m:r>
              <m:t>s</m:t>
            </m:r>
            <m:r>
              <m:rPr>
                <m:sty m:val="p"/>
              </m:rPr>
              <m:t>,</m:t>
            </m:r>
            <m:r>
              <m:t>v</m:t>
            </m:r>
          </m:sub>
        </m:sSub>
        <m:r>
          <m:rPr>
            <m:sty m:val="p"/>
          </m:rPr>
          <m:t>=</m:t>
        </m:r>
        <m:r>
          <m:t>1</m:t>
        </m:r>
      </m:oMath>
      <w:r>
        <w:t xml:space="preserve"> </w:t>
      </w:r>
      <w:r>
        <w:t xml:space="preserve">without creating a second rate or SINR formula. The connection variable</w:t>
      </w:r>
      <w:r>
        <w:t xml:space="preserve"> </w:t>
      </w:r>
      <m:oMath>
        <m:sSub>
          <m:e>
            <m:r>
              <m:t>x</m:t>
            </m:r>
          </m:e>
          <m:sub>
            <m:r>
              <m:t>u</m:t>
            </m:r>
            <m:r>
              <m:rPr>
                <m:sty m:val="p"/>
              </m:rPr>
              <m:t>,</m:t>
            </m:r>
            <m:r>
              <m:t>s</m:t>
            </m:r>
            <m:r>
              <m:rPr>
                <m:sty m:val="p"/>
              </m:rPr>
              <m:t>,</m:t>
            </m:r>
            <m:r>
              <m:t>v</m:t>
            </m:r>
          </m:sub>
        </m:sSub>
        <m:r>
          <m:rPr>
            <m:sty m:val="p"/>
          </m:rPr>
          <m:t>(</m:t>
        </m:r>
        <m:r>
          <m:t>t</m:t>
        </m:r>
        <m:r>
          <m:rPr>
            <m:sty m:val="p"/>
          </m:rPr>
          <m:t>)</m:t>
        </m:r>
      </m:oMath>
      <w:r>
        <w:t xml:space="preserve"> </w:t>
      </w:r>
      <w:r>
        <w:t xml:space="preserve">selects the active service link and does not create a user-level SINR or throughput alias.</w:t>
      </w:r>
    </w:p>
    <w:p>
      <w:pPr>
        <w:pStyle w:val="BodyText"/>
      </w:pPr>
      <w:r>
        <w:t xml:space="preserve">A beam is driven by a single power amplifier, so supply-side power is a per-beam quantity rather than a per-link one. Let</w:t>
      </w:r>
      <w:r>
        <w:t xml:space="preserve"> </w:t>
      </w:r>
      <m:oMath>
        <m:sSub>
          <m:e>
            <m:r>
              <m:t>ξ</m:t>
            </m:r>
          </m:e>
          <m:sub>
            <m:r>
              <m:t>s</m:t>
            </m:r>
            <m:r>
              <m:rPr>
                <m:sty m:val="p"/>
              </m:rPr>
              <m:t>,</m:t>
            </m:r>
            <m:r>
              <m:t>v</m:t>
            </m:r>
          </m:sub>
        </m:sSub>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&gt;</m:t>
        </m:r>
        <m:r>
          <m:t>0</m:t>
        </m:r>
      </m:oMath>
      <w:r>
        <w:t xml:space="preserve"> </w:t>
      </w:r>
      <w:r>
        <w:t xml:space="preserve">be that beam’s effective conversion efficiency from RF power to supply-side consumption. Then</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Sup>
                  <m:e>
                    <m:r>
                      <m:t>P</m:t>
                    </m:r>
                  </m:e>
                  <m:sub>
                    <m:r>
                      <m:t>s</m:t>
                    </m:r>
                    <m:r>
                      <m:rPr>
                        <m:sty m:val="p"/>
                      </m:rPr>
                      <m:t>,</m:t>
                    </m:r>
                    <m:r>
                      <m:t>v</m:t>
                    </m:r>
                  </m:sub>
                  <m:sup>
                    <m:r>
                      <m:t>p</m:t>
                    </m:r>
                  </m:sup>
                </m:sSub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f>
                  <m:fPr>
                    <m:type m:val="bar"/>
                  </m:fPr>
                  <m:num>
                    <m:sSub>
                      <m:e>
                        <m:r>
                          <m:t>p</m:t>
                        </m:r>
                      </m:e>
                      <m:sub>
                        <m:r>
                          <m:t>s</m:t>
                        </m:r>
                        <m:r>
                          <m:rPr>
                            <m:sty m:val="p"/>
                          </m:rPr>
                          <m:t>,</m:t>
                        </m:r>
                        <m:r>
                          <m:t>v</m:t>
                        </m:r>
                      </m:sub>
                    </m:sSub>
                    <m:r>
                      <m:t>​</m:t>
                    </m:r>
                    <m:d>
                      <m:dPr>
                        <m:begChr m:val="("/>
                        <m:sepChr m:val=""/>
                        <m:endChr m:val=")"/>
                        <m:grow/>
                      </m:dPr>
                      <m:e>
                        <m:r>
                          <m:t>t</m:t>
                        </m:r>
                        <m:r>
                          <m:rPr>
                            <m:sty m:val="p"/>
                          </m:rPr>
                          <m:t>,</m:t>
                        </m:r>
                        <m:r>
                          <m:rPr>
                            <m:sty m:val="bi"/>
                          </m:rPr>
                          <m:t>θ</m:t>
                        </m:r>
                        <m:r>
                          <m:rPr>
                            <m:sty m:val="p"/>
                          </m:rPr>
                          <m:t>,</m:t>
                        </m:r>
                        <m:sSub>
                          <m:e>
                            <m:r>
                              <m:t>θ</m:t>
                            </m:r>
                          </m:e>
                          <m:sub>
                            <m:r>
                              <m:t>3</m:t>
                            </m:r>
                            <m:r>
                              <m:t>d</m:t>
                            </m:r>
                            <m:r>
                              <m:t>B</m:t>
                            </m:r>
                          </m:sub>
                        </m:sSub>
                      </m:e>
                    </m:d>
                  </m:num>
                  <m:den>
                    <m:sSub>
                      <m:e>
                        <m:r>
                          <m:t>ξ</m:t>
                        </m:r>
                      </m:e>
                      <m:sub>
                        <m:r>
                          <m:t>s</m:t>
                        </m:r>
                        <m:r>
                          <m:rPr>
                            <m:sty m:val="p"/>
                          </m:rPr>
                          <m:t>,</m:t>
                        </m:r>
                        <m:r>
                          <m:t>v</m:t>
                        </m:r>
                      </m:sub>
                    </m:sSub>
                    <m:r>
                      <m:t>​</m:t>
                    </m:r>
                    <m:d>
                      <m:dPr>
                        <m:begChr m:val="("/>
                        <m:sepChr m:val=""/>
                        <m:endChr m:val=")"/>
                        <m:grow/>
                      </m:dPr>
                      <m:e>
                        <m:r>
                          <m:t>t</m:t>
                        </m:r>
                        <m:r>
                          <m:rPr>
                            <m:sty m:val="p"/>
                          </m:rPr>
                          <m:t>,</m:t>
                        </m:r>
                        <m:r>
                          <m:rPr>
                            <m:sty m:val="bi"/>
                          </m:rPr>
                          <m:t>θ</m:t>
                        </m:r>
                        <m:r>
                          <m:rPr>
                            <m:sty m:val="p"/>
                          </m:rPr>
                          <m:t>,</m:t>
                        </m:r>
                        <m:sSub>
                          <m:e>
                            <m:r>
                              <m:t>θ</m:t>
                            </m:r>
                          </m:e>
                          <m:sub>
                            <m:r>
                              <m:t>3</m:t>
                            </m:r>
                            <m:r>
                              <m:t>d</m:t>
                            </m:r>
                            <m:r>
                              <m:t>B</m:t>
                            </m:r>
                          </m:sub>
                        </m:sSub>
                      </m:e>
                    </m:d>
                  </m:den>
                </m:f>
                <m:r>
                  <m:rPr>
                    <m:sty m:val="p"/>
                  </m:rPr>
                  <m:t>.</m:t>
                </m:r>
              </m:e>
              <m:e/>
              <m:e>
                <m:r>
                  <m:rPr>
                    <m:nor/>
                    <m:sty m:val="p"/>
                  </m:rPr>
                  <m:t>(3.15)</m:t>
                </m:r>
              </m:e>
            </m:mr>
          </m:m>
        </m:oMath>
      </m:oMathPara>
    </w:p>
    <w:p>
      <w:pPr>
        <w:pStyle w:val="FirstParagraph"/>
      </w:pPr>
      <w:r>
        <w:t xml:space="preserve">Radiated power is not the power actually consumed. A beam’s RF signal is produced by a power amplifier, and the ratio of its RF output to the DC power it draws is the</w:t>
      </w:r>
      <w:r>
        <w:t xml:space="preserve"> </w:t>
      </w:r>
      <m:oMath>
        <m:r>
          <m:t>ξ</m:t>
        </m:r>
      </m:oMath>
      <w:r>
        <w:t xml:space="preserve"> </w:t>
      </w:r>
      <w:r>
        <w:t xml:space="preserve">of Eq. (3.15). An amplifier is more efficient near saturation but less linear there, so it is operated a fixed distance below saturation, that distance is the output back-off</w:t>
      </w:r>
      <w:r>
        <w:t xml:space="preserve"> </w:t>
      </w:r>
      <m:oMath>
        <m:r>
          <m:t>B</m:t>
        </m:r>
        <m:r>
          <m:t>O</m:t>
        </m:r>
      </m:oMath>
      <w:r>
        <w:t xml:space="preserve">, expressed in dB, and the saturated power is</w:t>
      </w:r>
      <w:r>
        <w:t xml:space="preserve"> </w:t>
      </w:r>
      <m:oMath>
        <m:sSub>
          <m:e>
            <m:r>
              <m:t>p</m:t>
            </m:r>
          </m:e>
          <m:sub>
            <m:r>
              <m:rPr>
                <m:sty m:val="p"/>
              </m:rPr>
              <m:t>s</m:t>
            </m:r>
            <m:r>
              <m:rPr>
                <m:sty m:val="p"/>
              </m:rPr>
              <m:t>a</m:t>
            </m:r>
            <m:r>
              <m:rPr>
                <m:sty m:val="p"/>
              </m:rPr>
              <m:t>t</m:t>
            </m:r>
          </m:sub>
        </m:sSub>
        <m:r>
          <m:rPr>
            <m:sty m:val="p"/>
          </m:rPr>
          <m:t>=</m:t>
        </m:r>
        <m:sSub>
          <m:e>
            <m:r>
              <m:t>p</m:t>
            </m:r>
          </m:e>
          <m:sub>
            <m:r>
              <m:rPr>
                <m:sty m:val="p"/>
              </m:rPr>
              <m:t>max</m:t>
            </m:r>
          </m:sub>
        </m:sSub>
        <m:sSup>
          <m:e>
            <m:r>
              <m:t>10</m:t>
            </m:r>
          </m:e>
          <m:sup>
            <m:r>
              <m:t>B</m:t>
            </m:r>
            <m:r>
              <m:t>O</m:t>
            </m:r>
            <m:r>
              <m:rPr>
                <m:sty m:val="p"/>
              </m:rPr>
              <m:t>/</m:t>
            </m:r>
            <m:r>
              <m:t>10</m:t>
            </m:r>
          </m:sup>
        </m:sSup>
      </m:oMath>
      <w:r>
        <w:t xml:space="preserve">, where</w:t>
      </w:r>
      <w:r>
        <w:t xml:space="preserve"> </w:t>
      </w:r>
      <m:oMath>
        <m:sSub>
          <m:e>
            <m:r>
              <m:t>p</m:t>
            </m:r>
          </m:e>
          <m:sub>
            <m:r>
              <m:rPr>
                <m:sty m:val="p"/>
              </m:rPr>
              <m:t>max</m:t>
            </m:r>
          </m:sub>
        </m:sSub>
      </m:oMath>
      <w:r>
        <w:t xml:space="preserve"> </w:t>
      </w:r>
      <w:r>
        <w:t xml:space="preserve">is the per-beam operating limit after back-off. Following the power-efficiency relation of the classical class-B amplifier [23], the back-off region is approximated by a load-dependent square-root curve, this is an engineering approximation for system-level analysis, not a full circuit model:</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ξ</m:t>
                    </m:r>
                  </m:e>
                  <m:sub>
                    <m:r>
                      <m:t>s</m:t>
                    </m:r>
                    <m:r>
                      <m:rPr>
                        <m:sty m:val="p"/>
                      </m:rPr>
                      <m:t>,</m:t>
                    </m:r>
                    <m:r>
                      <m:t>v</m:t>
                    </m:r>
                  </m:sub>
                </m:sSub>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r>
                  <m:rPr>
                    <m:sty m:val="p"/>
                  </m:rPr>
                  <m:t>min</m:t>
                </m:r>
                <m:r>
                  <m:t>​</m:t>
                </m:r>
                <m:d>
                  <m:dPr>
                    <m:begChr m:val="{"/>
                    <m:sepChr m:val=""/>
                    <m:endChr m:val="}"/>
                    <m:grow/>
                  </m:dPr>
                  <m:e>
                    <m:sSub>
                      <m:e>
                        <m:r>
                          <m:t>ξ</m:t>
                        </m:r>
                      </m:e>
                      <m:sub>
                        <m:r>
                          <m:rPr>
                            <m:sty m:val="p"/>
                          </m:rPr>
                          <m:t>max</m:t>
                        </m:r>
                      </m:sub>
                    </m:sSub>
                    <m:r>
                      <m:rPr>
                        <m:sty m:val="p"/>
                      </m:rPr>
                      <m:t>,</m:t>
                    </m:r>
                    <m:r>
                      <m:t> </m:t>
                    </m:r>
                    <m:sSub>
                      <m:e>
                        <m:r>
                          <m:t>ξ</m:t>
                        </m:r>
                      </m:e>
                      <m:sub>
                        <m:r>
                          <m:rPr>
                            <m:sty m:val="p"/>
                          </m:rPr>
                          <m:t>max</m:t>
                        </m:r>
                      </m:sub>
                    </m:sSub>
                    <m:rad>
                      <m:radPr>
                        <m:degHide m:val="on"/>
                      </m:radPr>
                      <m:deg/>
                      <m:e>
                        <m:f>
                          <m:fPr>
                            <m:type m:val="bar"/>
                          </m:fPr>
                          <m:num>
                            <m:sSub>
                              <m:e>
                                <m:r>
                                  <m:t>p</m:t>
                                </m:r>
                              </m:e>
                              <m:sub>
                                <m:r>
                                  <m:t>s</m:t>
                                </m:r>
                                <m:r>
                                  <m:rPr>
                                    <m:sty m:val="p"/>
                                  </m:rPr>
                                  <m:t>,</m:t>
                                </m:r>
                                <m:r>
                                  <m:t>v</m:t>
                                </m:r>
                              </m:sub>
                            </m:sSub>
                            <m:r>
                              <m:t>​</m:t>
                            </m:r>
                            <m:d>
                              <m:dPr>
                                <m:begChr m:val="("/>
                                <m:sepChr m:val=""/>
                                <m:endChr m:val=")"/>
                                <m:grow/>
                              </m:dPr>
                              <m:e>
                                <m:r>
                                  <m:t>t</m:t>
                                </m:r>
                                <m:r>
                                  <m:rPr>
                                    <m:sty m:val="p"/>
                                  </m:rPr>
                                  <m:t>,</m:t>
                                </m:r>
                                <m:r>
                                  <m:rPr>
                                    <m:sty m:val="bi"/>
                                  </m:rPr>
                                  <m:t>θ</m:t>
                                </m:r>
                                <m:r>
                                  <m:rPr>
                                    <m:sty m:val="p"/>
                                  </m:rPr>
                                  <m:t>,</m:t>
                                </m:r>
                                <m:sSub>
                                  <m:e>
                                    <m:r>
                                      <m:t>θ</m:t>
                                    </m:r>
                                  </m:e>
                                  <m:sub>
                                    <m:r>
                                      <m:t>3</m:t>
                                    </m:r>
                                    <m:r>
                                      <m:t>d</m:t>
                                    </m:r>
                                    <m:r>
                                      <m:t>B</m:t>
                                    </m:r>
                                  </m:sub>
                                </m:sSub>
                              </m:e>
                            </m:d>
                          </m:num>
                          <m:den>
                            <m:sSub>
                              <m:e>
                                <m:r>
                                  <m:t>p</m:t>
                                </m:r>
                              </m:e>
                              <m:sub>
                                <m:r>
                                  <m:rPr>
                                    <m:sty m:val="p"/>
                                  </m:rPr>
                                  <m:t>s</m:t>
                                </m:r>
                                <m:r>
                                  <m:rPr>
                                    <m:sty m:val="p"/>
                                  </m:rPr>
                                  <m:t>a</m:t>
                                </m:r>
                                <m:r>
                                  <m:rPr>
                                    <m:sty m:val="p"/>
                                  </m:rPr>
                                  <m:t>t</m:t>
                                </m:r>
                              </m:sub>
                            </m:sSub>
                          </m:den>
                        </m:f>
                      </m:e>
                    </m:rad>
                  </m:e>
                </m:d>
                <m:r>
                  <m:rPr>
                    <m:sty m:val="p"/>
                  </m:rPr>
                  <m:t>.</m:t>
                </m:r>
              </m:e>
              <m:e/>
              <m:e>
                <m:r>
                  <m:rPr>
                    <m:nor/>
                    <m:sty m:val="p"/>
                  </m:rPr>
                  <m:t>(3.15a)</m:t>
                </m:r>
              </m:e>
            </m:mr>
          </m:m>
        </m:oMath>
      </m:oMathPara>
    </w:p>
    <w:p>
      <w:pPr>
        <w:pStyle w:val="FirstParagraph"/>
      </w:pPr>
      <w:r>
        <w:t xml:space="preserve">The square root follows from the ideal class-B approximation: with</w:t>
      </w:r>
      <w:r>
        <w:t xml:space="preserve"> </w:t>
      </w:r>
      <m:oMath>
        <m:sSub>
          <m:e>
            <m:r>
              <m:t>V</m:t>
            </m:r>
          </m:e>
          <m:sub>
            <m:r>
              <m:t>o</m:t>
            </m:r>
          </m:sub>
        </m:sSub>
      </m:oMath>
      <w:r>
        <w:t xml:space="preserve"> </w:t>
      </w:r>
      <w:r>
        <w:t xml:space="preserve">the output voltage amplitude at fixed supply voltage and load, the RF output power satisfies</w:t>
      </w:r>
      <w:r>
        <w:t xml:space="preserve"> </w:t>
      </w:r>
      <m:oMath>
        <m:sSub>
          <m:e>
            <m:r>
              <m:t>P</m:t>
            </m:r>
          </m:e>
          <m:sub>
            <m:r>
              <m:rPr>
                <m:sty m:val="p"/>
              </m:rPr>
              <m:t>R</m:t>
            </m:r>
            <m:r>
              <m:rPr>
                <m:sty m:val="p"/>
              </m:rPr>
              <m:t>F</m:t>
            </m:r>
          </m:sub>
        </m:sSub>
        <m:r>
          <m:rPr>
            <m:sty m:val="p"/>
          </m:rPr>
          <m:t>∝</m:t>
        </m:r>
        <m:sSubSup>
          <m:e>
            <m:r>
              <m:t>V</m:t>
            </m:r>
          </m:e>
          <m:sub>
            <m:r>
              <m:t>o</m:t>
            </m:r>
          </m:sub>
          <m:sup>
            <m:r>
              <m:t>2</m:t>
            </m:r>
          </m:sup>
        </m:sSubSup>
      </m:oMath>
      <w:r>
        <w:t xml:space="preserve"> </w:t>
      </w:r>
      <w:r>
        <w:t xml:space="preserve">while the average DC input satisfies</w:t>
      </w:r>
      <w:r>
        <w:t xml:space="preserve"> </w:t>
      </w:r>
      <m:oMath>
        <m:sSub>
          <m:e>
            <m:r>
              <m:t>P</m:t>
            </m:r>
          </m:e>
          <m:sub>
            <m:r>
              <m:rPr>
                <m:sty m:val="p"/>
              </m:rPr>
              <m:t>D</m:t>
            </m:r>
            <m:r>
              <m:rPr>
                <m:sty m:val="p"/>
              </m:rPr>
              <m:t>C</m:t>
            </m:r>
          </m:sub>
        </m:sSub>
        <m:r>
          <m:rPr>
            <m:sty m:val="p"/>
          </m:rPr>
          <m:t>∝</m:t>
        </m:r>
        <m:sSub>
          <m:e>
            <m:r>
              <m:t>V</m:t>
            </m:r>
          </m:e>
          <m:sub>
            <m:r>
              <m:t>o</m:t>
            </m:r>
          </m:sub>
        </m:sSub>
      </m:oMath>
      <w:r>
        <w:t xml:space="preserve">, so</w:t>
      </w:r>
      <w:r>
        <w:t xml:space="preserve"> </w:t>
      </w:r>
      <m:oMath>
        <m:r>
          <m:t>ξ</m:t>
        </m:r>
        <m:r>
          <m:rPr>
            <m:sty m:val="p"/>
          </m:rPr>
          <m:t>=</m:t>
        </m:r>
        <m:sSub>
          <m:e>
            <m:r>
              <m:t>P</m:t>
            </m:r>
          </m:e>
          <m:sub>
            <m:r>
              <m:rPr>
                <m:sty m:val="p"/>
              </m:rPr>
              <m:t>R</m:t>
            </m:r>
            <m:r>
              <m:rPr>
                <m:sty m:val="p"/>
              </m:rPr>
              <m:t>F</m:t>
            </m:r>
          </m:sub>
        </m:sSub>
        <m:r>
          <m:rPr>
            <m:sty m:val="p"/>
          </m:rPr>
          <m:t>/</m:t>
        </m:r>
        <m:sSub>
          <m:e>
            <m:r>
              <m:t>P</m:t>
            </m:r>
          </m:e>
          <m:sub>
            <m:r>
              <m:rPr>
                <m:sty m:val="p"/>
              </m:rPr>
              <m:t>D</m:t>
            </m:r>
            <m:r>
              <m:rPr>
                <m:sty m:val="p"/>
              </m:rPr>
              <m:t>C</m:t>
            </m:r>
          </m:sub>
        </m:sSub>
        <m:r>
          <m:rPr>
            <m:sty m:val="p"/>
          </m:rPr>
          <m:t>∝</m:t>
        </m:r>
        <m:rad>
          <m:radPr>
            <m:degHide m:val="on"/>
          </m:radPr>
          <m:deg/>
          <m:e>
            <m:sSub>
              <m:e>
                <m:r>
                  <m:t>P</m:t>
                </m:r>
              </m:e>
              <m:sub>
                <m:r>
                  <m:rPr>
                    <m:sty m:val="p"/>
                  </m:rPr>
                  <m:t>R</m:t>
                </m:r>
                <m:r>
                  <m:rPr>
                    <m:sty m:val="p"/>
                  </m:rPr>
                  <m:t>F</m:t>
                </m:r>
              </m:sub>
            </m:sSub>
          </m:e>
        </m:rad>
      </m:oMath>
      <w:r>
        <w:t xml:space="preserve">. At one quarter of the saturated output the efficiency is</w:t>
      </w:r>
      <w:r>
        <w:t xml:space="preserve"> </w:t>
      </w:r>
      <m:oMath>
        <m:sSub>
          <m:e>
            <m:r>
              <m:t>ξ</m:t>
            </m:r>
          </m:e>
          <m:sub>
            <m:r>
              <m:rPr>
                <m:sty m:val="p"/>
              </m:rPr>
              <m:t>max</m:t>
            </m:r>
          </m:sub>
        </m:sSub>
        <m:r>
          <m:rPr>
            <m:sty m:val="p"/>
          </m:rPr>
          <m:t>/</m:t>
        </m:r>
        <m:r>
          <m:t>2</m:t>
        </m:r>
      </m:oMath>
      <w:r>
        <w:t xml:space="preserve">, not</w:t>
      </w:r>
      <w:r>
        <w:t xml:space="preserve"> </w:t>
      </w:r>
      <m:oMath>
        <m:sSub>
          <m:e>
            <m:r>
              <m:t>ξ</m:t>
            </m:r>
          </m:e>
          <m:sub>
            <m:r>
              <m:rPr>
                <m:sty m:val="p"/>
              </m:rPr>
              <m:t>max</m:t>
            </m:r>
          </m:sub>
        </m:sSub>
        <m:r>
          <m:rPr>
            <m:sty m:val="p"/>
          </m:rPr>
          <m:t>/</m:t>
        </m:r>
        <m:r>
          <m:t>4</m:t>
        </m:r>
      </m:oMath>
      <w:r>
        <w:t xml:space="preserve">. The values of</w:t>
      </w:r>
      <w:r>
        <w:t xml:space="preserve"> </w:t>
      </w:r>
      <m:oMath>
        <m:sSub>
          <m:e>
            <m:r>
              <m:t>ξ</m:t>
            </m:r>
          </m:e>
          <m:sub>
            <m:r>
              <m:rPr>
                <m:sty m:val="p"/>
              </m:rPr>
              <m:t>max</m:t>
            </m:r>
          </m:sub>
        </m:sSub>
      </m:oMath>
      <w:r>
        <w:t xml:space="preserve"> </w:t>
      </w:r>
      <w:r>
        <w:t xml:space="preserve">and</w:t>
      </w:r>
      <w:r>
        <w:t xml:space="preserve"> </w:t>
      </w:r>
      <m:oMath>
        <m:r>
          <m:t>B</m:t>
        </m:r>
        <m:r>
          <m:t>O</m:t>
        </m:r>
      </m:oMath>
      <w:r>
        <w:t xml:space="preserve"> </w:t>
      </w:r>
      <w:r>
        <w:t xml:space="preserve">are listed in Section 5.1, a Ka-band satellite-downlink GaN Doherty MMIC reports a saturated power-added efficiency of 23–31%, and about 20% at 6 dB output back-off [24], which is of the same order as this model without being the same measurement point. Morello and Mignone’s two-carrier DVB-DSNG example uses 5.5 dB of output back-off per carrier [25], showing that multi-carrier operation needs a larger back-off to stay quasi-linear, that statement does not generalize to all multi-carrier systems and is cited here only as corroboration of the back-off magnitude.</w:t>
      </w:r>
    </w:p>
    <w:p>
      <w:pPr>
        <w:pStyle w:val="BodyText"/>
      </w:pPr>
      <w:r>
        <w:t xml:space="preserve">This shape has one consequence that matters for this thesis: because efficiency is poorer at low output, lowering the transmit power does not lower the consumed power proportionally. What actually governs energy efficiency is how much throughput a given amount of power buys, and that is why Section 3.2 takes energy efficiency, rather than transmit power alone, as the first objective.</w:t>
      </w:r>
    </w:p>
    <w:p>
      <w:pPr>
        <w:pStyle w:val="BodyText"/>
      </w:pPr>
      <w:r>
        <w:t xml:space="preserve">Let</w:t>
      </w:r>
      <w:r>
        <w:t xml:space="preserve"> </w:t>
      </w:r>
      <m:oMath>
        <m:sSup>
          <m:e>
            <m:r>
              <m:t>P</m:t>
            </m:r>
          </m:e>
          <m:sup>
            <m:r>
              <m:t>f</m:t>
            </m:r>
          </m:sup>
        </m:sSup>
        <m:r>
          <m:rPr>
            <m:sty m:val="p"/>
          </m:rPr>
          <m:t>(</m:t>
        </m:r>
        <m:r>
          <m:t>t</m:t>
        </m:r>
        <m:r>
          <m:rPr>
            <m:sty m:val="p"/>
          </m:rPr>
          <m:t>)</m:t>
        </m:r>
      </m:oMath>
      <w:r>
        <w:t xml:space="preserve"> </w:t>
      </w:r>
      <w:r>
        <w:t xml:space="preserve">aggregate all fixed/circuit overhead that is not directly controlled by off-axis angle. With</w:t>
      </w:r>
      <w:r>
        <w:t xml:space="preserve"> </w:t>
      </w:r>
      <m:oMath>
        <m:sSubSup>
          <m:e>
            <m:r>
              <m:t>N</m:t>
            </m:r>
          </m:e>
          <m:sub>
            <m:r>
              <m:t>s</m:t>
            </m:r>
          </m:sub>
          <m:sup>
            <m:r>
              <m:rPr>
                <m:sty m:val="p"/>
              </m:rPr>
              <m:t>a</m:t>
            </m:r>
            <m:r>
              <m:rPr>
                <m:sty m:val="p"/>
              </m:rPr>
              <m:t>c</m:t>
            </m:r>
            <m:r>
              <m:rPr>
                <m:sty m:val="p"/>
              </m:rPr>
              <m:t>t</m:t>
            </m:r>
          </m:sup>
        </m:sSubSup>
        <m:r>
          <m:rPr>
            <m:sty m:val="p"/>
          </m:rPr>
          <m:t>(</m:t>
        </m:r>
        <m:r>
          <m:t>t</m:t>
        </m:r>
        <m:r>
          <m:rPr>
            <m:sty m:val="p"/>
          </m:rPr>
          <m:t>)</m:t>
        </m:r>
        <m:r>
          <m:rPr>
            <m:sty m:val="p"/>
          </m:rPr>
          <m:t>=</m:t>
        </m:r>
        <m:nary>
          <m:naryPr>
            <m:chr m:val="∑"/>
            <m:limLoc m:val="undOvr"/>
            <m:subHide m:val="off"/>
            <m:supHide m:val="on"/>
          </m:naryPr>
          <m:sub>
            <m:r>
              <m:t>v</m:t>
            </m:r>
            <m:r>
              <m:rPr>
                <m:sty m:val="p"/>
              </m:rPr>
              <m:t>∈</m:t>
            </m:r>
            <m:r>
              <m:rPr>
                <m:scr m:val="script"/>
                <m:sty m:val="p"/>
              </m:rPr>
              <m:t>V</m:t>
            </m:r>
          </m:sub>
          <m:sup>
            <m:r>
              <m:t>​</m:t>
            </m:r>
          </m:sup>
          <m:e>
            <m:sSub>
              <m:e>
                <m:r>
                  <m:t>z</m:t>
                </m:r>
              </m:e>
              <m:sub>
                <m:r>
                  <m:t>s</m:t>
                </m:r>
                <m:r>
                  <m:rPr>
                    <m:sty m:val="p"/>
                  </m:rPr>
                  <m:t>,</m:t>
                </m:r>
                <m:r>
                  <m:t>v</m:t>
                </m:r>
              </m:sub>
            </m:sSub>
          </m:e>
        </m:nary>
        <m:r>
          <m:rPr>
            <m:sty m:val="p"/>
          </m:rPr>
          <m:t>(</m:t>
        </m:r>
        <m:r>
          <m:t>t</m:t>
        </m:r>
        <m:r>
          <m:rPr>
            <m:sty m:val="p"/>
          </m:rPr>
          <m:t>)</m:t>
        </m:r>
      </m:oMath>
      <w:r>
        <w:t xml:space="preserve"> </w:t>
      </w:r>
      <w:r>
        <w:t xml:space="preserve">the number of active beams on satellite</w:t>
      </w:r>
      <w:r>
        <w:t xml:space="preserve"> </w:t>
      </w:r>
      <m:oMath>
        <m:r>
          <m:t>s</m:t>
        </m:r>
      </m:oMath>
      <w:r>
        <w:t xml:space="preserve">, and with one active beam mapped to one RF chain in this study,</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p>
                  <m:e>
                    <m:r>
                      <m:t>P</m:t>
                    </m:r>
                  </m:e>
                  <m:sup>
                    <m:r>
                      <m:t>f</m:t>
                    </m:r>
                  </m:sup>
                </m:sSup>
                <m:r>
                  <m:rPr>
                    <m:sty m:val="p"/>
                  </m:rPr>
                  <m:t>(</m:t>
                </m:r>
                <m:r>
                  <m:t>t</m:t>
                </m:r>
                <m:r>
                  <m:rPr>
                    <m:sty m:val="p"/>
                  </m:rPr>
                  <m:t>)</m:t>
                </m:r>
                <m:r>
                  <m:rPr>
                    <m:sty m:val="p"/>
                  </m:rPr>
                  <m:t>=</m:t>
                </m:r>
                <m:nary>
                  <m:naryPr>
                    <m:chr m:val="∑"/>
                    <m:limLoc m:val="undOvr"/>
                    <m:subHide m:val="off"/>
                    <m:supHide m:val="on"/>
                  </m:naryPr>
                  <m:sub>
                    <m:r>
                      <m:t>s</m:t>
                    </m:r>
                    <m:r>
                      <m:rPr>
                        <m:sty m:val="p"/>
                      </m:rPr>
                      <m:t>∈</m:t>
                    </m:r>
                    <m:r>
                      <m:rPr>
                        <m:scr m:val="script"/>
                        <m:sty m:val="p"/>
                      </m:rPr>
                      <m:t>S</m:t>
                    </m:r>
                  </m:sub>
                  <m:sup>
                    <m:r>
                      <m:t>​</m:t>
                    </m:r>
                  </m:sup>
                  <m:e>
                    <m:d>
                      <m:dPr>
                        <m:begChr m:val="("/>
                        <m:sepChr m:val=""/>
                        <m:endChr m:val=")"/>
                        <m:grow/>
                      </m:dPr>
                      <m:e>
                        <m:sSubSup>
                          <m:e>
                            <m:r>
                              <m:t>N</m:t>
                            </m:r>
                          </m:e>
                          <m:sub>
                            <m:r>
                              <m:t>s</m:t>
                            </m:r>
                          </m:sub>
                          <m:sup>
                            <m:r>
                              <m:rPr>
                                <m:sty m:val="p"/>
                              </m:rPr>
                              <m:t>a</m:t>
                            </m:r>
                            <m:r>
                              <m:rPr>
                                <m:sty m:val="p"/>
                              </m:rPr>
                              <m:t>c</m:t>
                            </m:r>
                            <m:r>
                              <m:rPr>
                                <m:sty m:val="p"/>
                              </m:rPr>
                              <m:t>t</m:t>
                            </m:r>
                          </m:sup>
                        </m:sSubSup>
                        <m:r>
                          <m:rPr>
                            <m:sty m:val="p"/>
                          </m:rPr>
                          <m:t>(</m:t>
                        </m:r>
                        <m:r>
                          <m:t>t</m:t>
                        </m:r>
                        <m:r>
                          <m:rPr>
                            <m:sty m:val="p"/>
                          </m:rPr>
                          <m:t>)</m:t>
                        </m:r>
                        <m:r>
                          <m:t> </m:t>
                        </m:r>
                        <m:sSub>
                          <m:e>
                            <m:r>
                              <m:t>P</m:t>
                            </m:r>
                          </m:e>
                          <m:sub>
                            <m:r>
                              <m:rPr>
                                <m:sty m:val="p"/>
                              </m:rPr>
                              <m:t>c</m:t>
                            </m:r>
                            <m:r>
                              <m:rPr>
                                <m:sty m:val="p"/>
                              </m:rPr>
                              <m:t>i</m:t>
                            </m:r>
                            <m:r>
                              <m:rPr>
                                <m:sty m:val="p"/>
                              </m:rPr>
                              <m:t>r</m:t>
                            </m:r>
                          </m:sub>
                        </m:sSub>
                        <m:r>
                          <m:rPr>
                            <m:sty m:val="p"/>
                          </m:rPr>
                          <m:t>+</m:t>
                        </m:r>
                        <m:r>
                          <m:rPr>
                            <m:scr m:val="double-struck"/>
                            <m:sty m:val="p"/>
                          </m:rPr>
                          <m:t>1</m:t>
                        </m:r>
                        <m:r>
                          <m:t>​</m:t>
                        </m:r>
                        <m:d>
                          <m:dPr>
                            <m:begChr m:val="{"/>
                            <m:sepChr m:val=""/>
                            <m:endChr m:val="}"/>
                            <m:grow/>
                          </m:dPr>
                          <m:e>
                            <m:sSubSup>
                              <m:e>
                                <m:r>
                                  <m:t>N</m:t>
                                </m:r>
                              </m:e>
                              <m:sub>
                                <m:r>
                                  <m:t>s</m:t>
                                </m:r>
                              </m:sub>
                              <m:sup>
                                <m:r>
                                  <m:rPr>
                                    <m:sty m:val="p"/>
                                  </m:rPr>
                                  <m:t>a</m:t>
                                </m:r>
                                <m:r>
                                  <m:rPr>
                                    <m:sty m:val="p"/>
                                  </m:rPr>
                                  <m:t>c</m:t>
                                </m:r>
                                <m:r>
                                  <m:rPr>
                                    <m:sty m:val="p"/>
                                  </m:rPr>
                                  <m:t>t</m:t>
                                </m:r>
                              </m:sup>
                            </m:sSubSup>
                            <m:r>
                              <m:rPr>
                                <m:sty m:val="p"/>
                              </m:rPr>
                              <m:t>(</m:t>
                            </m:r>
                            <m:r>
                              <m:t>t</m:t>
                            </m:r>
                            <m:r>
                              <m:rPr>
                                <m:sty m:val="p"/>
                              </m:rPr>
                              <m:t>)</m:t>
                            </m:r>
                            <m:r>
                              <m:rPr>
                                <m:sty m:val="p"/>
                              </m:rPr>
                              <m:t>&gt;</m:t>
                            </m:r>
                            <m:r>
                              <m:t>0</m:t>
                            </m:r>
                          </m:e>
                        </m:d>
                        <m:sSub>
                          <m:e>
                            <m:r>
                              <m:t>P</m:t>
                            </m:r>
                          </m:e>
                          <m:sub>
                            <m:r>
                              <m:rPr>
                                <m:sty m:val="p"/>
                              </m:rPr>
                              <m:t>B</m:t>
                            </m:r>
                            <m:r>
                              <m:rPr>
                                <m:sty m:val="p"/>
                              </m:rPr>
                              <m:t>B</m:t>
                            </m:r>
                          </m:sub>
                        </m:sSub>
                      </m:e>
                    </m:d>
                  </m:e>
                </m:nary>
                <m:r>
                  <m:rPr>
                    <m:sty m:val="p"/>
                  </m:rPr>
                  <m:t>.</m:t>
                </m:r>
              </m:e>
              <m:e/>
              <m:e>
                <m:r>
                  <m:rPr>
                    <m:nor/>
                    <m:sty m:val="p"/>
                  </m:rPr>
                  <m:t>(3.16a)</m:t>
                </m:r>
              </m:e>
            </m:mr>
          </m:m>
        </m:oMath>
      </m:oMathPara>
    </w:p>
    <w:p>
      <w:pPr>
        <w:pStyle w:val="FirstParagraph"/>
      </w:pPr>
      <w:r>
        <w:t xml:space="preserve">The baseband power is shared by all active beams of that satellite and is therefore counted once per satellite, never twice. The values of</w:t>
      </w:r>
      <w:r>
        <w:t xml:space="preserve"> </w:t>
      </w:r>
      <m:oMath>
        <m:sSub>
          <m:e>
            <m:r>
              <m:t>P</m:t>
            </m:r>
          </m:e>
          <m:sub>
            <m:r>
              <m:rPr>
                <m:sty m:val="p"/>
              </m:rPr>
              <m:t>c</m:t>
            </m:r>
            <m:r>
              <m:rPr>
                <m:sty m:val="p"/>
              </m:rPr>
              <m:t>i</m:t>
            </m:r>
            <m:r>
              <m:rPr>
                <m:sty m:val="p"/>
              </m:rPr>
              <m:t>r</m:t>
            </m:r>
          </m:sub>
        </m:sSub>
      </m:oMath>
      <w:r>
        <w:t xml:space="preserve"> </w:t>
      </w:r>
      <w:r>
        <w:t xml:space="preserve">and</w:t>
      </w:r>
      <w:r>
        <w:t xml:space="preserve"> </w:t>
      </w:r>
      <m:oMath>
        <m:sSub>
          <m:e>
            <m:r>
              <m:t>P</m:t>
            </m:r>
          </m:e>
          <m:sub>
            <m:r>
              <m:rPr>
                <m:sty m:val="p"/>
              </m:rPr>
              <m:t>B</m:t>
            </m:r>
            <m:r>
              <m:rPr>
                <m:sty m:val="p"/>
              </m:rPr>
              <m:t>B</m:t>
            </m:r>
          </m:sub>
        </m:sSub>
      </m:oMath>
      <w:r>
        <w:t xml:space="preserve"> </w:t>
      </w:r>
      <w:r>
        <w:t xml:space="preserve">are taken from Table II of You et al. [26] and are listed in Section 5.1. The one-beam-to-one-RF-chain mapping is this study’s own, not a conclusion about satellite architecture from that work, that work also includes local-oscillator and phase-shifter power, which this study does not adopt, so Eq. (3.16a) is a partial payload-power model rather than a complete satellite power model. The total system power is</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p>
                  <m:e>
                    <m:r>
                      <m:t>P</m:t>
                    </m:r>
                  </m:e>
                  <m:sup>
                    <m:r>
                      <m:t>N</m:t>
                    </m:r>
                  </m:sup>
                </m:s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sSup>
                  <m:e>
                    <m:r>
                      <m:t>P</m:t>
                    </m:r>
                  </m:e>
                  <m:sup>
                    <m:r>
                      <m:t>f</m:t>
                    </m:r>
                  </m:sup>
                </m:sSup>
                <m:r>
                  <m:rPr>
                    <m:sty m:val="p"/>
                  </m:rPr>
                  <m:t>(</m:t>
                </m:r>
                <m:r>
                  <m:t>t</m:t>
                </m:r>
                <m:r>
                  <m:rPr>
                    <m:sty m:val="p"/>
                  </m:rPr>
                  <m:t>)</m:t>
                </m:r>
                <m:r>
                  <m:rPr>
                    <m:sty m:val="p"/>
                  </m:rPr>
                  <m:t>+</m:t>
                </m:r>
                <m:nary>
                  <m:naryPr>
                    <m:chr m:val="∑"/>
                    <m:limLoc m:val="undOvr"/>
                    <m:subHide m:val="off"/>
                    <m:supHide m:val="on"/>
                  </m:naryPr>
                  <m:sub>
                    <m:sSup>
                      <m:e>
                        <m:r>
                          <m:t>s</m:t>
                        </m:r>
                      </m:e>
                      <m:sup>
                        <m:r>
                          <m:rPr>
                            <m:sty m:val="p"/>
                          </m:rPr>
                          <m:t>′</m:t>
                        </m:r>
                      </m:sup>
                    </m:sSup>
                    <m:r>
                      <m:rPr>
                        <m:sty m:val="p"/>
                      </m:rPr>
                      <m:t>∈</m:t>
                    </m:r>
                    <m:r>
                      <m:rPr>
                        <m:scr m:val="script"/>
                        <m:sty m:val="p"/>
                      </m:rPr>
                      <m:t>S</m:t>
                    </m:r>
                  </m:sub>
                  <m:sup>
                    <m:r>
                      <m:t>​</m:t>
                    </m:r>
                  </m:sup>
                  <m:e>
                    <m:nary>
                      <m:naryPr>
                        <m:chr m:val="∑"/>
                        <m:limLoc m:val="undOvr"/>
                        <m:subHide m:val="off"/>
                        <m:supHide m:val="on"/>
                      </m:naryPr>
                      <m:sub>
                        <m:sSup>
                          <m:e>
                            <m:r>
                              <m:t>v</m:t>
                            </m:r>
                          </m:e>
                          <m:sup>
                            <m:r>
                              <m:rPr>
                                <m:sty m:val="p"/>
                              </m:rPr>
                              <m:t>′</m:t>
                            </m:r>
                          </m:sup>
                        </m:sSup>
                        <m:r>
                          <m:rPr>
                            <m:sty m:val="p"/>
                          </m:rPr>
                          <m:t>∈</m:t>
                        </m:r>
                        <m:r>
                          <m:rPr>
                            <m:scr m:val="script"/>
                            <m:sty m:val="p"/>
                          </m:rPr>
                          <m:t>V</m:t>
                        </m:r>
                      </m:sub>
                      <m:sup>
                        <m:r>
                          <m:t>​</m:t>
                        </m:r>
                      </m:sup>
                      <m:e>
                        <m:sSub>
                          <m:e>
                            <m:r>
                              <m:t>z</m:t>
                            </m:r>
                          </m:e>
                          <m:sub>
                            <m:sSup>
                              <m:e>
                                <m:r>
                                  <m:t>s</m:t>
                                </m:r>
                              </m:e>
                              <m:sup>
                                <m:r>
                                  <m:rPr>
                                    <m:sty m:val="p"/>
                                  </m:rPr>
                                  <m:t>′</m:t>
                                </m:r>
                              </m:sup>
                            </m:sSup>
                            <m:r>
                              <m:rPr>
                                <m:sty m:val="p"/>
                              </m:rPr>
                              <m:t>,</m:t>
                            </m:r>
                            <m:sSup>
                              <m:e>
                                <m:r>
                                  <m:t>v</m:t>
                                </m:r>
                              </m:e>
                              <m:sup>
                                <m:r>
                                  <m:rPr>
                                    <m:sty m:val="p"/>
                                  </m:rPr>
                                  <m:t>′</m:t>
                                </m:r>
                              </m:sup>
                            </m:sSup>
                          </m:sub>
                        </m:sSub>
                      </m:e>
                    </m:nary>
                  </m:e>
                </m:nary>
                <m:r>
                  <m:rPr>
                    <m:sty m:val="p"/>
                  </m:rPr>
                  <m:t>(</m:t>
                </m:r>
                <m:r>
                  <m:t>t</m:t>
                </m:r>
                <m:r>
                  <m:rPr>
                    <m:sty m:val="p"/>
                  </m:rPr>
                  <m:t>)</m:t>
                </m:r>
                <m:r>
                  <m:t> </m:t>
                </m:r>
                <m:sSubSup>
                  <m:e>
                    <m:r>
                      <m:t>P</m:t>
                    </m:r>
                  </m:e>
                  <m:sub>
                    <m:sSup>
                      <m:e>
                        <m:r>
                          <m:t>s</m:t>
                        </m:r>
                      </m:e>
                      <m:sup>
                        <m:r>
                          <m:rPr>
                            <m:sty m:val="p"/>
                          </m:rPr>
                          <m:t>′</m:t>
                        </m:r>
                      </m:sup>
                    </m:sSup>
                    <m:r>
                      <m:rPr>
                        <m:sty m:val="p"/>
                      </m:rPr>
                      <m:t>,</m:t>
                    </m:r>
                    <m:sSup>
                      <m:e>
                        <m:r>
                          <m:t>v</m:t>
                        </m:r>
                      </m:e>
                      <m:sup>
                        <m:r>
                          <m:rPr>
                            <m:sty m:val="p"/>
                          </m:rPr>
                          <m:t>′</m:t>
                        </m:r>
                      </m:sup>
                    </m:sSup>
                  </m:sub>
                  <m:sup>
                    <m:r>
                      <m:t>p</m:t>
                    </m:r>
                  </m:sup>
                </m:sSub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e>
              <m:e/>
              <m:e>
                <m:r>
                  <m:rPr>
                    <m:nor/>
                    <m:sty m:val="p"/>
                  </m:rPr>
                  <m:t>(3.16)</m:t>
                </m:r>
              </m:e>
            </m:mr>
          </m:m>
        </m:oMath>
      </m:oMathPara>
    </w:p>
    <w:p>
      <w:pPr>
        <w:pStyle w:val="FirstParagraph"/>
      </w:pPr>
      <w:r>
        <w:t xml:space="preserve">The sum runs over</w:t>
      </w:r>
      <w:r>
        <w:t xml:space="preserve"> </w:t>
      </w:r>
      <m:oMath>
        <m:r>
          <m:rPr>
            <m:sty m:val="p"/>
          </m:rPr>
          <m:t>(</m:t>
        </m:r>
        <m:r>
          <m:t>s</m:t>
        </m:r>
        <m:r>
          <m:rPr>
            <m:sty m:val="p"/>
          </m:rPr>
          <m:t>,</m:t>
        </m:r>
        <m:r>
          <m:t>v</m:t>
        </m:r>
        <m:r>
          <m:rPr>
            <m:sty m:val="p"/>
          </m:rPr>
          <m:t>)</m:t>
        </m:r>
      </m:oMath>
      <w:r>
        <w:t xml:space="preserve"> </w:t>
      </w:r>
      <w:r>
        <w:t xml:space="preserve">rather than over</w:t>
      </w:r>
      <w:r>
        <w:t xml:space="preserve"> </w:t>
      </w:r>
      <m:oMath>
        <m:r>
          <m:rPr>
            <m:sty m:val="p"/>
          </m:rPr>
          <m:t>(</m:t>
        </m:r>
        <m:r>
          <m:t>u</m:t>
        </m:r>
        <m:r>
          <m:rPr>
            <m:sty m:val="p"/>
          </m:rPr>
          <m:t>,</m:t>
        </m:r>
        <m:r>
          <m:t>s</m:t>
        </m:r>
        <m:r>
          <m:rPr>
            <m:sty m:val="p"/>
          </m:rPr>
          <m:t>,</m:t>
        </m:r>
        <m:r>
          <m:t>v</m:t>
        </m:r>
        <m:r>
          <m:rPr>
            <m:sty m:val="p"/>
          </m:rPr>
          <m:t>)</m:t>
        </m:r>
      </m:oMath>
      <w:r>
        <w:t xml:space="preserve">: an active beam has a single amplifier, and its supply-side power is not counted once per user it carries, which is consistent with the</w:t>
      </w:r>
      <w:r>
        <w:t xml:space="preserve"> </w:t>
      </w:r>
      <m:oMath>
        <m:sSub>
          <m:e>
            <m:r>
              <m:t>p</m:t>
            </m:r>
          </m:e>
          <m:sub>
            <m:r>
              <m:t>s</m:t>
            </m:r>
            <m:r>
              <m:rPr>
                <m:sty m:val="p"/>
              </m:rPr>
              <m:t>,</m:t>
            </m:r>
            <m:r>
              <m:t>v</m:t>
            </m:r>
          </m:sub>
        </m:sSub>
      </m:oMath>
      <w:r>
        <w:t xml:space="preserve"> </w:t>
      </w:r>
      <w:r>
        <w:t xml:space="preserve">aggregation of Eq. (3.12a). A per-link sum would add a spurious term</w:t>
      </w:r>
      <w:r>
        <w:t xml:space="preserve"> </w:t>
      </w:r>
      <m:oMath>
        <m:nary>
          <m:naryPr>
            <m:chr m:val="∑"/>
            <m:limLoc m:val="undOvr"/>
            <m:subHide m:val="off"/>
            <m:supHide m:val="on"/>
          </m:naryPr>
          <m:sub>
            <m:r>
              <m:t>s</m:t>
            </m:r>
            <m:r>
              <m:rPr>
                <m:sty m:val="p"/>
              </m:rPr>
              <m:t>,</m:t>
            </m:r>
            <m:r>
              <m:t>v</m:t>
            </m:r>
          </m:sub>
          <m:sup>
            <m:r>
              <m:t>​</m:t>
            </m:r>
          </m:sup>
          <m:e>
            <m:r>
              <m:rPr>
                <m:sty m:val="p"/>
              </m:rPr>
              <m:t>(</m:t>
            </m:r>
          </m:e>
        </m:nary>
        <m:sSub>
          <m:e>
            <m:r>
              <m:t>U</m:t>
            </m:r>
          </m:e>
          <m:sub>
            <m:r>
              <m:t>s</m:t>
            </m:r>
            <m:r>
              <m:rPr>
                <m:sty m:val="p"/>
              </m:rPr>
              <m:t>,</m:t>
            </m:r>
            <m:r>
              <m:t>v</m:t>
            </m:r>
          </m:sub>
        </m:sSub>
        <m:r>
          <m:rPr>
            <m:sty m:val="p"/>
          </m:rPr>
          <m:t>(</m:t>
        </m:r>
        <m:r>
          <m:t>t</m:t>
        </m:r>
        <m:r>
          <m:rPr>
            <m:sty m:val="p"/>
          </m:rPr>
          <m:t>)</m:t>
        </m:r>
        <m:r>
          <m:rPr>
            <m:sty m:val="p"/>
          </m:rPr>
          <m:t>−</m:t>
        </m:r>
        <m:r>
          <m:t>1</m:t>
        </m:r>
        <m:r>
          <m:rPr>
            <m:sty m:val="p"/>
          </m:rPr>
          <m:t>)</m:t>
        </m:r>
        <m:sSubSup>
          <m:e>
            <m:r>
              <m:t>P</m:t>
            </m:r>
          </m:e>
          <m:sub>
            <m:r>
              <m:t>s</m:t>
            </m:r>
            <m:r>
              <m:rPr>
                <m:sty m:val="p"/>
              </m:rPr>
              <m:t>,</m:t>
            </m:r>
            <m:r>
              <m:t>v</m:t>
            </m:r>
          </m:sub>
          <m:sup>
            <m:r>
              <m:t>p</m:t>
            </m:r>
          </m:sup>
        </m:sSubSup>
        <m:r>
          <m:t>​</m:t>
        </m:r>
        <m:d>
          <m:dPr>
            <m:begChr m:val="("/>
            <m:sepChr m:val=""/>
            <m:endChr m:val=")"/>
            <m:grow/>
          </m:dPr>
          <m:e>
            <m:r>
              <m:t>t</m:t>
            </m:r>
            <m:r>
              <m:rPr>
                <m:sty m:val="p"/>
              </m:rPr>
              <m:t>,</m:t>
            </m:r>
            <m:r>
              <m:rPr>
                <m:sty m:val="bi"/>
              </m:rPr>
              <m:t>θ</m:t>
            </m:r>
            <m:r>
              <m:rPr>
                <m:sty m:val="p"/>
              </m:rPr>
              <m:t>,</m:t>
            </m:r>
            <m:sSub>
              <m:e>
                <m:r>
                  <m:t>θ</m:t>
                </m:r>
              </m:e>
              <m:sub>
                <m:r>
                  <m:t>3</m:t>
                </m:r>
                <m:r>
                  <m:t>d</m:t>
                </m:r>
                <m:r>
                  <m:t>B</m:t>
                </m:r>
              </m:sub>
            </m:sSub>
          </m:e>
        </m:d>
      </m:oMath>
      <w:r>
        <w:t xml:space="preserve"> </w:t>
      </w:r>
      <w:r>
        <w:t xml:space="preserve">that grows with occupancy and would make the first objective duplicate the work of the third.</w:t>
      </w:r>
    </w:p>
    <w:p>
      <w:pPr>
        <w:pStyle w:val="BodyText"/>
      </w:pPr>
      <w:r>
        <w:t xml:space="preserve">Finally, the displayed EE for a fixed link</w:t>
      </w:r>
      <w:r>
        <w:t xml:space="preserve"> </w:t>
      </w:r>
      <m:oMath>
        <m:r>
          <m:rPr>
            <m:sty m:val="p"/>
          </m:rPr>
          <m:t>(</m:t>
        </m:r>
        <m:r>
          <m:t>u</m:t>
        </m:r>
        <m:r>
          <m:rPr>
            <m:sty m:val="p"/>
          </m:rPr>
          <m:t>,</m:t>
        </m:r>
        <m:r>
          <m:t>s</m:t>
        </m:r>
        <m:r>
          <m:rPr>
            <m:sty m:val="p"/>
          </m:rPr>
          <m:t>,</m:t>
        </m:r>
        <m:r>
          <m:t>v</m:t>
        </m:r>
        <m:r>
          <m:rPr>
            <m:sty m:val="p"/>
          </m:rPr>
          <m:t>)</m:t>
        </m:r>
      </m:oMath>
      <w:r>
        <w:t xml:space="preserve"> </w:t>
      </w:r>
      <w:r>
        <w:t xml:space="preserve">is</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η</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e>
                </m:d>
                <m:r>
                  <m:rPr>
                    <m:sty m:val="p"/>
                  </m:rPr>
                  <m:t>=</m:t>
                </m:r>
                <m:f>
                  <m:fPr>
                    <m:type m:val="bar"/>
                  </m:fPr>
                  <m:num>
                    <m:sSub>
                      <m:e>
                        <m:r>
                          <m:t>R</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e>
                    </m:d>
                  </m:num>
                  <m:den>
                    <m:sSup>
                      <m:e>
                        <m:r>
                          <m:t>P</m:t>
                        </m:r>
                      </m:e>
                      <m:sup>
                        <m:r>
                          <m:t>N</m:t>
                        </m:r>
                      </m:sup>
                    </m:sSup>
                    <m:r>
                      <m:t>​</m:t>
                    </m:r>
                    <m:d>
                      <m:dPr>
                        <m:begChr m:val="("/>
                        <m:sepChr m:val=""/>
                        <m:endChr m:val=")"/>
                        <m:grow/>
                      </m:dPr>
                      <m:e>
                        <m:r>
                          <m:t>t</m:t>
                        </m:r>
                        <m:r>
                          <m:rPr>
                            <m:sty m:val="p"/>
                          </m:rPr>
                          <m:t>,</m:t>
                        </m:r>
                        <m:r>
                          <m:rPr>
                            <m:sty m:val="bi"/>
                          </m:rPr>
                          <m:t>θ</m:t>
                        </m:r>
                        <m:r>
                          <m:rPr>
                            <m:sty m:val="p"/>
                          </m:rPr>
                          <m:t>,</m:t>
                        </m:r>
                        <m:sSub>
                          <m:e>
                            <m:r>
                              <m:t>θ</m:t>
                            </m:r>
                          </m:e>
                          <m:sub>
                            <m:r>
                              <m:t>3</m:t>
                            </m:r>
                            <m:r>
                              <m:t>d</m:t>
                            </m:r>
                            <m:r>
                              <m:t>B</m:t>
                            </m:r>
                          </m:sub>
                        </m:sSub>
                      </m:e>
                    </m:d>
                  </m:den>
                </m:f>
                <m:r>
                  <m:rPr>
                    <m:sty m:val="p"/>
                  </m:rPr>
                  <m:t>,</m:t>
                </m:r>
                <m:r>
                  <m:t>  </m:t>
                </m:r>
                <m:sSup>
                  <m:e>
                    <m:r>
                      <m:t>P</m:t>
                    </m:r>
                  </m:e>
                  <m:sup>
                    <m:r>
                      <m:t>N</m:t>
                    </m:r>
                  </m:sup>
                </m:s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&gt;</m:t>
                </m:r>
                <m:r>
                  <m:t>0</m:t>
                </m:r>
                <m:r>
                  <m:rPr>
                    <m:sty m:val="p"/>
                  </m:rPr>
                  <m:t>.</m:t>
                </m:r>
              </m:e>
              <m:e/>
              <m:e>
                <m:r>
                  <m:rPr>
                    <m:nor/>
                    <m:sty m:val="p"/>
                  </m:rPr>
                  <m:t>(3.17)</m:t>
                </m:r>
              </m:e>
            </m:mr>
          </m:m>
        </m:oMath>
      </m:oMathPara>
    </w:p>
    <w:p>
      <w:pPr>
        <w:pStyle w:val="FirstParagraph"/>
      </w:pPr>
      <w:r>
        <w:t xml:space="preserve">The three subscripts fix the numerator’s UE-link. The denominator remains shared system power, so</w:t>
      </w:r>
      <w:r>
        <w:t xml:space="preserve"> </w:t>
      </w:r>
      <m:oMath>
        <m:sSub>
          <m:e>
            <m:r>
              <m:t>η</m:t>
            </m:r>
          </m:e>
          <m:sub>
            <m:r>
              <m:t>u</m:t>
            </m:r>
            <m:r>
              <m:rPr>
                <m:sty m:val="p"/>
              </m:rPr>
              <m:t>,</m:t>
            </m:r>
            <m:r>
              <m:t>s</m:t>
            </m:r>
            <m:r>
              <m:rPr>
                <m:sty m:val="p"/>
              </m:rPr>
              <m:t>,</m:t>
            </m:r>
            <m:r>
              <m:t>v</m:t>
            </m:r>
          </m:sub>
        </m:sSub>
      </m:oMath>
      <w:r>
        <w:t xml:space="preserve"> </w:t>
      </w:r>
      <w:r>
        <w:t xml:space="preserve">is a displayed single-link contribution to system EE, not true private-power per-user EE.</w:t>
      </w:r>
    </w:p>
    <w:p>
      <w:pPr>
        <w:pStyle w:val="BodyText"/>
      </w:pPr>
      <w:r>
        <w:t xml:space="preserve">The multi-objective deep Q-network (MODQN) baseline used in this study trains one Q-network for each of the three objectives, throughput was originally its first reward term [2]. This study defines the first reward as the sum of the selected-link EE contributions, so that transmission volume, beam angle, and power consumption are considered together.</w:t>
      </w:r>
    </w:p>
    <w:bookmarkEnd w:id="24"/>
    <w:bookmarkEnd w:id="25"/>
    <w:bookmarkStart w:id="30" w:name="problem-formulation"/>
    <w:p>
      <w:pPr>
        <w:pStyle w:val="Heading2"/>
        <w:ind w:firstLine="0" w:firstLineChars="0"/>
      </w:pPr>
      <w:r>
        <w:t xml:space="preserve">3.2 Problem Formulation</w:t>
      </w:r>
    </w:p>
    <w:p>
      <w:pPr>
        <w:pStyle w:val="FirstParagraph"/>
      </w:pPr>
      <w:r>
        <w:t xml:space="preserve">This study considers energy efficiency, handover cost, and load balancing jointly. Let</w:t>
      </w:r>
      <w:r>
        <w:t xml:space="preserve"> </w:t>
      </w:r>
      <m:oMath>
        <m:sSub>
          <m:e>
            <m:r>
              <m:t>L</m:t>
            </m:r>
          </m:e>
          <m:sub>
            <m:r>
              <m:t>w</m:t>
            </m:r>
          </m:sub>
        </m:sSub>
      </m:oMath>
      <w:r>
        <w:t xml:space="preserve"> </w:t>
      </w:r>
      <w:r>
        <w:t xml:space="preserve">be the number of visible satellites included at each step. Using the realized connection</w:t>
      </w:r>
      <w:r>
        <w:t xml:space="preserve"> </w:t>
      </w:r>
      <m:oMath>
        <m:sSub>
          <m:e>
            <m:r>
              <m:t>x</m:t>
            </m:r>
          </m:e>
          <m:sub>
            <m:r>
              <m:t>u</m:t>
            </m:r>
            <m:r>
              <m:rPr>
                <m:sty m:val="p"/>
              </m:rPr>
              <m:t>,</m:t>
            </m:r>
            <m:r>
              <m:t>s</m:t>
            </m:r>
            <m:r>
              <m:rPr>
                <m:sty m:val="p"/>
              </m:rPr>
              <m:t>,</m:t>
            </m:r>
            <m:r>
              <m:t>v</m:t>
            </m:r>
          </m:sub>
        </m:sSub>
        <m:r>
          <m:rPr>
            <m:sty m:val="p"/>
          </m:rPr>
          <m:t>(</m:t>
        </m:r>
        <m:r>
          <m:t>t</m:t>
        </m:r>
        <m:r>
          <m:rPr>
            <m:sty m:val="p"/>
          </m:rPr>
          <m:t>)</m:t>
        </m:r>
      </m:oMath>
      <w:r>
        <w:t xml:space="preserve"> </w:t>
      </w:r>
      <w:r>
        <w:t xml:space="preserve">as the decision outcome, the long-term objectives are [2]</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eqArr>
                  <m:e>
                    <m:r>
                      <m:rPr>
                        <m:sty m:val="p"/>
                      </m:rPr>
                      <m:t>P</m:t>
                    </m:r>
                    <m:r>
                      <m:rPr>
                        <m:sty m:val="p"/>
                      </m:rPr>
                      <m:t>1</m:t>
                    </m:r>
                    <m:r>
                      <m:rPr>
                        <m:sty m:val="p"/>
                      </m:rPr>
                      <m:t>:</m:t>
                    </m:r>
                    <m:r>
                      <m:t>&amp;</m:t>
                    </m:r>
                    <m:r>
                      <m:t> </m:t>
                    </m:r>
                    <m:r>
                      <m:rPr>
                        <m:sty m:val="p"/>
                      </m:rPr>
                      <m:t>max</m:t>
                    </m:r>
                    <m:nary>
                      <m:naryPr>
                        <m:chr m:val="∑"/>
                        <m:limLoc m:val="undOvr"/>
                        <m:subHide m:val="off"/>
                        <m:supHide m:val="on"/>
                      </m:naryPr>
                      <m:sub>
                        <m:r>
                          <m:t>t</m:t>
                        </m:r>
                      </m:sub>
                      <m:sup>
                        <m:r>
                          <m:t>​</m:t>
                        </m:r>
                      </m:sup>
                      <m:e>
                        <m:nary>
                          <m:naryPr>
                            <m:chr m:val="∑"/>
                            <m:limLoc m:val="undOvr"/>
                            <m:subHide m:val="off"/>
                            <m:supHide m:val="on"/>
                          </m:naryPr>
                          <m:sub>
                            <m:r>
                              <m:t>u</m:t>
                            </m:r>
                            <m:r>
                              <m:rPr>
                                <m:sty m:val="p"/>
                              </m:rPr>
                              <m:t>∈</m:t>
                            </m:r>
                            <m:r>
                              <m:rPr>
                                <m:scr m:val="script"/>
                                <m:sty m:val="p"/>
                              </m:rPr>
                              <m:t>U</m:t>
                            </m:r>
                          </m:sub>
                          <m:sup>
                            <m:r>
                              <m:t>​</m:t>
                            </m:r>
                          </m:sup>
                          <m:e>
                            <m:sSub>
                              <m:e>
                                <m:r>
                                  <m:t>r</m:t>
                                </m:r>
                              </m:e>
                              <m:sub>
                                <m:r>
                                  <m:t>1</m:t>
                                </m:r>
                                <m:r>
                                  <m:rPr>
                                    <m:sty m:val="p"/>
                                  </m:rPr>
                                  <m:t>,</m:t>
                                </m:r>
                                <m:r>
                                  <m:t>u</m:t>
                                </m:r>
                              </m:sub>
                            </m:sSub>
                          </m:e>
                        </m:nary>
                      </m:e>
                    </m:nary>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e>
                  <m:e>
                    <m:r>
                      <m:rPr>
                        <m:sty m:val="p"/>
                      </m:rPr>
                      <m:t>P</m:t>
                    </m:r>
                    <m:r>
                      <m:rPr>
                        <m:sty m:val="p"/>
                      </m:rPr>
                      <m:t>2</m:t>
                    </m:r>
                    <m:r>
                      <m:rPr>
                        <m:sty m:val="p"/>
                      </m:rPr>
                      <m:t>:</m:t>
                    </m:r>
                    <m:r>
                      <m:t>&amp;</m:t>
                    </m:r>
                    <m:r>
                      <m:t> </m:t>
                    </m:r>
                    <m:r>
                      <m:rPr>
                        <m:sty m:val="p"/>
                      </m:rPr>
                      <m:t>min</m:t>
                    </m:r>
                    <m:nary>
                      <m:naryPr>
                        <m:chr m:val="∑"/>
                        <m:limLoc m:val="undOvr"/>
                        <m:subHide m:val="off"/>
                        <m:supHide m:val="on"/>
                      </m:naryPr>
                      <m:sub>
                        <m:r>
                          <m:t>t</m:t>
                        </m:r>
                      </m:sub>
                      <m:sup>
                        <m:r>
                          <m:t>​</m:t>
                        </m:r>
                      </m:sup>
                      <m:e>
                        <m:nary>
                          <m:naryPr>
                            <m:chr m:val="∑"/>
                            <m:limLoc m:val="undOvr"/>
                            <m:subHide m:val="off"/>
                            <m:supHide m:val="on"/>
                          </m:naryPr>
                          <m:sub>
                            <m:r>
                              <m:t>u</m:t>
                            </m:r>
                            <m:r>
                              <m:rPr>
                                <m:sty m:val="p"/>
                              </m:rPr>
                              <m:t>∈</m:t>
                            </m:r>
                            <m:r>
                              <m:rPr>
                                <m:scr m:val="script"/>
                                <m:sty m:val="p"/>
                              </m:rPr>
                              <m:t>U</m:t>
                            </m:r>
                          </m:sub>
                          <m:sup>
                            <m:r>
                              <m:t>​</m:t>
                            </m:r>
                          </m:sup>
                          <m:e>
                            <m:sSub>
                              <m:e>
                                <m:r>
                                  <m:rPr>
                                    <m:sty m:val="p"/>
                                  </m:rPr>
                                  <m:t>Ψ</m:t>
                                </m:r>
                              </m:e>
                              <m:sub>
                                <m:r>
                                  <m:t>u</m:t>
                                </m:r>
                              </m:sub>
                            </m:sSub>
                          </m:e>
                        </m:nary>
                      </m:e>
                    </m:nary>
                    <m:r>
                      <m:rPr>
                        <m:sty m:val="p"/>
                      </m:rPr>
                      <m:t>(</m:t>
                    </m:r>
                    <m:r>
                      <m:t>t</m:t>
                    </m:r>
                    <m:r>
                      <m:rPr>
                        <m:sty m:val="p"/>
                      </m:rPr>
                      <m:t>)</m:t>
                    </m:r>
                    <m:r>
                      <m:rPr>
                        <m:sty m:val="p"/>
                      </m:rPr>
                      <m:t>,</m:t>
                    </m:r>
                  </m:e>
                  <m:e>
                    <m:r>
                      <m:rPr>
                        <m:sty m:val="p"/>
                      </m:rPr>
                      <m:t>P</m:t>
                    </m:r>
                    <m:r>
                      <m:rPr>
                        <m:sty m:val="p"/>
                      </m:rPr>
                      <m:t>3</m:t>
                    </m:r>
                    <m:r>
                      <m:rPr>
                        <m:sty m:val="p"/>
                      </m:rPr>
                      <m:t>:</m:t>
                    </m:r>
                    <m:r>
                      <m:t>&amp;</m:t>
                    </m:r>
                    <m:r>
                      <m:t> </m:t>
                    </m:r>
                    <m:r>
                      <m:rPr>
                        <m:sty m:val="p"/>
                      </m:rPr>
                      <m:t>min</m:t>
                    </m:r>
                    <m:nary>
                      <m:naryPr>
                        <m:chr m:val="∑"/>
                        <m:limLoc m:val="undOvr"/>
                        <m:subHide m:val="off"/>
                        <m:supHide m:val="on"/>
                      </m:naryPr>
                      <m:sub>
                        <m:r>
                          <m:t>t</m:t>
                        </m:r>
                      </m:sub>
                      <m:sup>
                        <m:r>
                          <m:t>​</m:t>
                        </m:r>
                      </m:sup>
                      <m:e>
                        <m:nary>
                          <m:naryPr>
                            <m:chr m:val="∑"/>
                            <m:limLoc m:val="undOvr"/>
                            <m:subHide m:val="off"/>
                            <m:supHide m:val="on"/>
                          </m:naryPr>
                          <m:sub>
                            <m:r>
                              <m:t>s</m:t>
                            </m:r>
                            <m:r>
                              <m:rPr>
                                <m:sty m:val="p"/>
                              </m:rPr>
                              <m:t>∈</m:t>
                            </m:r>
                            <m:r>
                              <m:rPr>
                                <m:scr m:val="script"/>
                                <m:sty m:val="p"/>
                              </m:rPr>
                              <m:t>S</m:t>
                            </m:r>
                          </m:sub>
                          <m:sup>
                            <m:r>
                              <m:t>​</m:t>
                            </m:r>
                          </m:sup>
                          <m:e>
                            <m:nary>
                              <m:naryPr>
                                <m:chr m:val="∑"/>
                                <m:limLoc m:val="undOvr"/>
                                <m:subHide m:val="off"/>
                                <m:supHide m:val="on"/>
                              </m:naryPr>
                              <m:sub>
                                <m:r>
                                  <m:t>v</m:t>
                                </m:r>
                                <m:r>
                                  <m:rPr>
                                    <m:sty m:val="p"/>
                                  </m:rPr>
                                  <m:t>∈</m:t>
                                </m:r>
                                <m:r>
                                  <m:rPr>
                                    <m:scr m:val="script"/>
                                    <m:sty m:val="p"/>
                                  </m:rPr>
                                  <m:t>V</m:t>
                                </m:r>
                              </m:sub>
                              <m:sup>
                                <m:r>
                                  <m:t>​</m:t>
                                </m:r>
                              </m:sup>
                              <m:e>
                                <m:sSub>
                                  <m:e>
                                    <m:r>
                                      <m:t>U</m:t>
                                    </m:r>
                                  </m:e>
                                  <m:sub>
                                    <m:r>
                                      <m:t>s</m:t>
                                    </m:r>
                                    <m:r>
                                      <m:rPr>
                                        <m:sty m:val="p"/>
                                      </m:rPr>
                                      <m:t>,</m:t>
                                    </m:r>
                                    <m:r>
                                      <m:t>v</m:t>
                                    </m:r>
                                  </m:sub>
                                </m:sSub>
                              </m:e>
                            </m:nary>
                          </m:e>
                        </m:nary>
                      </m:e>
                    </m:nary>
                    <m:r>
                      <m:rPr>
                        <m:sty m:val="p"/>
                      </m:rPr>
                      <m:t>(</m:t>
                    </m:r>
                    <m:r>
                      <m:t>t</m:t>
                    </m:r>
                    <m:sSup>
                      <m:e>
                        <m:r>
                          <m:rPr>
                            <m:sty m:val="p"/>
                          </m:rPr>
                          <m:t>)</m:t>
                        </m:r>
                      </m:e>
                      <m:sup>
                        <m:r>
                          <m:t>2</m:t>
                        </m:r>
                      </m:sup>
                    </m:sSup>
                    <m:r>
                      <m:rPr>
                        <m:sty m:val="p"/>
                      </m:rPr>
                      <m:t>,</m:t>
                    </m:r>
                  </m:e>
                  <m:e>
                    <m:r>
                      <m:rPr>
                        <m:sty m:val="p"/>
                      </m:rPr>
                      <m:t>s</m:t>
                    </m:r>
                    <m:r>
                      <m:rPr>
                        <m:sty m:val="p"/>
                      </m:rPr>
                      <m:t>.</m:t>
                    </m:r>
                    <m:r>
                      <m:rPr>
                        <m:sty m:val="p"/>
                      </m:rPr>
                      <m:t>t</m:t>
                    </m:r>
                    <m:r>
                      <m:rPr>
                        <m:sty m:val="p"/>
                      </m:rPr>
                      <m:t>.</m:t>
                    </m:r>
                    <m:r>
                      <m:rPr>
                        <m:sty m:val="p"/>
                      </m:rPr>
                      <m:t>:</m:t>
                    </m:r>
                    <m:r>
                      <m:t>&amp;</m:t>
                    </m:r>
                    <m:r>
                      <m:t> </m:t>
                    </m:r>
                    <m:sSub>
                      <m:e>
                        <m:r>
                          <m:t>x</m:t>
                        </m:r>
                      </m:e>
                      <m:sub>
                        <m:r>
                          <m:t>u</m:t>
                        </m:r>
                        <m:r>
                          <m:rPr>
                            <m:sty m:val="p"/>
                          </m:rPr>
                          <m:t>,</m:t>
                        </m:r>
                        <m:r>
                          <m:t>s</m:t>
                        </m:r>
                        <m:r>
                          <m:rPr>
                            <m:sty m:val="p"/>
                          </m:rPr>
                          <m:t>,</m:t>
                        </m:r>
                        <m:r>
                          <m:t>v</m:t>
                        </m:r>
                      </m:sub>
                    </m:sSub>
                    <m:r>
                      <m:rPr>
                        <m:sty m:val="p"/>
                      </m:rPr>
                      <m:t>(</m:t>
                    </m:r>
                    <m:r>
                      <m:t>t</m:t>
                    </m:r>
                    <m:r>
                      <m:rPr>
                        <m:sty m:val="p"/>
                      </m:rPr>
                      <m:t>)</m:t>
                    </m:r>
                    <m:r>
                      <m:rPr>
                        <m:sty m:val="p"/>
                      </m:rPr>
                      <m:t>∈</m:t>
                    </m:r>
                    <m:r>
                      <m:rPr>
                        <m:sty m:val="p"/>
                      </m:rPr>
                      <m:t>{</m:t>
                    </m:r>
                    <m:r>
                      <m:t>0</m:t>
                    </m:r>
                    <m:r>
                      <m:rPr>
                        <m:sty m:val="p"/>
                      </m:rPr>
                      <m:t>,</m:t>
                    </m:r>
                    <m:r>
                      <m:t>1</m:t>
                    </m:r>
                    <m:r>
                      <m:rPr>
                        <m:sty m:val="p"/>
                      </m:rPr>
                      <m:t>}</m:t>
                    </m:r>
                    <m:r>
                      <m:rPr>
                        <m:sty m:val="p"/>
                      </m:rPr>
                      <m:t>,</m:t>
                    </m:r>
                    <m:r>
                      <m:t>  </m:t>
                    </m:r>
                    <m:nary>
                      <m:naryPr>
                        <m:chr m:val="∑"/>
                        <m:limLoc m:val="undOvr"/>
                        <m:subHide m:val="off"/>
                        <m:supHide m:val="on"/>
                      </m:naryPr>
                      <m:sub>
                        <m:r>
                          <m:t>s</m:t>
                        </m:r>
                        <m:r>
                          <m:rPr>
                            <m:sty m:val="p"/>
                          </m:rPr>
                          <m:t>∈</m:t>
                        </m:r>
                        <m:r>
                          <m:rPr>
                            <m:scr m:val="script"/>
                            <m:sty m:val="p"/>
                          </m:rPr>
                          <m:t>S</m:t>
                        </m:r>
                      </m:sub>
                      <m:sup>
                        <m:r>
                          <m:t>​</m:t>
                        </m:r>
                      </m:sup>
                      <m:e>
                        <m:nary>
                          <m:naryPr>
                            <m:chr m:val="∑"/>
                            <m:limLoc m:val="undOvr"/>
                            <m:subHide m:val="off"/>
                            <m:supHide m:val="on"/>
                          </m:naryPr>
                          <m:sub>
                            <m:r>
                              <m:t>v</m:t>
                            </m:r>
                            <m:r>
                              <m:rPr>
                                <m:sty m:val="p"/>
                              </m:rPr>
                              <m:t>∈</m:t>
                            </m:r>
                            <m:r>
                              <m:rPr>
                                <m:scr m:val="script"/>
                                <m:sty m:val="p"/>
                              </m:rPr>
                              <m:t>V</m:t>
                            </m:r>
                          </m:sub>
                          <m:sup>
                            <m:r>
                              <m:t>​</m:t>
                            </m:r>
                          </m:sup>
                          <m:e>
                            <m:sSub>
                              <m:e>
                                <m:r>
                                  <m:t>x</m:t>
                                </m:r>
                              </m:e>
                              <m:sub>
                                <m:r>
                                  <m:t>u</m:t>
                                </m:r>
                                <m:r>
                                  <m:rPr>
                                    <m:sty m:val="p"/>
                                  </m:rPr>
                                  <m:t>,</m:t>
                                </m:r>
                                <m:r>
                                  <m:t>s</m:t>
                                </m:r>
                                <m:r>
                                  <m:rPr>
                                    <m:sty m:val="p"/>
                                  </m:rPr>
                                  <m:t>,</m:t>
                                </m:r>
                                <m:r>
                                  <m:t>v</m:t>
                                </m:r>
                              </m:sub>
                            </m:sSub>
                          </m:e>
                        </m:nary>
                      </m:e>
                    </m:nary>
                    <m:r>
                      <m:rPr>
                        <m:sty m:val="p"/>
                      </m:rPr>
                      <m:t>(</m:t>
                    </m:r>
                    <m:r>
                      <m:t>t</m:t>
                    </m:r>
                    <m:r>
                      <m:rPr>
                        <m:sty m:val="p"/>
                      </m:rPr>
                      <m:t>)</m:t>
                    </m:r>
                    <m:r>
                      <m:rPr>
                        <m:sty m:val="p"/>
                      </m:rPr>
                      <m:t>≤</m:t>
                    </m:r>
                    <m:r>
                      <m:t>1</m:t>
                    </m:r>
                    <m:r>
                      <m:rPr>
                        <m:sty m:val="p"/>
                      </m:rPr>
                      <m:t>.</m:t>
                    </m:r>
                  </m:e>
                </m:eqArr>
              </m:e>
              <m:e/>
              <m:e>
                <m:r>
                  <m:rPr>
                    <m:nor/>
                    <m:sty m:val="p"/>
                  </m:rPr>
                  <m:t>(3.24)</m:t>
                </m:r>
              </m:e>
            </m:mr>
          </m:m>
        </m:oMath>
      </m:oMathPara>
    </w:p>
    <w:p>
      <w:pPr>
        <w:pStyle w:val="FirstParagraph"/>
      </w:pPr>
      <w:r>
        <w:t xml:space="preserve">P1 seeks to deliver more data for the consumed power, P2 reduces handovers, and P3 drives the per-beam user counts toward an even split: with the served total fixed, the sum of squares is smallest when beam occupancies differ by at most one. The three objectives are defined below.</w:t>
      </w:r>
    </w:p>
    <w:bookmarkStart w:id="26" w:name="angle-aware-energy-efficiency"/>
    <w:p>
      <w:pPr>
        <w:pStyle w:val="Heading3"/>
        <w:ind w:firstLine="0" w:firstLineChars="0"/>
      </w:pPr>
      <w:r>
        <w:t xml:space="preserve">3.2.1 Angle-Aware Energy Efficiency</w:t>
      </w:r>
    </w:p>
    <w:p>
      <w:pPr>
        <w:pStyle w:val="FirstParagraph"/>
      </w:pPr>
      <w:r>
        <w:t xml:space="preserve">Equations (3.15)–(3.17) define link-side consumption, shared system power, and the displayed EE for a fixed link. The first reward sums the EE contributions of the links selected by each user:</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eqArr>
                  <m:e>
                    <m:sSub>
                      <m:e>
                        <m:r>
                          <m:t>r</m:t>
                        </m:r>
                      </m:e>
                      <m:sub>
                        <m:r>
                          <m:t>1</m:t>
                        </m:r>
                        <m:r>
                          <m:rPr>
                            <m:sty m:val="p"/>
                          </m:rPr>
                          <m:t>,</m:t>
                        </m:r>
                        <m:r>
                          <m:t>u</m:t>
                        </m:r>
                      </m:sub>
                    </m:sSub>
                    <m:r>
                      <m:t>​</m:t>
                    </m:r>
                    <m:d>
                      <m:dPr>
                        <m:begChr m:val="("/>
                        <m:sepChr m:val=""/>
                        <m:endChr m:val=")"/>
                        <m:grow/>
                      </m:dPr>
                      <m:e>
                        <m:r>
                          <m:t>t</m:t>
                        </m:r>
                        <m:r>
                          <m:rPr>
                            <m:sty m:val="p"/>
                          </m:rPr>
                          <m:t>,</m:t>
                        </m:r>
                        <m:r>
                          <m:rPr>
                            <m:sty m:val="bi"/>
                          </m:rPr>
                          <m:t>θ</m:t>
                        </m:r>
                        <m:r>
                          <m:rPr>
                            <m:sty m:val="p"/>
                          </m:rPr>
                          <m:t>,</m:t>
                        </m:r>
                        <m:sSub>
                          <m:e>
                            <m:r>
                              <m:t>θ</m:t>
                            </m:r>
                          </m:e>
                          <m:sub>
                            <m:r>
                              <m:t>3</m:t>
                            </m:r>
                            <m:r>
                              <m:t>d</m:t>
                            </m:r>
                            <m:r>
                              <m:t>B</m:t>
                            </m:r>
                          </m:sub>
                        </m:sSub>
                      </m:e>
                    </m:d>
                    <m:r>
                      <m:t>&amp;</m:t>
                    </m:r>
                    <m:r>
                      <m:rPr>
                        <m:sty m:val="p"/>
                      </m:rPr>
                      <m:t>=</m:t>
                    </m:r>
                    <m:nary>
                      <m:naryPr>
                        <m:chr m:val="∑"/>
                        <m:limLoc m:val="undOvr"/>
                        <m:subHide m:val="off"/>
                        <m:supHide m:val="on"/>
                      </m:naryPr>
                      <m:sub>
                        <m:r>
                          <m:t>s</m:t>
                        </m:r>
                        <m:r>
                          <m:rPr>
                            <m:sty m:val="p"/>
                          </m:rPr>
                          <m:t>∈</m:t>
                        </m:r>
                        <m:r>
                          <m:rPr>
                            <m:scr m:val="script"/>
                            <m:sty m:val="p"/>
                          </m:rPr>
                          <m:t>S</m:t>
                        </m:r>
                      </m:sub>
                      <m:sup>
                        <m:r>
                          <m:t>​</m:t>
                        </m:r>
                      </m:sup>
                      <m:e>
                        <m:nary>
                          <m:naryPr>
                            <m:chr m:val="∑"/>
                            <m:limLoc m:val="undOvr"/>
                            <m:subHide m:val="off"/>
                            <m:supHide m:val="on"/>
                          </m:naryPr>
                          <m:sub>
                            <m:r>
                              <m:t>v</m:t>
                            </m:r>
                            <m:r>
                              <m:rPr>
                                <m:sty m:val="p"/>
                              </m:rPr>
                              <m:t>∈</m:t>
                            </m:r>
                            <m:r>
                              <m:rPr>
                                <m:scr m:val="script"/>
                                <m:sty m:val="p"/>
                              </m:rPr>
                              <m:t>V</m:t>
                            </m:r>
                          </m:sub>
                          <m:sup>
                            <m:r>
                              <m:t>​</m:t>
                            </m:r>
                          </m:sup>
                          <m:e>
                            <m:sSub>
                              <m:e>
                                <m:r>
                                  <m:t>x</m:t>
                                </m:r>
                              </m:e>
                              <m:sub>
                                <m:r>
                                  <m:t>u</m:t>
                                </m:r>
                                <m:r>
                                  <m:rPr>
                                    <m:sty m:val="p"/>
                                  </m:rPr>
                                  <m:t>,</m:t>
                                </m:r>
                                <m:r>
                                  <m:t>s</m:t>
                                </m:r>
                                <m:r>
                                  <m:rPr>
                                    <m:sty m:val="p"/>
                                  </m:rPr>
                                  <m:t>,</m:t>
                                </m:r>
                                <m:r>
                                  <m:t>v</m:t>
                                </m:r>
                              </m:sub>
                            </m:sSub>
                          </m:e>
                        </m:nary>
                      </m:e>
                    </m:nary>
                    <m:r>
                      <m:rPr>
                        <m:sty m:val="p"/>
                      </m:rPr>
                      <m:t>(</m:t>
                    </m:r>
                    <m:r>
                      <m:t>t</m:t>
                    </m:r>
                    <m:r>
                      <m:rPr>
                        <m:sty m:val="p"/>
                      </m:rPr>
                      <m:t>)</m:t>
                    </m:r>
                    <m:sSub>
                      <m:e>
                        <m:r>
                          <m:t>η</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e>
                    </m:d>
                  </m:e>
                  <m:e>
                    <m:r>
                      <m:t>&amp;</m:t>
                    </m:r>
                    <m:r>
                      <m:rPr>
                        <m:sty m:val="p"/>
                      </m:rPr>
                      <m:t>=</m:t>
                    </m:r>
                    <m:f>
                      <m:fPr>
                        <m:type m:val="bar"/>
                      </m:fPr>
                      <m:num>
                        <m:nary>
                          <m:naryPr>
                            <m:chr m:val="∑"/>
                            <m:limLoc m:val="undOvr"/>
                            <m:subHide m:val="off"/>
                            <m:supHide m:val="on"/>
                          </m:naryPr>
                          <m:sub>
                            <m:r>
                              <m:t>s</m:t>
                            </m:r>
                            <m:r>
                              <m:rPr>
                                <m:sty m:val="p"/>
                              </m:rPr>
                              <m:t>∈</m:t>
                            </m:r>
                            <m:r>
                              <m:rPr>
                                <m:scr m:val="script"/>
                                <m:sty m:val="p"/>
                              </m:rPr>
                              <m:t>S</m:t>
                            </m:r>
                          </m:sub>
                          <m:sup>
                            <m:r>
                              <m:t>​</m:t>
                            </m:r>
                          </m:sup>
                          <m:e>
                            <m:nary>
                              <m:naryPr>
                                <m:chr m:val="∑"/>
                                <m:limLoc m:val="undOvr"/>
                                <m:subHide m:val="off"/>
                                <m:supHide m:val="on"/>
                              </m:naryPr>
                              <m:sub>
                                <m:r>
                                  <m:t>v</m:t>
                                </m:r>
                                <m:r>
                                  <m:rPr>
                                    <m:sty m:val="p"/>
                                  </m:rPr>
                                  <m:t>∈</m:t>
                                </m:r>
                                <m:r>
                                  <m:rPr>
                                    <m:scr m:val="script"/>
                                    <m:sty m:val="p"/>
                                  </m:rPr>
                                  <m:t>V</m:t>
                                </m:r>
                              </m:sub>
                              <m:sup>
                                <m:r>
                                  <m:t>​</m:t>
                                </m:r>
                              </m:sup>
                              <m:e>
                                <m:sSub>
                                  <m:e>
                                    <m:r>
                                      <m:t>x</m:t>
                                    </m:r>
                                  </m:e>
                                  <m:sub>
                                    <m:r>
                                      <m:t>u</m:t>
                                    </m:r>
                                    <m:r>
                                      <m:rPr>
                                        <m:sty m:val="p"/>
                                      </m:rPr>
                                      <m:t>,</m:t>
                                    </m:r>
                                    <m:r>
                                      <m:t>s</m:t>
                                    </m:r>
                                    <m:r>
                                      <m:rPr>
                                        <m:sty m:val="p"/>
                                      </m:rPr>
                                      <m:t>,</m:t>
                                    </m:r>
                                    <m:r>
                                      <m:t>v</m:t>
                                    </m:r>
                                  </m:sub>
                                </m:sSub>
                              </m:e>
                            </m:nary>
                          </m:e>
                        </m:nary>
                        <m:r>
                          <m:rPr>
                            <m:sty m:val="p"/>
                          </m:rPr>
                          <m:t>(</m:t>
                        </m:r>
                        <m:r>
                          <m:t>t</m:t>
                        </m:r>
                        <m:r>
                          <m:rPr>
                            <m:sty m:val="p"/>
                          </m:rPr>
                          <m:t>)</m:t>
                        </m:r>
                        <m:sSub>
                          <m:e>
                            <m:r>
                              <m:t>R</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e>
                        </m:d>
                      </m:num>
                      <m:den>
                        <m:sSup>
                          <m:e>
                            <m:r>
                              <m:t>P</m:t>
                            </m:r>
                          </m:e>
                          <m:sup>
                            <m:r>
                              <m:t>N</m:t>
                            </m:r>
                          </m:sup>
                        </m:sSup>
                        <m:r>
                          <m:t>​</m:t>
                        </m:r>
                        <m:d>
                          <m:dPr>
                            <m:begChr m:val="("/>
                            <m:sepChr m:val=""/>
                            <m:endChr m:val=")"/>
                            <m:grow/>
                          </m:dPr>
                          <m:e>
                            <m:r>
                              <m:t>t</m:t>
                            </m:r>
                            <m:r>
                              <m:rPr>
                                <m:sty m:val="p"/>
                              </m:rPr>
                              <m:t>,</m:t>
                            </m:r>
                            <m:r>
                              <m:rPr>
                                <m:sty m:val="bi"/>
                              </m:rPr>
                              <m:t>θ</m:t>
                            </m:r>
                            <m:r>
                              <m:rPr>
                                <m:sty m:val="p"/>
                              </m:rPr>
                              <m:t>,</m:t>
                            </m:r>
                            <m:sSub>
                              <m:e>
                                <m:r>
                                  <m:t>θ</m:t>
                                </m:r>
                              </m:e>
                              <m:sub>
                                <m:r>
                                  <m:t>3</m:t>
                                </m:r>
                                <m:r>
                                  <m:t>d</m:t>
                                </m:r>
                                <m:r>
                                  <m:t>B</m:t>
                                </m:r>
                              </m:sub>
                            </m:sSub>
                          </m:e>
                        </m:d>
                      </m:den>
                    </m:f>
                    <m:r>
                      <m:rPr>
                        <m:sty m:val="p"/>
                      </m:rPr>
                      <m:t>,</m:t>
                    </m:r>
                    <m:r>
                      <m:t>  </m:t>
                    </m:r>
                    <m:sSup>
                      <m:e>
                        <m:r>
                          <m:t>P</m:t>
                        </m:r>
                      </m:e>
                      <m:sup>
                        <m:r>
                          <m:t>N</m:t>
                        </m:r>
                      </m:sup>
                    </m:s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&gt;</m:t>
                    </m:r>
                    <m:r>
                      <m:t>0</m:t>
                    </m:r>
                    <m:r>
                      <m:rPr>
                        <m:sty m:val="p"/>
                      </m:rPr>
                      <m:t>.</m:t>
                    </m:r>
                  </m:e>
                </m:eqArr>
              </m:e>
              <m:e/>
              <m:e>
                <m:r>
                  <m:rPr>
                    <m:nor/>
                    <m:sty m:val="p"/>
                  </m:rPr>
                  <m:t>(3.25)</m:t>
                </m:r>
              </m:e>
            </m:mr>
          </m:m>
        </m:oMath>
      </m:oMathPara>
    </w:p>
    <w:p>
      <w:pPr>
        <w:pStyle w:val="FirstParagraph"/>
      </w:pPr>
      <w:r>
        <w:t xml:space="preserve">The unit of</w:t>
      </w:r>
      <w:r>
        <w:t xml:space="preserve"> </w:t>
      </w:r>
      <m:oMath>
        <m:sSub>
          <m:e>
            <m:r>
              <m:t>r</m:t>
            </m:r>
          </m:e>
          <m:sub>
            <m:r>
              <m:t>1</m:t>
            </m:r>
            <m:r>
              <m:rPr>
                <m:sty m:val="p"/>
              </m:rPr>
              <m:t>,</m:t>
            </m:r>
            <m:r>
              <m:t>u</m:t>
            </m:r>
          </m:sub>
        </m:sSub>
        <m:r>
          <m:t>​</m:t>
        </m:r>
        <m:d>
          <m:dPr>
            <m:begChr m:val="("/>
            <m:sepChr m:val=""/>
            <m:endChr m:val=")"/>
            <m:grow/>
          </m:dPr>
          <m:e>
            <m:r>
              <m:t>t</m:t>
            </m:r>
            <m:r>
              <m:rPr>
                <m:sty m:val="p"/>
              </m:rPr>
              <m:t>,</m:t>
            </m:r>
            <m:r>
              <m:rPr>
                <m:sty m:val="bi"/>
              </m:rPr>
              <m:t>θ</m:t>
            </m:r>
            <m:r>
              <m:rPr>
                <m:sty m:val="p"/>
              </m:rPr>
              <m:t>,</m:t>
            </m:r>
            <m:sSub>
              <m:e>
                <m:r>
                  <m:t>θ</m:t>
                </m:r>
              </m:e>
              <m:sub>
                <m:r>
                  <m:t>3</m:t>
                </m:r>
                <m:r>
                  <m:t>d</m:t>
                </m:r>
                <m:r>
                  <m:t>B</m:t>
                </m:r>
              </m:sub>
            </m:sSub>
          </m:e>
        </m:d>
      </m:oMath>
      <w:r>
        <w:t xml:space="preserve"> </w:t>
      </w:r>
      <w:r>
        <w:t xml:space="preserve">is bit/J. It is the additive contribution of user</w:t>
      </w:r>
      <w:r>
        <w:t xml:space="preserve"> </w:t>
      </w:r>
      <m:oMath>
        <m:r>
          <m:t>u</m:t>
        </m:r>
      </m:oMath>
      <w:r>
        <w:t xml:space="preserve"> </w:t>
      </w:r>
      <w:r>
        <w:t xml:space="preserve">to instantaneous system energy efficiency. Equation (3.25) is defined when shared system power is positive, unselected links are excluded by</w:t>
      </w:r>
      <w:r>
        <w:t xml:space="preserve"> </w:t>
      </w:r>
      <m:oMath>
        <m:sSub>
          <m:e>
            <m:r>
              <m:t>x</m:t>
            </m:r>
          </m:e>
          <m:sub>
            <m:r>
              <m:t>u</m:t>
            </m:r>
            <m:r>
              <m:rPr>
                <m:sty m:val="p"/>
              </m:rPr>
              <m:t>,</m:t>
            </m:r>
            <m:r>
              <m:t>s</m:t>
            </m:r>
            <m:r>
              <m:rPr>
                <m:sty m:val="p"/>
              </m:rPr>
              <m:t>,</m:t>
            </m:r>
            <m:r>
              <m:t>v</m:t>
            </m:r>
          </m:sub>
        </m:sSub>
        <m:r>
          <m:rPr>
            <m:sty m:val="p"/>
          </m:rPr>
          <m:t>(</m:t>
        </m:r>
        <m:r>
          <m:t>t</m:t>
        </m:r>
        <m:r>
          <m:rPr>
            <m:sty m:val="p"/>
          </m:rPr>
          <m:t>)</m:t>
        </m:r>
        <m:r>
          <m:rPr>
            <m:sty m:val="p"/>
          </m:rPr>
          <m:t>=</m:t>
        </m:r>
        <m:r>
          <m:t>0</m:t>
        </m:r>
      </m:oMath>
      <w:r>
        <w:t xml:space="preserve">. No user-level SINR or user-level throughput symbol is introduced here.</w:t>
      </w:r>
    </w:p>
    <w:p>
      <w:pPr>
        <w:pStyle w:val="BodyText"/>
      </w:pPr>
      <w:r>
        <w:t xml:space="preserve">The off-axis angle therefore enters</w:t>
      </w:r>
      <w:r>
        <w:t xml:space="preserve"> </w:t>
      </w:r>
      <m:oMath>
        <m:sSup>
          <m:e>
            <m:r>
              <m:t>G</m:t>
            </m:r>
          </m:e>
          <m:sup>
            <m:r>
              <m:t>T</m:t>
            </m:r>
          </m:sup>
        </m:sSup>
      </m:oMath>
      <w:r>
        <w:t xml:space="preserve"> </w:t>
      </w:r>
      <w:r>
        <w:t xml:space="preserve">directly, while the wanted-link numerator in Eq. (3.13) uses</w:t>
      </w:r>
      <w:r>
        <w:t xml:space="preserve"> </w:t>
      </w:r>
      <m:oMath>
        <m:sSub>
          <m:e>
            <m:r>
              <m:t>p</m:t>
            </m:r>
          </m:e>
          <m:sub>
            <m:r>
              <m:t>u</m:t>
            </m:r>
            <m:r>
              <m:rPr>
                <m:sty m:val="p"/>
              </m:rPr>
              <m:t>,</m:t>
            </m:r>
            <m:r>
              <m:t>s</m:t>
            </m:r>
            <m:r>
              <m:rPr>
                <m:sty m:val="p"/>
              </m:rPr>
              <m:t>,</m:t>
            </m:r>
            <m:r>
              <m:t>v</m:t>
            </m:r>
          </m:sub>
        </m:sSub>
        <m:sSub>
          <m:e>
            <m:r>
              <m:t>H</m:t>
            </m:r>
          </m:e>
          <m:sub>
            <m:r>
              <m:t>u</m:t>
            </m:r>
            <m:r>
              <m:rPr>
                <m:sty m:val="p"/>
              </m:rPr>
              <m:t>,</m:t>
            </m:r>
            <m:r>
              <m:t>s</m:t>
            </m:r>
            <m:r>
              <m:rPr>
                <m:sty m:val="p"/>
              </m:rPr>
              <m:t>,</m:t>
            </m:r>
            <m:r>
              <m:t>v</m:t>
            </m:r>
          </m:sub>
        </m:sSub>
        <m:sSup>
          <m:e>
            <m:r>
              <m:t>G</m:t>
            </m:r>
          </m:e>
          <m:sup>
            <m:r>
              <m:t>T</m:t>
            </m:r>
          </m:sup>
        </m:sSup>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r>
          <m:rPr>
            <m:sty m:val="p"/>
          </m:rPr>
          <m:t>)</m:t>
        </m:r>
      </m:oMath>
      <w:r>
        <w:t xml:space="preserve">, Eqs. (3.11)–(3.12) use the segment-start power</w:t>
      </w:r>
      <w:r>
        <w:t xml:space="preserve"> </w:t>
      </w:r>
      <m:oMath>
        <m:sSup>
          <m:e>
            <m:r>
              <m:t>p</m:t>
            </m:r>
          </m:e>
          <m:sup>
            <m:r>
              <m:t>0</m:t>
            </m:r>
          </m:sup>
        </m:sSup>
      </m:oMath>
      <w:r>
        <w:t xml:space="preserve"> </w:t>
      </w:r>
      <w:r>
        <w:t xml:space="preserve">and the previous-step recurrence to determine angle-aware link RF power. The same</w:t>
      </w:r>
      <w:r>
        <w:t xml:space="preserve"> </w:t>
      </w:r>
      <m:oMath>
        <m:r>
          <m:t>p</m:t>
        </m:r>
      </m:oMath>
      <w:r>
        <w:t xml:space="preserve"> </w:t>
      </w:r>
      <w:r>
        <w:t xml:space="preserve">also enters the total-interference system state and the power/EE relations in Eqs. (3.15)–(3.17). The physical formula needs neither target-SINR inversion nor a protective power cap.</w:t>
      </w:r>
    </w:p>
    <w:bookmarkEnd w:id="26"/>
    <w:bookmarkStart w:id="27" w:name="handover-cost"/>
    <w:p>
      <w:pPr>
        <w:pStyle w:val="Heading3"/>
        <w:ind w:firstLine="0" w:firstLineChars="0"/>
      </w:pPr>
      <w:r>
        <w:t xml:space="preserve">3.2.2 Handover Cost</w:t>
      </w:r>
    </w:p>
    <w:p>
      <w:pPr>
        <w:pStyle w:val="FirstParagraph"/>
      </w:pPr>
      <w:r>
        <w:t xml:space="preserve">Using the serving pair</w:t>
      </w:r>
      <w:r>
        <w:t xml:space="preserve"> </w:t>
      </w:r>
      <m:oMath>
        <m:r>
          <m:rPr>
            <m:sty m:val="p"/>
          </m:rPr>
          <m:t>(</m:t>
        </m:r>
        <m:sSub>
          <m:e>
            <m:r>
              <m:t>ρ</m:t>
            </m:r>
          </m:e>
          <m:sub>
            <m:r>
              <m:t>u</m:t>
            </m:r>
          </m:sub>
        </m:sSub>
        <m:r>
          <m:rPr>
            <m:sty m:val="p"/>
          </m:rPr>
          <m:t>(</m:t>
        </m:r>
        <m:r>
          <m:t>t</m:t>
        </m:r>
        <m:r>
          <m:rPr>
            <m:sty m:val="p"/>
          </m:rPr>
          <m:t>)</m:t>
        </m:r>
        <m:r>
          <m:rPr>
            <m:sty m:val="p"/>
          </m:rPr>
          <m:t>,</m:t>
        </m:r>
        <m:sSub>
          <m:e>
            <m:r>
              <m:t>δ</m:t>
            </m:r>
          </m:e>
          <m:sub>
            <m:r>
              <m:t>u</m:t>
            </m:r>
          </m:sub>
        </m:sSub>
        <m:r>
          <m:rPr>
            <m:sty m:val="p"/>
          </m:rPr>
          <m:t>(</m:t>
        </m:r>
        <m:r>
          <m:t>t</m:t>
        </m:r>
        <m:r>
          <m:rPr>
            <m:sty m:val="p"/>
          </m:rPr>
          <m:t>)</m:t>
        </m:r>
        <m:r>
          <m:rPr>
            <m:sty m:val="p"/>
          </m:rPr>
          <m:t>)</m:t>
        </m:r>
      </m:oMath>
      <w:r>
        <w:t xml:space="preserve"> </w:t>
      </w:r>
      <w:r>
        <w:t xml:space="preserve">defined above, the cost of switching beams within one satellite is</w:t>
      </w:r>
      <w:r>
        <w:t xml:space="preserve"> </w:t>
      </w:r>
      <m:oMath>
        <m:sSub>
          <m:e>
            <m:r>
              <m:t>φ</m:t>
            </m:r>
          </m:e>
          <m:sub>
            <m:r>
              <m:t>1</m:t>
            </m:r>
          </m:sub>
        </m:sSub>
      </m:oMath>
      <w:r>
        <w:t xml:space="preserve">, while the cost of switching satellites is</w:t>
      </w:r>
      <w:r>
        <w:t xml:space="preserve"> </w:t>
      </w:r>
      <m:oMath>
        <m:sSub>
          <m:e>
            <m:r>
              <m:t>φ</m:t>
            </m:r>
          </m:e>
          <m:sub>
            <m:r>
              <m:t>2</m:t>
            </m:r>
          </m:sub>
        </m:sSub>
      </m:oMath>
      <w:r>
        <w:t xml:space="preserve">, with</w:t>
      </w:r>
      <w:r>
        <w:t xml:space="preserve"> </w:t>
      </w:r>
      <m:oMath>
        <m:r>
          <m:t>0</m:t>
        </m:r>
        <m:r>
          <m:rPr>
            <m:sty m:val="p"/>
          </m:rPr>
          <m:t>&lt;</m:t>
        </m:r>
        <m:sSub>
          <m:e>
            <m:r>
              <m:t>φ</m:t>
            </m:r>
          </m:e>
          <m:sub>
            <m:r>
              <m:t>1</m:t>
            </m:r>
          </m:sub>
        </m:sSub>
        <m:r>
          <m:rPr>
            <m:sty m:val="p"/>
          </m:rPr>
          <m:t>&lt;</m:t>
        </m:r>
        <m:sSub>
          <m:e>
            <m:r>
              <m:t>φ</m:t>
            </m:r>
          </m:e>
          <m:sub>
            <m:r>
              <m:t>2</m:t>
            </m:r>
          </m:sub>
        </m:sSub>
      </m:oMath>
      <w:r>
        <w:t xml:space="preserve">. The second reward is</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r</m:t>
                    </m:r>
                  </m:e>
                  <m:sub>
                    <m:r>
                      <m:t>2</m:t>
                    </m:r>
                    <m:r>
                      <m:rPr>
                        <m:sty m:val="p"/>
                      </m:rPr>
                      <m:t>,</m:t>
                    </m:r>
                    <m:r>
                      <m:t>u</m:t>
                    </m:r>
                  </m:sub>
                </m:sSub>
                <m:r>
                  <m:rPr>
                    <m:sty m:val="p"/>
                  </m:rPr>
                  <m:t>(</m:t>
                </m:r>
                <m:r>
                  <m:t>t</m:t>
                </m:r>
                <m:r>
                  <m:rPr>
                    <m:sty m:val="p"/>
                  </m:rPr>
                  <m:t>)</m:t>
                </m:r>
                <m:r>
                  <m:rPr>
                    <m:sty m:val="p"/>
                  </m:rPr>
                  <m:t>=</m:t>
                </m:r>
                <m:r>
                  <m:rPr>
                    <m:sty m:val="p"/>
                  </m:rPr>
                  <m:t>−</m:t>
                </m:r>
                <m:sSub>
                  <m:e>
                    <m:r>
                      <m:rPr>
                        <m:sty m:val="p"/>
                      </m:rPr>
                      <m:t>Ψ</m:t>
                    </m:r>
                  </m:e>
                  <m:sub>
                    <m:r>
                      <m:t>u</m:t>
                    </m:r>
                  </m:sub>
                </m:sSub>
                <m:r>
                  <m:rPr>
                    <m:sty m:val="p"/>
                  </m:rPr>
                  <m:t>(</m:t>
                </m:r>
                <m:r>
                  <m:t>t</m:t>
                </m:r>
                <m:r>
                  <m:rPr>
                    <m:sty m:val="p"/>
                  </m:rPr>
                  <m:t>)</m:t>
                </m:r>
                <m:r>
                  <m:rPr>
                    <m:sty m:val="p"/>
                  </m:rPr>
                  <m:t>,</m:t>
                </m:r>
                <m:r>
                  <m:t>  </m:t>
                </m:r>
                <m:sSub>
                  <m:e>
                    <m:r>
                      <m:rPr>
                        <m:sty m:val="p"/>
                      </m:rPr>
                      <m:t>Ψ</m:t>
                    </m:r>
                  </m:e>
                  <m:sub>
                    <m:r>
                      <m:t>u</m:t>
                    </m:r>
                  </m:sub>
                </m:sSub>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rPr>
                              <m:sty m:val="p"/>
                            </m:rPr>
                            <m:t>(</m:t>
                          </m:r>
                          <m:sSub>
                            <m:e>
                              <m:r>
                                <m:t>ρ</m:t>
                              </m:r>
                            </m:e>
                            <m:sub>
                              <m:r>
                                <m:t>u</m:t>
                              </m:r>
                            </m:sub>
                          </m:sSub>
                          <m:r>
                            <m:rPr>
                              <m:sty m:val="p"/>
                            </m:rPr>
                            <m:t>(</m:t>
                          </m:r>
                          <m:r>
                            <m:t>t</m:t>
                          </m:r>
                          <m:r>
                            <m:rPr>
                              <m:sty m:val="p"/>
                            </m:rPr>
                            <m:t>)</m:t>
                          </m:r>
                          <m:r>
                            <m:rPr>
                              <m:sty m:val="p"/>
                            </m:rPr>
                            <m:t>,</m:t>
                          </m:r>
                          <m:sSub>
                            <m:e>
                              <m:r>
                                <m:t>δ</m:t>
                              </m:r>
                            </m:e>
                            <m:sub>
                              <m:r>
                                <m:t>u</m:t>
                              </m:r>
                            </m:sub>
                          </m:sSub>
                          <m:r>
                            <m:rPr>
                              <m:sty m:val="p"/>
                            </m:rPr>
                            <m:t>(</m:t>
                          </m:r>
                          <m:r>
                            <m:t>t</m:t>
                          </m:r>
                          <m:r>
                            <m:rPr>
                              <m:sty m:val="p"/>
                            </m:rPr>
                            <m:t>)</m:t>
                          </m:r>
                          <m:r>
                            <m:rPr>
                              <m:sty m:val="p"/>
                            </m:rPr>
                            <m:t>)</m:t>
                          </m:r>
                          <m:r>
                            <m:rPr>
                              <m:sty m:val="p"/>
                            </m:rPr>
                            <m:t>=</m:t>
                          </m:r>
                          <m:r>
                            <m:rPr>
                              <m:sty m:val="p"/>
                            </m:rPr>
                            <m:t>(</m:t>
                          </m:r>
                          <m:sSub>
                            <m:e>
                              <m:r>
                                <m:t>ρ</m:t>
                              </m:r>
                            </m:e>
                            <m:sub>
                              <m:r>
                                <m:t>u</m:t>
                              </m:r>
                            </m:sub>
                          </m:sSub>
                          <m:r>
                            <m:rPr>
                              <m:sty m:val="p"/>
                            </m:rPr>
                            <m:t>(</m:t>
                          </m:r>
                          <m:r>
                            <m:t>t</m:t>
                          </m:r>
                          <m:r>
                            <m:rPr>
                              <m:sty m:val="p"/>
                            </m:rPr>
                            <m:t>−</m:t>
                          </m:r>
                          <m:r>
                            <m:t>1</m:t>
                          </m:r>
                          <m:r>
                            <m:rPr>
                              <m:sty m:val="p"/>
                            </m:rPr>
                            <m:t>)</m:t>
                          </m:r>
                          <m:r>
                            <m:rPr>
                              <m:sty m:val="p"/>
                            </m:rPr>
                            <m:t>,</m:t>
                          </m:r>
                          <m:sSub>
                            <m:e>
                              <m:r>
                                <m:t>δ</m:t>
                              </m:r>
                            </m:e>
                            <m:sub>
                              <m:r>
                                <m:t>u</m:t>
                              </m:r>
                            </m:sub>
                          </m:sSub>
                          <m:r>
                            <m:rPr>
                              <m:sty m:val="p"/>
                            </m:rPr>
                            <m:t>(</m:t>
                          </m:r>
                          <m:r>
                            <m:t>t</m:t>
                          </m:r>
                          <m:r>
                            <m:rPr>
                              <m:sty m:val="p"/>
                            </m:rPr>
                            <m:t>−</m:t>
                          </m:r>
                          <m:r>
                            <m:t>1</m:t>
                          </m:r>
                          <m:r>
                            <m:rPr>
                              <m:sty m:val="p"/>
                            </m:rPr>
                            <m:t>)</m:t>
                          </m:r>
                          <m:r>
                            <m:rPr>
                              <m:sty m:val="p"/>
                            </m:rPr>
                            <m:t>)</m:t>
                          </m:r>
                          <m:r>
                            <m:rPr>
                              <m:sty m:val="p"/>
                            </m:rPr>
                            <m:t>,</m:t>
                          </m:r>
                        </m:e>
                      </m:mr>
                      <m:mr>
                        <m:e>
                          <m:sSub>
                            <m:e>
                              <m:r>
                                <m:t>φ</m:t>
                              </m:r>
                            </m:e>
                            <m:sub>
                              <m:r>
                                <m:t>1</m:t>
                              </m:r>
                            </m:sub>
                          </m:sSub>
                          <m:r>
                            <m:rPr>
                              <m:sty m:val="p"/>
                            </m:rPr>
                            <m:t>,</m:t>
                          </m:r>
                        </m:e>
                        <m:e>
                          <m:sSub>
                            <m:e>
                              <m:r>
                                <m:t>ρ</m:t>
                              </m:r>
                            </m:e>
                            <m:sub>
                              <m:r>
                                <m:t>u</m:t>
                              </m:r>
                            </m:sub>
                          </m:sSub>
                          <m:r>
                            <m:rPr>
                              <m:sty m:val="p"/>
                            </m:rPr>
                            <m:t>(</m:t>
                          </m:r>
                          <m:r>
                            <m:t>t</m:t>
                          </m:r>
                          <m:r>
                            <m:rPr>
                              <m:sty m:val="p"/>
                            </m:rPr>
                            <m:t>)</m:t>
                          </m:r>
                          <m:r>
                            <m:rPr>
                              <m:sty m:val="p"/>
                            </m:rPr>
                            <m:t>=</m:t>
                          </m:r>
                          <m:sSub>
                            <m:e>
                              <m:r>
                                <m:t>ρ</m:t>
                              </m:r>
                            </m:e>
                            <m:sub>
                              <m:r>
                                <m:t>u</m:t>
                              </m:r>
                            </m:sub>
                          </m:sSub>
                          <m:r>
                            <m:rPr>
                              <m:sty m:val="p"/>
                            </m:rPr>
                            <m:t>(</m:t>
                          </m:r>
                          <m:r>
                            <m:t>t</m:t>
                          </m:r>
                          <m:r>
                            <m:rPr>
                              <m:sty m:val="p"/>
                            </m:rPr>
                            <m:t>−</m:t>
                          </m:r>
                          <m:r>
                            <m:t>1</m:t>
                          </m:r>
                          <m:r>
                            <m:rPr>
                              <m:sty m:val="p"/>
                            </m:rPr>
                            <m:t>)</m:t>
                          </m:r>
                          <m:r>
                            <m:rPr>
                              <m:sty m:val="p"/>
                            </m:rPr>
                            <m:t>,</m:t>
                          </m:r>
                          <m:r>
                            <m:t> </m:t>
                          </m:r>
                          <m:sSub>
                            <m:e>
                              <m:r>
                                <m:t>δ</m:t>
                              </m:r>
                            </m:e>
                            <m:sub>
                              <m:r>
                                <m:t>u</m:t>
                              </m:r>
                            </m:sub>
                          </m:sSub>
                          <m:r>
                            <m:rPr>
                              <m:sty m:val="p"/>
                            </m:rPr>
                            <m:t>(</m:t>
                          </m:r>
                          <m:r>
                            <m:t>t</m:t>
                          </m:r>
                          <m:r>
                            <m:rPr>
                              <m:sty m:val="p"/>
                            </m:rPr>
                            <m:t>)</m:t>
                          </m:r>
                          <m:r>
                            <m:rPr>
                              <m:sty m:val="p"/>
                            </m:rPr>
                            <m:t>≠</m:t>
                          </m:r>
                          <m:sSub>
                            <m:e>
                              <m:r>
                                <m:t>δ</m:t>
                              </m:r>
                            </m:e>
                            <m:sub>
                              <m:r>
                                <m:t>u</m:t>
                              </m:r>
                            </m:sub>
                          </m:sSub>
                          <m:r>
                            <m:rPr>
                              <m:sty m:val="p"/>
                            </m:rPr>
                            <m:t>(</m:t>
                          </m:r>
                          <m:r>
                            <m:t>t</m:t>
                          </m:r>
                          <m:r>
                            <m:rPr>
                              <m:sty m:val="p"/>
                            </m:rPr>
                            <m:t>−</m:t>
                          </m:r>
                          <m:r>
                            <m:t>1</m:t>
                          </m:r>
                          <m:r>
                            <m:rPr>
                              <m:sty m:val="p"/>
                            </m:rPr>
                            <m:t>)</m:t>
                          </m:r>
                          <m:r>
                            <m:rPr>
                              <m:sty m:val="p"/>
                            </m:rPr>
                            <m:t>,</m:t>
                          </m:r>
                        </m:e>
                      </m:mr>
                      <m:mr>
                        <m:e>
                          <m:sSub>
                            <m:e>
                              <m:r>
                                <m:t>φ</m:t>
                              </m:r>
                            </m:e>
                            <m:sub>
                              <m:r>
                                <m:t>2</m:t>
                              </m:r>
                            </m:sub>
                          </m:sSub>
                          <m:r>
                            <m:rPr>
                              <m:sty m:val="p"/>
                            </m:rPr>
                            <m:t>,</m:t>
                          </m:r>
                        </m:e>
                        <m:e>
                          <m:sSub>
                            <m:e>
                              <m:r>
                                <m:t>ρ</m:t>
                              </m:r>
                            </m:e>
                            <m:sub>
                              <m:r>
                                <m:t>u</m:t>
                              </m:r>
                            </m:sub>
                          </m:sSub>
                          <m:r>
                            <m:rPr>
                              <m:sty m:val="p"/>
                            </m:rPr>
                            <m:t>(</m:t>
                          </m:r>
                          <m:r>
                            <m:t>t</m:t>
                          </m:r>
                          <m:r>
                            <m:rPr>
                              <m:sty m:val="p"/>
                            </m:rPr>
                            <m:t>)</m:t>
                          </m:r>
                          <m:r>
                            <m:rPr>
                              <m:sty m:val="p"/>
                            </m:rPr>
                            <m:t>≠</m:t>
                          </m:r>
                          <m:sSub>
                            <m:e>
                              <m:r>
                                <m:t>ρ</m:t>
                              </m:r>
                            </m:e>
                            <m:sub>
                              <m:r>
                                <m:t>u</m:t>
                              </m:r>
                            </m:sub>
                          </m:sSub>
                          <m:r>
                            <m:rPr>
                              <m:sty m:val="p"/>
                            </m:rPr>
                            <m:t>(</m:t>
                          </m:r>
                          <m:r>
                            <m:t>t</m:t>
                          </m:r>
                          <m:r>
                            <m:rPr>
                              <m:sty m:val="p"/>
                            </m:rPr>
                            <m:t>−</m:t>
                          </m:r>
                          <m:r>
                            <m:t>1</m:t>
                          </m:r>
                          <m:r>
                            <m:rPr>
                              <m:sty m:val="p"/>
                            </m:rPr>
                            <m:t>)</m:t>
                          </m:r>
                          <m:r>
                            <m:rPr>
                              <m:sty m:val="p"/>
                            </m:rPr>
                            <m:t>.</m:t>
                          </m:r>
                        </m:e>
                      </m:mr>
                    </m:m>
                  </m:e>
                </m:d>
              </m:e>
              <m:e/>
              <m:e>
                <m:r>
                  <m:rPr>
                    <m:nor/>
                    <m:sty m:val="p"/>
                  </m:rPr>
                  <m:t>(3.27)</m:t>
                </m:r>
              </m:e>
            </m:mr>
          </m:m>
        </m:oMath>
      </m:oMathPara>
    </w:p>
    <w:p>
      <w:pPr>
        <w:pStyle w:val="FirstParagraph"/>
      </w:pPr>
      <w:r>
        <w:t xml:space="preserve">Keeping the current connection has no cost, an intra-satellite beam switch has the smaller cost, and an inter-satellite handover has the larger cost.</w:t>
      </w:r>
    </w:p>
    <w:bookmarkEnd w:id="27"/>
    <w:bookmarkStart w:id="28" w:name="load-balancing"/>
    <w:p>
      <w:pPr>
        <w:pStyle w:val="Heading3"/>
        <w:ind w:firstLine="0" w:firstLineChars="0"/>
      </w:pPr>
      <w:r>
        <w:t xml:space="preserve">3.2.3 Load Balancing</w:t>
      </w:r>
    </w:p>
    <w:p>
      <w:pPr>
        <w:pStyle w:val="FirstParagraph"/>
      </w:pPr>
      <w:r>
        <w:t xml:space="preserve">The third reward is the negative occupancy of the beam the user selected, where that occupancy is the</w:t>
      </w:r>
      <w:r>
        <w:t xml:space="preserve"> </w:t>
      </w:r>
      <m:oMath>
        <m:sSub>
          <m:e>
            <m:r>
              <m:t>U</m:t>
            </m:r>
          </m:e>
          <m:sub>
            <m:r>
              <m:t>s</m:t>
            </m:r>
            <m:r>
              <m:rPr>
                <m:sty m:val="p"/>
              </m:rPr>
              <m:t>,</m:t>
            </m:r>
            <m:r>
              <m:t>v</m:t>
            </m:r>
          </m:sub>
        </m:sSub>
        <m:r>
          <m:rPr>
            <m:sty m:val="p"/>
          </m:rPr>
          <m:t>(</m:t>
        </m:r>
        <m:r>
          <m:t>t</m:t>
        </m:r>
        <m:r>
          <m:rPr>
            <m:sty m:val="p"/>
          </m:rPr>
          <m:t>)</m:t>
        </m:r>
      </m:oMath>
      <w:r>
        <w:t xml:space="preserve"> </w:t>
      </w:r>
      <w:r>
        <w:t xml:space="preserve">of Eq. (3.3):</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r</m:t>
                    </m:r>
                  </m:e>
                  <m:sub>
                    <m:r>
                      <m:t>3</m:t>
                    </m:r>
                    <m:r>
                      <m:rPr>
                        <m:sty m:val="p"/>
                      </m:rPr>
                      <m:t>,</m:t>
                    </m:r>
                    <m:r>
                      <m:t>u</m:t>
                    </m:r>
                  </m:sub>
                </m:sSub>
                <m:r>
                  <m:rPr>
                    <m:sty m:val="p"/>
                  </m:rPr>
                  <m:t>(</m:t>
                </m:r>
                <m:r>
                  <m:t>t</m:t>
                </m:r>
                <m:r>
                  <m:rPr>
                    <m:sty m:val="p"/>
                  </m:rPr>
                  <m:t>)</m:t>
                </m:r>
                <m:r>
                  <m:rPr>
                    <m:sty m:val="p"/>
                  </m:rPr>
                  <m:t>=</m:t>
                </m:r>
                <m:r>
                  <m:rPr>
                    <m:sty m:val="p"/>
                  </m:rPr>
                  <m:t>−</m:t>
                </m:r>
                <m:sSub>
                  <m:e>
                    <m:r>
                      <m:t>U</m:t>
                    </m:r>
                  </m:e>
                  <m:sub>
                    <m:sSub>
                      <m:e>
                        <m:r>
                          <m:t>b</m:t>
                        </m:r>
                      </m:e>
                      <m:sub>
                        <m:r>
                          <m:t>u</m:t>
                        </m:r>
                      </m:sub>
                    </m:sSub>
                    <m:r>
                      <m:rPr>
                        <m:sty m:val="p"/>
                      </m:rPr>
                      <m:t>(</m:t>
                    </m:r>
                    <m:r>
                      <m:t>t</m:t>
                    </m:r>
                    <m:r>
                      <m:rPr>
                        <m:sty m:val="p"/>
                      </m:rPr>
                      <m:t>)</m:t>
                    </m:r>
                  </m:sub>
                </m:sSub>
                <m:r>
                  <m:rPr>
                    <m:sty m:val="p"/>
                  </m:rPr>
                  <m:t>(</m:t>
                </m:r>
                <m:r>
                  <m:t>t</m:t>
                </m:r>
                <m:r>
                  <m:rPr>
                    <m:sty m:val="p"/>
                  </m:rPr>
                  <m:t>)</m:t>
                </m:r>
                <m:r>
                  <m:rPr>
                    <m:sty m:val="p"/>
                  </m:rPr>
                  <m:t>.</m:t>
                </m:r>
              </m:e>
              <m:e/>
              <m:e>
                <m:r>
                  <m:rPr>
                    <m:nor/>
                    <m:sty m:val="p"/>
                  </m:rPr>
                  <m:t>(3.28)</m:t>
                </m:r>
              </m:e>
            </m:mr>
          </m:m>
        </m:oMath>
      </m:oMathPara>
    </w:p>
    <w:p>
      <w:pPr>
        <w:pStyle w:val="FirstParagraph"/>
      </w:pPr>
      <w:r>
        <w:t xml:space="preserve">Here</w:t>
      </w:r>
      <w:r>
        <w:t xml:space="preserve"> </w:t>
      </w:r>
      <m:oMath>
        <m:sSub>
          <m:e>
            <m:r>
              <m:t>b</m:t>
            </m:r>
          </m:e>
          <m:sub>
            <m:r>
              <m:t>u</m:t>
            </m:r>
          </m:sub>
        </m:sSub>
        <m:r>
          <m:rPr>
            <m:sty m:val="p"/>
          </m:rPr>
          <m:t>(</m:t>
        </m:r>
        <m:r>
          <m:t>t</m:t>
        </m:r>
        <m:r>
          <m:rPr>
            <m:sty m:val="p"/>
          </m:rPr>
          <m:t>)</m:t>
        </m:r>
      </m:oMath>
      <w:r>
        <w:t xml:space="preserve"> </w:t>
      </w:r>
      <w:r>
        <w:t xml:space="preserve">is the beam user</w:t>
      </w:r>
      <w:r>
        <w:t xml:space="preserve"> </w:t>
      </w:r>
      <m:oMath>
        <m:r>
          <m:t>u</m:t>
        </m:r>
      </m:oMath>
      <w:r>
        <w:t xml:space="preserve"> </w:t>
      </w:r>
      <w:r>
        <w:t xml:space="preserve">selects at that step and</w:t>
      </w:r>
      <w:r>
        <w:t xml:space="preserve"> </w:t>
      </w:r>
      <m:oMath>
        <m:sSub>
          <m:e>
            <m:r>
              <m:t>U</m:t>
            </m:r>
          </m:e>
          <m:sub>
            <m:sSub>
              <m:e>
                <m:r>
                  <m:t>b</m:t>
                </m:r>
              </m:e>
              <m:sub>
                <m:r>
                  <m:t>u</m:t>
                </m:r>
              </m:sub>
            </m:sSub>
            <m:r>
              <m:rPr>
                <m:sty m:val="p"/>
              </m:rPr>
              <m:t>(</m:t>
            </m:r>
            <m:r>
              <m:t>t</m:t>
            </m:r>
            <m:r>
              <m:rPr>
                <m:sty m:val="p"/>
              </m:rPr>
              <m:t>)</m:t>
            </m:r>
          </m:sub>
        </m:sSub>
        <m:r>
          <m:rPr>
            <m:sty m:val="p"/>
          </m:rPr>
          <m:t>(</m:t>
        </m:r>
        <m:r>
          <m:t>t</m:t>
        </m:r>
        <m:r>
          <m:rPr>
            <m:sty m:val="p"/>
          </m:rPr>
          <m:t>)</m:t>
        </m:r>
      </m:oMath>
      <w:r>
        <w:t xml:space="preserve"> </w:t>
      </w:r>
      <w:r>
        <w:t xml:space="preserve">is the number of users that beam serves at that step, from (3.28). A more crowded selected beam gives a smaller reward. This reward is</w:t>
      </w:r>
      <w:r>
        <w:t xml:space="preserve"> </w:t>
      </w:r>
      <w:r>
        <w:rPr>
          <w:b/>
          <w:bCs/>
        </w:rPr>
        <w:t xml:space="preserve">decomposable per user</w:t>
      </w:r>
      <w:r>
        <w:t xml:space="preserve">: since</w:t>
      </w:r>
      <w:r>
        <w:t xml:space="preserve"> </w:t>
      </w:r>
      <m:oMath>
        <m:nary>
          <m:naryPr>
            <m:chr m:val="∑"/>
            <m:limLoc m:val="undOvr"/>
            <m:subHide m:val="off"/>
            <m:supHide m:val="on"/>
          </m:naryPr>
          <m:sub>
            <m:r>
              <m:t>u</m:t>
            </m:r>
            <m:r>
              <m:rPr>
                <m:sty m:val="p"/>
              </m:rPr>
              <m:t>∈</m:t>
            </m:r>
            <m:r>
              <m:rPr>
                <m:scr m:val="script"/>
                <m:sty m:val="p"/>
              </m:rPr>
              <m:t>U</m:t>
            </m:r>
          </m:sub>
          <m:sup>
            <m:r>
              <m:t>​</m:t>
            </m:r>
          </m:sup>
          <m:e>
            <m:sSub>
              <m:e>
                <m:r>
                  <m:t>U</m:t>
                </m:r>
              </m:e>
              <m:sub>
                <m:sSub>
                  <m:e>
                    <m:r>
                      <m:t>b</m:t>
                    </m:r>
                  </m:e>
                  <m:sub>
                    <m:r>
                      <m:t>u</m:t>
                    </m:r>
                  </m:sub>
                </m:sSub>
                <m:r>
                  <m:rPr>
                    <m:sty m:val="p"/>
                  </m:rPr>
                  <m:t>(</m:t>
                </m:r>
                <m:r>
                  <m:t>t</m:t>
                </m:r>
                <m:r>
                  <m:rPr>
                    <m:sty m:val="p"/>
                  </m:rPr>
                  <m:t>)</m:t>
                </m:r>
              </m:sub>
            </m:sSub>
          </m:e>
        </m:nary>
        <m:r>
          <m:rPr>
            <m:sty m:val="p"/>
          </m:rPr>
          <m:t>(</m:t>
        </m:r>
        <m:r>
          <m:t>t</m:t>
        </m:r>
        <m:r>
          <m:rPr>
            <m:sty m:val="p"/>
          </m:rPr>
          <m:t>)</m:t>
        </m:r>
        <m:r>
          <m:rPr>
            <m:sty m:val="p"/>
          </m:rPr>
          <m:t>=</m:t>
        </m:r>
        <m:nary>
          <m:naryPr>
            <m:chr m:val="∑"/>
            <m:limLoc m:val="undOvr"/>
            <m:subHide m:val="off"/>
            <m:supHide m:val="on"/>
          </m:naryPr>
          <m:sub>
            <m:r>
              <m:t>s</m:t>
            </m:r>
            <m:r>
              <m:rPr>
                <m:sty m:val="p"/>
              </m:rPr>
              <m:t>,</m:t>
            </m:r>
            <m:r>
              <m:t>v</m:t>
            </m:r>
          </m:sub>
          <m:sup>
            <m:r>
              <m:t>​</m:t>
            </m:r>
          </m:sup>
          <m:e>
            <m:sSub>
              <m:e>
                <m:r>
                  <m:t>U</m:t>
                </m:r>
              </m:e>
              <m:sub>
                <m:r>
                  <m:t>s</m:t>
                </m:r>
                <m:r>
                  <m:rPr>
                    <m:sty m:val="p"/>
                  </m:rPr>
                  <m:t>,</m:t>
                </m:r>
                <m:r>
                  <m:t>v</m:t>
                </m:r>
              </m:sub>
            </m:sSub>
          </m:e>
        </m:nary>
        <m:r>
          <m:rPr>
            <m:sty m:val="p"/>
          </m:rPr>
          <m:t>(</m:t>
        </m:r>
        <m:r>
          <m:t>t</m:t>
        </m:r>
        <m:sSup>
          <m:e>
            <m:r>
              <m:rPr>
                <m:sty m:val="p"/>
              </m:rPr>
              <m:t>)</m:t>
            </m:r>
          </m:e>
          <m:sup>
            <m:r>
              <m:t>2</m:t>
            </m:r>
          </m:sup>
        </m:sSup>
      </m:oMath>
      <w:r>
        <w:t xml:space="preserve">, the sum over users is exactly the negative of the P3 objective, so each user’s reward is an exact decomposition of the global objective rather than one system-level scalar shared by every user.</w:t>
      </w:r>
    </w:p>
    <w:bookmarkEnd w:id="28"/>
    <w:bookmarkStart w:id="29" w:name="reward-vector-and-evaluation-metric"/>
    <w:p>
      <w:pPr>
        <w:pStyle w:val="Heading3"/>
        <w:ind w:firstLine="0" w:firstLineChars="0"/>
      </w:pPr>
      <w:r>
        <w:t xml:space="preserve">3.2.4 Reward Vector and Evaluation Metric</w:t>
      </w:r>
    </w:p>
    <w:p>
      <w:pPr>
        <w:pStyle w:val="FirstParagraph"/>
      </w:pPr>
      <w:r>
        <w:t xml:space="preserve">MODQN retains the three-dimensional reward vector [2]:</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acc>
                      <m:accPr>
                        <m:chr m:val="⃗"/>
                      </m:accPr>
                      <m:e>
                        <m:r>
                          <m:t>R</m:t>
                        </m:r>
                      </m:e>
                    </m:acc>
                  </m:e>
                  <m:sub>
                    <m:r>
                      <m:t>u</m:t>
                    </m:r>
                  </m:sub>
                </m:sSub>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d>
                  <m:dPr>
                    <m:begChr m:val="["/>
                    <m:sepChr m:val=""/>
                    <m:endChr m:val="]"/>
                    <m:grow/>
                  </m:dPr>
                  <m:e>
                    <m:sSub>
                      <m:e>
                        <m:r>
                          <m:t>r</m:t>
                        </m:r>
                      </m:e>
                      <m:sub>
                        <m:r>
                          <m:t>1</m:t>
                        </m:r>
                        <m:r>
                          <m:rPr>
                            <m:sty m:val="p"/>
                          </m:rPr>
                          <m:t>,</m:t>
                        </m:r>
                        <m:r>
                          <m:t>u</m:t>
                        </m:r>
                      </m:sub>
                    </m:sSub>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r>
                      <m:t> </m:t>
                    </m:r>
                    <m:sSub>
                      <m:e>
                        <m:r>
                          <m:t>r</m:t>
                        </m:r>
                      </m:e>
                      <m:sub>
                        <m:r>
                          <m:t>2</m:t>
                        </m:r>
                        <m:r>
                          <m:rPr>
                            <m:sty m:val="p"/>
                          </m:rPr>
                          <m:t>,</m:t>
                        </m:r>
                        <m:r>
                          <m:t>u</m:t>
                        </m:r>
                      </m:sub>
                    </m:sSub>
                    <m:r>
                      <m:rPr>
                        <m:sty m:val="p"/>
                      </m:rPr>
                      <m:t>(</m:t>
                    </m:r>
                    <m:r>
                      <m:t>t</m:t>
                    </m:r>
                    <m:r>
                      <m:rPr>
                        <m:sty m:val="p"/>
                      </m:rPr>
                      <m:t>)</m:t>
                    </m:r>
                    <m:r>
                      <m:rPr>
                        <m:sty m:val="p"/>
                      </m:rPr>
                      <m:t>,</m:t>
                    </m:r>
                    <m:r>
                      <m:t> </m:t>
                    </m:r>
                    <m:sSub>
                      <m:e>
                        <m:r>
                          <m:t>r</m:t>
                        </m:r>
                      </m:e>
                      <m:sub>
                        <m:r>
                          <m:t>3</m:t>
                        </m:r>
                        <m:r>
                          <m:rPr>
                            <m:sty m:val="p"/>
                          </m:rPr>
                          <m:t>,</m:t>
                        </m:r>
                        <m:r>
                          <m:t>u</m:t>
                        </m:r>
                      </m:sub>
                    </m:sSub>
                    <m:r>
                      <m:rPr>
                        <m:sty m:val="p"/>
                      </m:rPr>
                      <m:t>(</m:t>
                    </m:r>
                    <m:r>
                      <m:t>t</m:t>
                    </m:r>
                    <m:r>
                      <m:rPr>
                        <m:sty m:val="p"/>
                      </m:rPr>
                      <m:t>)</m:t>
                    </m:r>
                  </m:e>
                </m:d>
                <m:r>
                  <m:rPr>
                    <m:sty m:val="p"/>
                  </m:rPr>
                  <m:t>.</m:t>
                </m:r>
              </m:e>
              <m:e/>
              <m:e>
                <m:r>
                  <m:rPr>
                    <m:nor/>
                    <m:sty m:val="p"/>
                  </m:rPr>
                  <m:t>(3.29)</m:t>
                </m:r>
              </m:e>
            </m:mr>
          </m:m>
        </m:oMath>
      </m:oMathPara>
    </w:p>
    <w:p>
      <w:pPr>
        <w:pStyle w:val="FirstParagraph"/>
      </w:pPr>
      <w:r>
        <w:t xml:space="preserve">The three components do not take the same arguments:</w:t>
      </w:r>
      <w:r>
        <w:t xml:space="preserve"> </w:t>
      </w:r>
      <m:oMath>
        <m:sSub>
          <m:e>
            <m:r>
              <m:t>r</m:t>
            </m:r>
          </m:e>
          <m:sub>
            <m:r>
              <m:t>1</m:t>
            </m:r>
            <m:r>
              <m:rPr>
                <m:sty m:val="p"/>
              </m:rPr>
              <m:t>,</m:t>
            </m:r>
            <m:r>
              <m:t>u</m:t>
            </m:r>
          </m:sub>
        </m:sSub>
      </m:oMath>
      <w:r>
        <w:t xml:space="preserve"> </w:t>
      </w:r>
      <w:r>
        <w:t xml:space="preserve">depends on the whole set of off-axis angles and beamwidth parameter through</w:t>
      </w:r>
      <w:r>
        <w:t xml:space="preserve"> </w:t>
      </w:r>
      <m:oMath>
        <m:sSub>
          <m:e>
            <m:r>
              <m:t>η</m:t>
            </m:r>
          </m:e>
          <m:sub>
            <m:r>
              <m:t>u</m:t>
            </m:r>
            <m:r>
              <m:rPr>
                <m:sty m:val="p"/>
              </m:rPr>
              <m:t>,</m:t>
            </m:r>
            <m:r>
              <m:t>s</m:t>
            </m:r>
            <m:r>
              <m:rPr>
                <m:sty m:val="p"/>
              </m:rPr>
              <m:t>,</m:t>
            </m:r>
            <m:r>
              <m:t>v</m:t>
            </m:r>
          </m:sub>
        </m:sSub>
      </m:oMath>
      <w:r>
        <w:t xml:space="preserve"> </w:t>
      </w:r>
      <w:r>
        <w:t xml:space="preserve">and</w:t>
      </w:r>
      <w:r>
        <w:t xml:space="preserve"> </w:t>
      </w:r>
      <m:oMath>
        <m:sSup>
          <m:e>
            <m:r>
              <m:t>P</m:t>
            </m:r>
          </m:e>
          <m:sup>
            <m:r>
              <m:t>N</m:t>
            </m:r>
          </m:sup>
        </m:sSup>
      </m:oMath>
      <w:r>
        <w:t xml:space="preserve"> </w:t>
      </w:r>
      <w:r>
        <w:t xml:space="preserve">and therefore carries</w:t>
      </w:r>
      <w:r>
        <w:t xml:space="preserve"> </w:t>
      </w:r>
      <m:oMath>
        <m:r>
          <m:rPr>
            <m:sty m:val="bi"/>
          </m:rPr>
          <m:t>θ</m:t>
        </m:r>
        <m:r>
          <m:rPr>
            <m:sty m:val="p"/>
          </m:rPr>
          <m:t>,</m:t>
        </m:r>
        <m:sSub>
          <m:e>
            <m:r>
              <m:t>θ</m:t>
            </m:r>
          </m:e>
          <m:sub>
            <m:r>
              <m:t>3</m:t>
            </m:r>
            <m:r>
              <m:t>d</m:t>
            </m:r>
            <m:r>
              <m:t>B</m:t>
            </m:r>
          </m:sub>
        </m:sSub>
      </m:oMath>
      <w:r>
        <w:t xml:space="preserve">, whereas</w:t>
      </w:r>
      <w:r>
        <w:t xml:space="preserve"> </w:t>
      </w:r>
      <m:oMath>
        <m:sSub>
          <m:e>
            <m:r>
              <m:t>r</m:t>
            </m:r>
          </m:e>
          <m:sub>
            <m:r>
              <m:t>2</m:t>
            </m:r>
            <m:r>
              <m:rPr>
                <m:sty m:val="p"/>
              </m:rPr>
              <m:t>,</m:t>
            </m:r>
            <m:r>
              <m:t>u</m:t>
            </m:r>
          </m:sub>
        </m:sSub>
      </m:oMath>
      <w:r>
        <w:t xml:space="preserve"> </w:t>
      </w:r>
      <w:r>
        <w:t xml:space="preserve">is fixed by the change of serving satellite and beam and</w:t>
      </w:r>
      <w:r>
        <w:t xml:space="preserve"> </w:t>
      </w:r>
      <m:oMath>
        <m:sSub>
          <m:e>
            <m:r>
              <m:t>r</m:t>
            </m:r>
          </m:e>
          <m:sub>
            <m:r>
              <m:t>3</m:t>
            </m:r>
            <m:r>
              <m:rPr>
                <m:sty m:val="p"/>
              </m:rPr>
              <m:t>,</m:t>
            </m:r>
            <m:r>
              <m:t>u</m:t>
            </m:r>
          </m:sub>
        </m:sSub>
      </m:oMath>
      <w:r>
        <w:t xml:space="preserve"> </w:t>
      </w:r>
      <w:r>
        <w:t xml:space="preserve">by the occupancy alone, so neither involves an angle. The vector carries</w:t>
      </w:r>
      <w:r>
        <w:t xml:space="preserve"> </w:t>
      </w:r>
      <m:oMath>
        <m:r>
          <m:rPr>
            <m:sty m:val="bi"/>
          </m:rPr>
          <m:t>θ</m:t>
        </m:r>
        <m:r>
          <m:rPr>
            <m:sty m:val="p"/>
          </m:rPr>
          <m:t>,</m:t>
        </m:r>
        <m:sSub>
          <m:e>
            <m:r>
              <m:t>θ</m:t>
            </m:r>
          </m:e>
          <m:sub>
            <m:r>
              <m:t>3</m:t>
            </m:r>
            <m:r>
              <m:t>d</m:t>
            </m:r>
            <m:r>
              <m:t>B</m:t>
            </m:r>
          </m:sub>
        </m:sSub>
      </m:oMath>
      <w:r>
        <w:t xml:space="preserve"> </w:t>
      </w:r>
      <w:r>
        <w:t xml:space="preserve">because its first component does. The generic</w:t>
      </w:r>
      <w:r>
        <w:t xml:space="preserve"> </w:t>
      </w:r>
      <m:oMath>
        <m:sSub>
          <m:e>
            <m:r>
              <m:t>r</m:t>
            </m:r>
          </m:e>
          <m:sub>
            <m:r>
              <m:t>j</m:t>
            </m:r>
            <m:r>
              <m:rPr>
                <m:sty m:val="p"/>
              </m:rPr>
              <m:t>,</m:t>
            </m:r>
            <m:r>
              <m:t>u</m:t>
            </m:r>
          </m:sub>
        </m:sSub>
      </m:oMath>
      <w:r>
        <w:t xml:space="preserve"> </w:t>
      </w:r>
      <w:r>
        <w:t xml:space="preserve">and</w:t>
      </w:r>
      <w:r>
        <w:t xml:space="preserve"> </w:t>
      </w:r>
      <m:oMath>
        <m:sSub>
          <m:e>
            <m:acc>
              <m:accPr>
                <m:chr m:val="‾"/>
              </m:accPr>
              <m:e>
                <m:r>
                  <m:t>r</m:t>
                </m:r>
              </m:e>
            </m:acc>
          </m:e>
          <m:sub>
            <m:r>
              <m:t>j</m:t>
            </m:r>
            <m:r>
              <m:rPr>
                <m:sty m:val="p"/>
              </m:rPr>
              <m:t>,</m:t>
            </m:r>
            <m:r>
              <m:t>u</m:t>
            </m:r>
          </m:sub>
        </m:sSub>
      </m:oMath>
      <w:r>
        <w:t xml:space="preserve"> </w:t>
      </w:r>
      <w:r>
        <w:t xml:space="preserve">of Chapter 4 do not spell the arguments out component by component, each component keeps the definition given here.</w:t>
      </w:r>
    </w:p>
    <w:p>
      <w:pPr>
        <w:pStyle w:val="BodyText"/>
      </w:pPr>
      <w:r>
        <w:t xml:space="preserve">Training uses stepwise rewards. Cross-time total-bits/total-energy evaluation belongs to the experimental procedure in Chapter 5, this section does not introduce a second physical EE symbol. Chapter 5 specifies the evaluation interval, service quality, coverage, and handover metrics separately from the per-step link EE in Eq. (3.17).</w:t>
      </w:r>
    </w:p>
    <w:p>
      <w:pPr>
        <w:pStyle w:val="BodyText"/>
      </w:pPr>
      <w:r>
        <w:t xml:space="preserve">MODQN lets each user independently select the feasible beam with the largest weighted Q-value. Users with similar states may concentrate on the same few beams. By Eq. (3.14), users on one beam share its bandwidth, so concentration directly lowers each user’s rate and worsens the P3 objective in Eq. (3.24). Chapter 4 addresses this issue through two training-shaping strategies.</w:t>
      </w:r>
    </w:p>
    <w:bookmarkEnd w:id="29"/>
    <w:bookmarkEnd w:id="30"/>
    <w:bookmarkEnd w:id="31"/>
    <w:bookmarkStart w:id="57" w:name="X74afb950f6cd54d89ba384b0e315a89bb1bc55f"/>
    <w:p>
      <w:pPr>
        <w:pStyle w:val="Heading1"/>
        <w:ind w:firstLine="0" w:firstLineChars="0"/>
      </w:pPr>
      <w:r>
        <w:t xml:space="preserve">4. Multi-Catfish Reinforcement Learning (MCRL)</w:t>
      </w:r>
    </w:p>
    <w:bookmarkStart w:id="41" w:name="method-overview"/>
    <w:p>
      <w:pPr>
        <w:pStyle w:val="Heading2"/>
        <w:ind w:firstLine="0" w:firstLineChars="0"/>
      </w:pPr>
      <w:r>
        <w:t xml:space="preserve">4.1 Method Overview</w:t>
      </w:r>
    </w:p>
    <w:p>
      <w:pPr>
        <w:pStyle w:val="FirstParagraph"/>
      </w:pPr>
      <w:r>
        <w:t xml:space="preserve">Chapter 3 used the realized connection</w:t>
      </w:r>
      <w:r>
        <w:t xml:space="preserve"> </w:t>
      </w:r>
      <m:oMath>
        <m:sSub>
          <m:e>
            <m:r>
              <m:t>x</m:t>
            </m:r>
          </m:e>
          <m:sub>
            <m:r>
              <m:t>u</m:t>
            </m:r>
            <m:r>
              <m:rPr>
                <m:sty m:val="p"/>
              </m:rPr>
              <m:t>,</m:t>
            </m:r>
            <m:r>
              <m:t>s</m:t>
            </m:r>
            <m:r>
              <m:rPr>
                <m:sty m:val="p"/>
              </m:rPr>
              <m:t>,</m:t>
            </m:r>
            <m:r>
              <m:t>v</m:t>
            </m:r>
          </m:sub>
        </m:sSub>
        <m:r>
          <m:rPr>
            <m:sty m:val="p"/>
          </m:rPr>
          <m:t>(</m:t>
        </m:r>
        <m:r>
          <m:t>t</m:t>
        </m:r>
        <m:r>
          <m:rPr>
            <m:sty m:val="p"/>
          </m:rPr>
          <m:t>)</m:t>
        </m:r>
      </m:oMath>
      <w:r>
        <w:t xml:space="preserve"> </w:t>
      </w:r>
      <w:r>
        <w:t xml:space="preserve">to describe the physical system. This chapter organizes the selectable beams into a fixed action space for the neural network and explains how MODQN and MCRL use this information.</w:t>
      </w:r>
    </w:p>
    <w:p>
      <w:pPr>
        <w:pStyle w:val="BodyText"/>
      </w:pPr>
      <w:r>
        <w:t xml:space="preserve">The physical beams available to a user change as the satellites move, but the output length of the neural network must remain fixed. Each user therefore uses a fixed-length candidate table. It retains</w:t>
      </w:r>
      <w:r>
        <w:t xml:space="preserve"> </w:t>
      </w:r>
      <m:oMath>
        <m:sSub>
          <m:e>
            <m:r>
              <m:t>L</m:t>
            </m:r>
          </m:e>
          <m:sub>
            <m:r>
              <m:t>w</m:t>
            </m:r>
          </m:sub>
        </m:sSub>
      </m:oMath>
      <w:r>
        <w:t xml:space="preserve"> </w:t>
      </w:r>
      <w:r>
        <w:t xml:space="preserve">visible satellites and</w:t>
      </w:r>
      <w:r>
        <w:t xml:space="preserve"> </w:t>
      </w:r>
      <m:oMath>
        <m:sSub>
          <m:e>
            <m:r>
              <m:t>J</m:t>
            </m:r>
          </m:e>
          <m:sub>
            <m:r>
              <m:t>w</m:t>
            </m:r>
          </m:sub>
        </m:sSub>
      </m:oMath>
      <w:r>
        <w:t xml:space="preserve"> </w:t>
      </w:r>
      <w:r>
        <w:t xml:space="preserve">candidate beams from each satellite, giving</w:t>
      </w:r>
      <w:r>
        <w:t xml:space="preserve"> </w:t>
      </w:r>
      <m:oMath>
        <m:r>
          <m:t>C</m:t>
        </m:r>
        <m:r>
          <m:rPr>
            <m:sty m:val="p"/>
          </m:rPr>
          <m:t>=</m:t>
        </m:r>
        <m:sSub>
          <m:e>
            <m:r>
              <m:t>L</m:t>
            </m:r>
          </m:e>
          <m:sub>
            <m:r>
              <m:t>w</m:t>
            </m:r>
          </m:sub>
        </m:sSub>
        <m:sSub>
          <m:e>
            <m:r>
              <m:t>J</m:t>
            </m:r>
          </m:e>
          <m:sub>
            <m:r>
              <m:t>w</m:t>
            </m:r>
          </m:sub>
        </m:sSub>
      </m:oMath>
      <w:r>
        <w:t xml:space="preserve"> </w:t>
      </w:r>
      <w:r>
        <w:t xml:space="preserve">positions. Let</w:t>
      </w:r>
      <w:r>
        <w:t xml:space="preserve"> </w:t>
      </w:r>
      <m:oMath>
        <m:r>
          <m:rPr>
            <m:scr m:val="script"/>
            <m:sty m:val="p"/>
          </m:rPr>
          <m:t>C</m:t>
        </m:r>
        <m:r>
          <m:rPr>
            <m:sty m:val="p"/>
          </m:rPr>
          <m:t>=</m:t>
        </m:r>
        <m:r>
          <m:rPr>
            <m:sty m:val="p"/>
          </m:rPr>
          <m:t>{</m:t>
        </m:r>
        <m:r>
          <m:t>1</m:t>
        </m:r>
        <m:r>
          <m:rPr>
            <m:sty m:val="p"/>
          </m:rPr>
          <m:t>,</m:t>
        </m:r>
        <m:r>
          <m:rPr>
            <m:sty m:val="p"/>
          </m:rPr>
          <m:t>…</m:t>
        </m:r>
        <m:r>
          <m:rPr>
            <m:sty m:val="p"/>
          </m:rPr>
          <m:t>,</m:t>
        </m:r>
        <m:r>
          <m:t>C</m:t>
        </m:r>
        <m:r>
          <m:rPr>
            <m:sty m:val="p"/>
          </m:rPr>
          <m:t>}</m:t>
        </m:r>
      </m:oMath>
      <w:r>
        <w:t xml:space="preserve"> </w:t>
      </w:r>
      <w:r>
        <w:t xml:space="preserve">be the candidate-index set, where</w:t>
      </w:r>
      <w:r>
        <w:t xml:space="preserve"> </w:t>
      </w:r>
      <m:oMath>
        <m:r>
          <m:t>c</m:t>
        </m:r>
        <m:r>
          <m:rPr>
            <m:sty m:val="p"/>
          </m:rPr>
          <m:t>∈</m:t>
        </m:r>
        <m:r>
          <m:rPr>
            <m:scr m:val="script"/>
            <m:sty m:val="p"/>
          </m:rPr>
          <m:t>C</m:t>
        </m:r>
      </m:oMath>
      <w:r>
        <w:t xml:space="preserve"> </w:t>
      </w:r>
      <w:r>
        <w:t xml:space="preserve">denotes one table position.</w:t>
      </w:r>
    </w:p>
    <w:p>
      <w:pPr>
        <w:pStyle w:val="BodyText"/>
      </w:pPr>
      <w:r>
        <w:t xml:space="preserve">The table contents change over time. The mapping</w:t>
      </w:r>
      <w:r>
        <w:t xml:space="preserve"> </w:t>
      </w:r>
      <m:oMath>
        <m:sSub>
          <m:e>
            <m:r>
              <m:t>b</m:t>
            </m:r>
          </m:e>
          <m:sub>
            <m:r>
              <m:t>u</m:t>
            </m:r>
          </m:sub>
        </m:sSub>
        <m:r>
          <m:rPr>
            <m:sty m:val="p"/>
          </m:rPr>
          <m:t>(</m:t>
        </m:r>
        <m:r>
          <m:t>c</m:t>
        </m:r>
        <m:r>
          <m:rPr>
            <m:sty m:val="p"/>
          </m:rPr>
          <m:t>,</m:t>
        </m:r>
        <m:r>
          <m:t>t</m:t>
        </m:r>
        <m:r>
          <m:rPr>
            <m:sty m:val="p"/>
          </m:rPr>
          <m:t>)</m:t>
        </m:r>
        <m:r>
          <m:rPr>
            <m:sty m:val="p"/>
          </m:rPr>
          <m:t>∈</m:t>
        </m:r>
        <m:r>
          <m:rPr>
            <m:scr m:val="script"/>
            <m:sty m:val="p"/>
          </m:rPr>
          <m:t>S</m:t>
        </m:r>
        <m:r>
          <m:rPr>
            <m:sty m:val="p"/>
          </m:rPr>
          <m:t>×</m:t>
        </m:r>
        <m:r>
          <m:rPr>
            <m:scr m:val="script"/>
            <m:sty m:val="p"/>
          </m:rPr>
          <m:t>V</m:t>
        </m:r>
      </m:oMath>
      <w:r>
        <w:t xml:space="preserve"> </w:t>
      </w:r>
      <w:r>
        <w:t xml:space="preserve">gives the physical satellite and beam represented by position</w:t>
      </w:r>
      <w:r>
        <w:t xml:space="preserve"> </w:t>
      </w:r>
      <m:oMath>
        <m:r>
          <m:t>c</m:t>
        </m:r>
      </m:oMath>
      <w:r>
        <w:t xml:space="preserve"> </w:t>
      </w:r>
      <w:r>
        <w:t xml:space="preserve">for user</w:t>
      </w:r>
      <w:r>
        <w:t xml:space="preserve"> </w:t>
      </w:r>
      <m:oMath>
        <m:r>
          <m:t>u</m:t>
        </m:r>
      </m:oMath>
      <w:r>
        <w:t xml:space="preserve"> </w:t>
      </w:r>
      <w:r>
        <w:t xml:space="preserve">at time</w:t>
      </w:r>
      <w:r>
        <w:t xml:space="preserve"> </w:t>
      </w:r>
      <m:oMath>
        <m:r>
          <m:t>t</m:t>
        </m:r>
      </m:oMath>
      <w:r>
        <w:t xml:space="preserve">. The network selects a candidate index, and</w:t>
      </w:r>
      <w:r>
        <w:t xml:space="preserve"> </w:t>
      </w:r>
      <m:oMath>
        <m:sSub>
          <m:e>
            <m:r>
              <m:t>b</m:t>
            </m:r>
          </m:e>
          <m:sub>
            <m:r>
              <m:t>u</m:t>
            </m:r>
          </m:sub>
        </m:sSub>
        <m:r>
          <m:rPr>
            <m:sty m:val="p"/>
          </m:rPr>
          <m:t>(</m:t>
        </m:r>
        <m:r>
          <m:t>c</m:t>
        </m:r>
        <m:r>
          <m:rPr>
            <m:sty m:val="p"/>
          </m:rPr>
          <m:t>,</m:t>
        </m:r>
        <m:r>
          <m:t>t</m:t>
        </m:r>
        <m:r>
          <m:rPr>
            <m:sty m:val="p"/>
          </m:rPr>
          <m:t>)</m:t>
        </m:r>
      </m:oMath>
      <w:r>
        <w:t xml:space="preserve"> </w:t>
      </w:r>
      <w:r>
        <w:t xml:space="preserve">maps that choice back to the physical indices used in Chapter 3.</w:t>
      </w:r>
    </w:p>
    <w:p>
      <w:pPr>
        <w:pStyle w:val="BodyText"/>
      </w:pPr>
      <w:r>
        <w:t xml:space="preserve">This candidate table is a thesis-side fixed-output representation. The original MODQN paper writes its state and access action over the full</w:t>
      </w:r>
      <w:r>
        <w:t xml:space="preserve"> </w:t>
      </w:r>
      <m:oMath>
        <m:r>
          <m:t>L</m:t>
        </m:r>
        <m:r>
          <m:rPr>
            <m:sty m:val="p"/>
          </m:rPr>
          <m:t>×</m:t>
        </m:r>
        <m:r>
          <m:t>V</m:t>
        </m:r>
      </m:oMath>
      <w:r>
        <w:t xml:space="preserve"> </w:t>
      </w:r>
      <w:r>
        <w:t xml:space="preserve">beam-position grid, this thesis restricts each moving visibility window to</w:t>
      </w:r>
      <w:r>
        <w:t xml:space="preserve"> </w:t>
      </w:r>
      <m:oMath>
        <m:sSub>
          <m:e>
            <m:r>
              <m:t>L</m:t>
            </m:r>
          </m:e>
          <m:sub>
            <m:r>
              <m:t>w</m:t>
            </m:r>
          </m:sub>
        </m:sSub>
        <m:r>
          <m:rPr>
            <m:sty m:val="p"/>
          </m:rPr>
          <m:t>×</m:t>
        </m:r>
        <m:sSub>
          <m:e>
            <m:r>
              <m:t>J</m:t>
            </m:r>
          </m:e>
          <m:sub>
            <m:r>
              <m:t>w</m:t>
            </m:r>
          </m:sub>
        </m:sSub>
      </m:oMath>
      <w:r>
        <w:t xml:space="preserve"> </w:t>
      </w:r>
      <w:r>
        <w:t xml:space="preserve">candidates.</w:t>
      </w:r>
    </w:p>
    <w:p>
      <w:pPr>
        <w:pStyle w:val="BodyText"/>
      </w:pPr>
      <w:r>
        <w:t xml:space="preserve">The user state contains four types of information: the previous connection, a link-level signal-quality value for each candidate, the off-axis angle of each candidate, and the number of users who selected each beam at the previous step. In candidate-table order, the state is</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eqArr>
                  <m:e>
                    <m:sSub>
                      <m:e>
                        <m:r>
                          <m:t>s</m:t>
                        </m:r>
                      </m:e>
                      <m:sub>
                        <m:r>
                          <m:t>u</m:t>
                        </m:r>
                      </m:sub>
                    </m:sSub>
                    <m:r>
                      <m:rPr>
                        <m:sty m:val="p"/>
                      </m:rPr>
                      <m:t>(</m:t>
                    </m:r>
                    <m:r>
                      <m:t>t</m:t>
                    </m:r>
                    <m:r>
                      <m:rPr>
                        <m:sty m:val="p"/>
                      </m:rPr>
                      <m:t>)</m:t>
                    </m:r>
                    <m:r>
                      <m:t>&amp;</m:t>
                    </m:r>
                    <m:r>
                      <m:rPr>
                        <m:sty m:val="p"/>
                      </m:rPr>
                      <m:t>=</m:t>
                    </m:r>
                    <m:r>
                      <m:rPr>
                        <m:sty m:val="p"/>
                      </m:rPr>
                      <m:t>c</m:t>
                    </m:r>
                    <m:r>
                      <m:rPr>
                        <m:sty m:val="p"/>
                      </m:rPr>
                      <m:t>o</m:t>
                    </m:r>
                    <m:r>
                      <m:rPr>
                        <m:sty m:val="p"/>
                      </m:rPr>
                      <m:t>n</m:t>
                    </m:r>
                    <m:r>
                      <m:rPr>
                        <m:sty m:val="p"/>
                      </m:rPr>
                      <m:t>c</m:t>
                    </m:r>
                    <m:r>
                      <m:rPr>
                        <m:sty m:val="p"/>
                      </m:rPr>
                      <m:t>a</m:t>
                    </m:r>
                    <m:r>
                      <m:rPr>
                        <m:sty m:val="p"/>
                      </m:rPr>
                      <m:t>t</m:t>
                    </m:r>
                    <m:r>
                      <m:t>​</m:t>
                    </m:r>
                    <m:d>
                      <m:dPr>
                        <m:begChr m:val="("/>
                        <m:sepChr m:val=""/>
                        <m:endChr m:val=")"/>
                        <m:grow/>
                      </m:dPr>
                      <m:e>
                        <m:sSub>
                          <m:e>
                            <m:r>
                              <m:t>x</m:t>
                            </m:r>
                          </m:e>
                          <m:sub>
                            <m:r>
                              <m:t>u</m:t>
                            </m:r>
                          </m:sub>
                        </m:sSub>
                        <m:r>
                          <m:rPr>
                            <m:sty m:val="p"/>
                          </m:rPr>
                          <m:t>(</m:t>
                        </m:r>
                        <m:r>
                          <m:t>t</m:t>
                        </m:r>
                        <m:r>
                          <m:rPr>
                            <m:sty m:val="p"/>
                          </m:rPr>
                          <m:t>−</m:t>
                        </m:r>
                        <m:r>
                          <m:t>1</m:t>
                        </m:r>
                        <m:r>
                          <m:rPr>
                            <m:sty m:val="p"/>
                          </m:rPr>
                          <m:t>)</m:t>
                        </m:r>
                        <m:r>
                          <m:rPr>
                            <m:sty m:val="p"/>
                          </m:rPr>
                          <m:t>,</m:t>
                        </m:r>
                        <m:r>
                          <m:t> </m:t>
                        </m:r>
                        <m:r>
                          <m:rPr>
                            <m:sty m:val="p"/>
                          </m:rPr>
                          <m:t>(</m:t>
                        </m:r>
                        <m:sSub>
                          <m:e>
                            <m:r>
                              <m:t>γ</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e>
                        </m:d>
                        <m:sSub>
                          <m:e>
                            <m:r>
                              <m:rPr>
                                <m:sty m:val="p"/>
                              </m:rPr>
                              <m:t>)</m:t>
                            </m:r>
                          </m:e>
                          <m:sub>
                            <m:m>
                              <m:mPr>
                                <m:baseJc m:val="center"/>
                                <m:plcHide m:val="on"/>
                                <m:mcs>
                                  <m:mc>
                                    <m:mcPr>
                                      <m:mcJc m:val="center"/>
                                      <m:count m:val="1"/>
                                    </m:mcPr>
                                  </m:mc>
                                </m:mcs>
                              </m:mPr>
                              <m:mr>
                                <m:e>
                                  <m:r>
                                    <m:rPr>
                                      <m:sty m:val="p"/>
                                    </m:rPr>
                                    <m:t>(</m:t>
                                  </m:r>
                                  <m:r>
                                    <m:t>s</m:t>
                                  </m:r>
                                  <m:r>
                                    <m:rPr>
                                      <m:sty m:val="p"/>
                                    </m:rPr>
                                    <m:t>,</m:t>
                                  </m:r>
                                  <m:r>
                                    <m:t>v</m:t>
                                  </m:r>
                                  <m:r>
                                    <m:rPr>
                                      <m:sty m:val="p"/>
                                    </m:rPr>
                                    <m:t>)</m:t>
                                  </m:r>
                                  <m:r>
                                    <m:rPr>
                                      <m:sty m:val="p"/>
                                    </m:rPr>
                                    <m:t>=</m:t>
                                  </m:r>
                                  <m:sSub>
                                    <m:e>
                                      <m:r>
                                        <m:t>b</m:t>
                                      </m:r>
                                    </m:e>
                                    <m:sub>
                                      <m:r>
                                        <m:t>u</m:t>
                                      </m:r>
                                    </m:sub>
                                  </m:sSub>
                                  <m:r>
                                    <m:rPr>
                                      <m:sty m:val="p"/>
                                    </m:rPr>
                                    <m:t>(</m:t>
                                  </m:r>
                                  <m:r>
                                    <m:t>c</m:t>
                                  </m:r>
                                  <m:r>
                                    <m:rPr>
                                      <m:sty m:val="p"/>
                                    </m:rPr>
                                    <m:t>,</m:t>
                                  </m:r>
                                  <m:r>
                                    <m:t>t</m:t>
                                  </m:r>
                                  <m:r>
                                    <m:rPr>
                                      <m:sty m:val="p"/>
                                    </m:rPr>
                                    <m:t>)</m:t>
                                  </m:r>
                                </m:e>
                              </m:mr>
                              <m:mr>
                                <m:e>
                                  <m:r>
                                    <m:t>c</m:t>
                                  </m:r>
                                  <m:r>
                                    <m:rPr>
                                      <m:sty m:val="p"/>
                                    </m:rPr>
                                    <m:t>∈</m:t>
                                  </m:r>
                                  <m:r>
                                    <m:rPr>
                                      <m:scr m:val="script"/>
                                      <m:sty m:val="p"/>
                                    </m:rPr>
                                    <m:t>C</m:t>
                                  </m:r>
                                </m:e>
                              </m:mr>
                            </m:m>
                          </m:sub>
                        </m:sSub>
                        <m:r>
                          <m:rPr>
                            <m:sty m:val="p"/>
                          </m:rPr>
                          <m:t>,</m:t>
                        </m:r>
                        <m:r>
                          <m:t> </m:t>
                        </m:r>
                        <m:r>
                          <m:rPr>
                            <m:sty m:val="p"/>
                          </m:rPr>
                          <m:t>(</m:t>
                        </m:r>
                        <m:sSub>
                          <m:e>
                            <m:r>
                              <m:t>θ</m:t>
                            </m:r>
                          </m:e>
                          <m:sub>
                            <m:r>
                              <m:t>u</m:t>
                            </m:r>
                            <m:r>
                              <m:rPr>
                                <m:sty m:val="p"/>
                              </m:rPr>
                              <m:t>,</m:t>
                            </m:r>
                            <m:r>
                              <m:t>s</m:t>
                            </m:r>
                            <m:r>
                              <m:rPr>
                                <m:sty m:val="p"/>
                              </m:rPr>
                              <m:t>,</m:t>
                            </m:r>
                            <m:r>
                              <m:t>v</m:t>
                            </m:r>
                          </m:sub>
                        </m:sSub>
                        <m:r>
                          <m:rPr>
                            <m:sty m:val="p"/>
                          </m:rPr>
                          <m:t>(</m:t>
                        </m:r>
                        <m:r>
                          <m:t>t</m:t>
                        </m:r>
                        <m:r>
                          <m:rPr>
                            <m:sty m:val="p"/>
                          </m:rPr>
                          <m:t>)</m:t>
                        </m:r>
                        <m:sSub>
                          <m:e>
                            <m:r>
                              <m:rPr>
                                <m:sty m:val="p"/>
                              </m:rPr>
                              <m:t>)</m:t>
                            </m:r>
                          </m:e>
                          <m:sub>
                            <m:m>
                              <m:mPr>
                                <m:baseJc m:val="center"/>
                                <m:plcHide m:val="on"/>
                                <m:mcs>
                                  <m:mc>
                                    <m:mcPr>
                                      <m:mcJc m:val="center"/>
                                      <m:count m:val="1"/>
                                    </m:mcPr>
                                  </m:mc>
                                </m:mcs>
                              </m:mPr>
                              <m:mr>
                                <m:e>
                                  <m:r>
                                    <m:rPr>
                                      <m:sty m:val="p"/>
                                    </m:rPr>
                                    <m:t>(</m:t>
                                  </m:r>
                                  <m:r>
                                    <m:t>s</m:t>
                                  </m:r>
                                  <m:r>
                                    <m:rPr>
                                      <m:sty m:val="p"/>
                                    </m:rPr>
                                    <m:t>,</m:t>
                                  </m:r>
                                  <m:r>
                                    <m:t>v</m:t>
                                  </m:r>
                                  <m:r>
                                    <m:rPr>
                                      <m:sty m:val="p"/>
                                    </m:rPr>
                                    <m:t>)</m:t>
                                  </m:r>
                                  <m:r>
                                    <m:rPr>
                                      <m:sty m:val="p"/>
                                    </m:rPr>
                                    <m:t>=</m:t>
                                  </m:r>
                                  <m:sSub>
                                    <m:e>
                                      <m:r>
                                        <m:t>b</m:t>
                                      </m:r>
                                    </m:e>
                                    <m:sub>
                                      <m:r>
                                        <m:t>u</m:t>
                                      </m:r>
                                    </m:sub>
                                  </m:sSub>
                                  <m:r>
                                    <m:rPr>
                                      <m:sty m:val="p"/>
                                    </m:rPr>
                                    <m:t>(</m:t>
                                  </m:r>
                                  <m:r>
                                    <m:t>c</m:t>
                                  </m:r>
                                  <m:r>
                                    <m:rPr>
                                      <m:sty m:val="p"/>
                                    </m:rPr>
                                    <m:t>,</m:t>
                                  </m:r>
                                  <m:r>
                                    <m:t>t</m:t>
                                  </m:r>
                                  <m:r>
                                    <m:rPr>
                                      <m:sty m:val="p"/>
                                    </m:rPr>
                                    <m:t>)</m:t>
                                  </m:r>
                                </m:e>
                              </m:mr>
                              <m:mr>
                                <m:e>
                                  <m:r>
                                    <m:t>c</m:t>
                                  </m:r>
                                  <m:r>
                                    <m:rPr>
                                      <m:sty m:val="p"/>
                                    </m:rPr>
                                    <m:t>∈</m:t>
                                  </m:r>
                                  <m:r>
                                    <m:rPr>
                                      <m:scr m:val="script"/>
                                      <m:sty m:val="p"/>
                                    </m:rPr>
                                    <m:t>C</m:t>
                                  </m:r>
                                </m:e>
                              </m:mr>
                            </m:m>
                          </m:sub>
                        </m:sSub>
                        <m:r>
                          <m:rPr>
                            <m:sty m:val="p"/>
                          </m:rPr>
                          <m:t>,</m:t>
                        </m:r>
                        <m:r>
                          <m:t> </m:t>
                        </m:r>
                        <m:sSub>
                          <m:e>
                            <m:r>
                              <m:t>N</m:t>
                            </m:r>
                          </m:e>
                          <m:sub>
                            <m:r>
                              <m:t>u</m:t>
                            </m:r>
                          </m:sub>
                        </m:sSub>
                        <m:r>
                          <m:rPr>
                            <m:sty m:val="p"/>
                          </m:rPr>
                          <m:t>(</m:t>
                        </m:r>
                        <m:r>
                          <m:t>t</m:t>
                        </m:r>
                        <m:r>
                          <m:rPr>
                            <m:sty m:val="p"/>
                          </m:rPr>
                          <m:t>−</m:t>
                        </m:r>
                        <m:r>
                          <m:t>1</m:t>
                        </m:r>
                        <m:r>
                          <m:rPr>
                            <m:sty m:val="p"/>
                          </m:rPr>
                          <m:t>)</m:t>
                        </m:r>
                      </m:e>
                    </m:d>
                    <m:r>
                      <m:rPr>
                        <m:sty m:val="p"/>
                      </m:rPr>
                      <m:t>.</m:t>
                    </m:r>
                  </m:e>
                </m:eqArr>
              </m:e>
              <m:e/>
              <m:e>
                <m:r>
                  <m:rPr>
                    <m:nor/>
                    <m:sty m:val="p"/>
                  </m:rPr>
                  <m:t>(4.1)</m:t>
                </m:r>
              </m:e>
            </m:mr>
          </m:m>
        </m:oMath>
      </m:oMathPara>
    </w:p>
    <w:p>
      <w:pPr>
        <w:pStyle w:val="FirstParagraph"/>
      </w:pPr>
      <w:r>
        <w:t xml:space="preserve">Here,</w:t>
      </w:r>
      <w:r>
        <w:t xml:space="preserve"> </w:t>
      </w:r>
      <m:oMath>
        <m:sSub>
          <m:e>
            <m:r>
              <m:t>x</m:t>
            </m:r>
          </m:e>
          <m:sub>
            <m:r>
              <m:t>u</m:t>
            </m:r>
          </m:sub>
        </m:sSub>
        <m:r>
          <m:rPr>
            <m:sty m:val="p"/>
          </m:rPr>
          <m:t>(</m:t>
        </m:r>
        <m:r>
          <m:t>t</m:t>
        </m:r>
        <m:r>
          <m:rPr>
            <m:sty m:val="p"/>
          </m:rPr>
          <m:t>−</m:t>
        </m:r>
        <m:r>
          <m:t>1</m:t>
        </m:r>
        <m:r>
          <m:rPr>
            <m:sty m:val="p"/>
          </m:rPr>
          <m:t>)</m:t>
        </m:r>
        <m:r>
          <m:rPr>
            <m:sty m:val="p"/>
          </m:rPr>
          <m:t>=</m:t>
        </m:r>
        <m:r>
          <m:rPr>
            <m:sty m:val="p"/>
          </m:rPr>
          <m:t>(</m:t>
        </m:r>
        <m:sSub>
          <m:e>
            <m:r>
              <m:t>x</m:t>
            </m:r>
          </m:e>
          <m:sub>
            <m:r>
              <m:t>u</m:t>
            </m:r>
            <m:r>
              <m:rPr>
                <m:sty m:val="p"/>
              </m:rPr>
              <m:t>,</m:t>
            </m:r>
            <m:sSub>
              <m:e>
                <m:r>
                  <m:t>b</m:t>
                </m:r>
              </m:e>
              <m:sub>
                <m:r>
                  <m:t>u</m:t>
                </m:r>
              </m:sub>
            </m:sSub>
            <m:r>
              <m:rPr>
                <m:sty m:val="p"/>
              </m:rPr>
              <m:t>(</m:t>
            </m:r>
            <m:r>
              <m:t>c</m:t>
            </m:r>
            <m:r>
              <m:rPr>
                <m:sty m:val="p"/>
              </m:rPr>
              <m:t>,</m:t>
            </m:r>
            <m:r>
              <m:t>t</m:t>
            </m:r>
            <m:r>
              <m:rPr>
                <m:sty m:val="p"/>
              </m:rPr>
              <m:t>)</m:t>
            </m:r>
          </m:sub>
        </m:sSub>
        <m:r>
          <m:rPr>
            <m:sty m:val="p"/>
          </m:rPr>
          <m:t>(</m:t>
        </m:r>
        <m:r>
          <m:t>t</m:t>
        </m:r>
        <m:r>
          <m:rPr>
            <m:sty m:val="p"/>
          </m:rPr>
          <m:t>−</m:t>
        </m:r>
        <m:r>
          <m:t>1</m:t>
        </m:r>
        <m:r>
          <m:rPr>
            <m:sty m:val="p"/>
          </m:rPr>
          <m:t>)</m:t>
        </m:r>
        <m:sSub>
          <m:e>
            <m:r>
              <m:rPr>
                <m:sty m:val="p"/>
              </m:rPr>
              <m:t>)</m:t>
            </m:r>
          </m:e>
          <m:sub>
            <m:r>
              <m:t>c</m:t>
            </m:r>
            <m:r>
              <m:rPr>
                <m:sty m:val="p"/>
              </m:rPr>
              <m:t>∈</m:t>
            </m:r>
            <m:r>
              <m:rPr>
                <m:scr m:val="script"/>
                <m:sty m:val="p"/>
              </m:rPr>
              <m:t>C</m:t>
            </m:r>
          </m:sub>
        </m:sSub>
      </m:oMath>
      <w:r>
        <w:t xml:space="preserve"> </w:t>
      </w:r>
      <w:r>
        <w:t xml:space="preserve">records the previous connection. The two parenthesized sequences list the three-index link SINR and off-axis-angle elements in candidate order, and</w:t>
      </w:r>
      <w:r>
        <w:t xml:space="preserve"> </w:t>
      </w:r>
      <m:oMath>
        <m:r>
          <m:rPr>
            <m:sty m:val="p"/>
          </m:rPr>
          <m:t>c</m:t>
        </m:r>
        <m:r>
          <m:rPr>
            <m:sty m:val="p"/>
          </m:rPr>
          <m:t>o</m:t>
        </m:r>
        <m:r>
          <m:rPr>
            <m:sty m:val="p"/>
          </m:rPr>
          <m:t>n</m:t>
        </m:r>
        <m:r>
          <m:rPr>
            <m:sty m:val="p"/>
          </m:rPr>
          <m:t>c</m:t>
        </m:r>
        <m:r>
          <m:rPr>
            <m:sty m:val="p"/>
          </m:rPr>
          <m:t>a</m:t>
        </m:r>
        <m:r>
          <m:rPr>
            <m:sty m:val="p"/>
          </m:rPr>
          <m:t>t</m:t>
        </m:r>
      </m:oMath>
      <w:r>
        <w:t xml:space="preserve"> </w:t>
      </w:r>
      <w:r>
        <w:t xml:space="preserve">joins the four blocks into one state vector. The SINR reuses the single physical definition of</w:t>
      </w:r>
      <w:r>
        <w:t xml:space="preserve"> </w:t>
      </w:r>
      <m:oMath>
        <m:sSub>
          <m:e>
            <m:r>
              <m:t>γ</m:t>
            </m:r>
          </m:e>
          <m:sub>
            <m:r>
              <m:t>u</m:t>
            </m:r>
            <m:r>
              <m:rPr>
                <m:sty m:val="p"/>
              </m:rPr>
              <m:t>,</m:t>
            </m:r>
            <m:r>
              <m:t>s</m:t>
            </m:r>
            <m:r>
              <m:rPr>
                <m:sty m:val="p"/>
              </m:rPr>
              <m:t>,</m:t>
            </m:r>
            <m:r>
              <m:t>v</m:t>
            </m:r>
          </m:sub>
        </m:sSub>
      </m:oMath>
      <w:r>
        <w:t xml:space="preserve"> </w:t>
      </w:r>
      <w:r>
        <w:t xml:space="preserve">from Chapter 3. These values are available to the environment before the current action. If the implementation uses cached or predicted provenance, that label belongs in field metadata and does not create another physical symbol. The candidate table at step</w:t>
      </w:r>
      <w:r>
        <w:t xml:space="preserve"> </w:t>
      </w:r>
      <m:oMath>
        <m:r>
          <m:t>t</m:t>
        </m:r>
      </m:oMath>
      <w:r>
        <w:t xml:space="preserve"> </w:t>
      </w:r>
      <w:r>
        <w:t xml:space="preserve">must be ordered so that the beam that actually served the user at the previous step remains identifiable: if user</w:t>
      </w:r>
      <w:r>
        <w:t xml:space="preserve"> </w:t>
      </w:r>
      <m:oMath>
        <m:r>
          <m:t>u</m:t>
        </m:r>
      </m:oMath>
      <w:r>
        <w:t xml:space="preserve"> </w:t>
      </w:r>
      <w:r>
        <w:t xml:space="preserve">was served at</w:t>
      </w:r>
      <w:r>
        <w:t xml:space="preserve"> </w:t>
      </w:r>
      <m:oMath>
        <m:r>
          <m:t>t</m:t>
        </m:r>
        <m:r>
          <m:rPr>
            <m:sty m:val="p"/>
          </m:rPr>
          <m:t>−</m:t>
        </m:r>
        <m:r>
          <m:t>1</m:t>
        </m:r>
      </m:oMath>
      <w:r>
        <w:t xml:space="preserve">, its serving beam</w:t>
      </w:r>
      <w:r>
        <w:t xml:space="preserve"> </w:t>
      </w:r>
      <m:oMath>
        <m:r>
          <m:rPr>
            <m:sty m:val="p"/>
          </m:rPr>
          <m:t>(</m:t>
        </m:r>
        <m:sSub>
          <m:e>
            <m:r>
              <m:t>ρ</m:t>
            </m:r>
          </m:e>
          <m:sub>
            <m:r>
              <m:t>u</m:t>
            </m:r>
          </m:sub>
        </m:sSub>
        <m:r>
          <m:rPr>
            <m:sty m:val="p"/>
          </m:rPr>
          <m:t>(</m:t>
        </m:r>
        <m:r>
          <m:t>t</m:t>
        </m:r>
        <m:r>
          <m:rPr>
            <m:sty m:val="p"/>
          </m:rPr>
          <m:t>−</m:t>
        </m:r>
        <m:r>
          <m:t>1</m:t>
        </m:r>
        <m:r>
          <m:rPr>
            <m:sty m:val="p"/>
          </m:rPr>
          <m:t>)</m:t>
        </m:r>
        <m:r>
          <m:rPr>
            <m:sty m:val="p"/>
          </m:rPr>
          <m:t>,</m:t>
        </m:r>
        <m:sSub>
          <m:e>
            <m:r>
              <m:t>δ</m:t>
            </m:r>
          </m:e>
          <m:sub>
            <m:r>
              <m:t>u</m:t>
            </m:r>
          </m:sub>
        </m:sSub>
        <m:r>
          <m:rPr>
            <m:sty m:val="p"/>
          </m:rPr>
          <m:t>(</m:t>
        </m:r>
        <m:r>
          <m:t>t</m:t>
        </m:r>
        <m:r>
          <m:rPr>
            <m:sty m:val="p"/>
          </m:rPr>
          <m:t>−</m:t>
        </m:r>
        <m:r>
          <m:t>1</m:t>
        </m:r>
        <m:r>
          <m:rPr>
            <m:sty m:val="p"/>
          </m:rPr>
          <m:t>)</m:t>
        </m:r>
        <m:r>
          <m:rPr>
            <m:sty m:val="p"/>
          </m:rPr>
          <m:t>)</m:t>
        </m:r>
      </m:oMath>
      <w:r>
        <w:t xml:space="preserve"> </w:t>
      </w:r>
      <w:r>
        <w:t xml:space="preserve">must still occupy one candidate position, so that</w:t>
      </w:r>
      <w:r>
        <w:t xml:space="preserve"> </w:t>
      </w:r>
      <m:oMath>
        <m:sSub>
          <m:e>
            <m:r>
              <m:t>x</m:t>
            </m:r>
          </m:e>
          <m:sub>
            <m:r>
              <m:t>u</m:t>
            </m:r>
          </m:sub>
        </m:sSub>
        <m:r>
          <m:rPr>
            <m:sty m:val="p"/>
          </m:rPr>
          <m:t>(</m:t>
        </m:r>
        <m:r>
          <m:t>t</m:t>
        </m:r>
        <m:r>
          <m:rPr>
            <m:sty m:val="p"/>
          </m:rPr>
          <m:t>−</m:t>
        </m:r>
        <m:r>
          <m:t>1</m:t>
        </m:r>
        <m:r>
          <m:rPr>
            <m:sty m:val="p"/>
          </m:rPr>
          <m:t>)</m:t>
        </m:r>
      </m:oMath>
      <w:r>
        <w:t xml:space="preserve"> </w:t>
      </w:r>
      <w:r>
        <w:t xml:space="preserve">recovers the previous physical association required by Eq. (3.27), if that beam has left the candidate table, every position selected at this step constitutes a handover.</w:t>
      </w:r>
    </w:p>
    <w:p>
      <w:pPr>
        <w:pStyle w:val="BodyText"/>
      </w:pPr>
      <w:r>
        <w:t xml:space="preserve">Let</w:t>
      </w:r>
      <w:r>
        <w:t xml:space="preserve"> </w:t>
      </w:r>
      <m:oMath>
        <m:sSub>
          <m:e>
            <m:r>
              <m:t>n</m:t>
            </m:r>
          </m:e>
          <m:sub>
            <m:r>
              <m:t>s</m:t>
            </m:r>
            <m:r>
              <m:rPr>
                <m:sty m:val="p"/>
              </m:rPr>
              <m:t>,</m:t>
            </m:r>
            <m:r>
              <m:t>v</m:t>
            </m:r>
          </m:sub>
        </m:sSub>
        <m:r>
          <m:rPr>
            <m:sty m:val="p"/>
          </m:rPr>
          <m:t>(</m:t>
        </m:r>
        <m:r>
          <m:t>t</m:t>
        </m:r>
        <m:r>
          <m:rPr>
            <m:sty m:val="p"/>
          </m:rPr>
          <m:t>−</m:t>
        </m:r>
        <m:r>
          <m:t>1</m:t>
        </m:r>
        <m:r>
          <m:rPr>
            <m:sty m:val="p"/>
          </m:rPr>
          <m:t>)</m:t>
        </m:r>
      </m:oMath>
      <w:r>
        <w:t xml:space="preserve"> </w:t>
      </w:r>
      <w:r>
        <w:t xml:space="preserve">denote the demand directed to beam</w:t>
      </w:r>
      <w:r>
        <w:t xml:space="preserve"> </w:t>
      </w:r>
      <m:oMath>
        <m:r>
          <m:rPr>
            <m:sty m:val="p"/>
          </m:rPr>
          <m:t>(</m:t>
        </m:r>
        <m:r>
          <m:t>s</m:t>
        </m:r>
        <m:r>
          <m:rPr>
            <m:sty m:val="p"/>
          </m:rPr>
          <m:t>,</m:t>
        </m:r>
        <m:r>
          <m:t>v</m:t>
        </m:r>
        <m:r>
          <m:rPr>
            <m:sty m:val="p"/>
          </m:rPr>
          <m:t>)</m:t>
        </m:r>
      </m:oMath>
      <w:r>
        <w:t xml:space="preserve"> </w:t>
      </w:r>
      <w:r>
        <w:t xml:space="preserve">at the previous step. The vector</w:t>
      </w:r>
      <w:r>
        <w:t xml:space="preserve"> </w:t>
      </w:r>
      <m:oMath>
        <m:sSub>
          <m:e>
            <m:r>
              <m:t>N</m:t>
            </m:r>
          </m:e>
          <m:sub>
            <m:r>
              <m:t>u</m:t>
            </m:r>
          </m:sub>
        </m:sSub>
        <m:r>
          <m:rPr>
            <m:sty m:val="p"/>
          </m:rPr>
          <m:t>(</m:t>
        </m:r>
        <m:r>
          <m:t>t</m:t>
        </m:r>
        <m:r>
          <m:rPr>
            <m:sty m:val="p"/>
          </m:rPr>
          <m:t>−</m:t>
        </m:r>
        <m:r>
          <m:t>1</m:t>
        </m:r>
        <m:r>
          <m:rPr>
            <m:sty m:val="p"/>
          </m:rPr>
          <m:t>)</m:t>
        </m:r>
        <m:r>
          <m:rPr>
            <m:sty m:val="p"/>
          </m:rPr>
          <m:t>=</m:t>
        </m:r>
        <m:r>
          <m:rPr>
            <m:sty m:val="p"/>
          </m:rPr>
          <m:t>[</m:t>
        </m:r>
        <m:sSub>
          <m:e>
            <m:r>
              <m:t>n</m:t>
            </m:r>
          </m:e>
          <m:sub>
            <m:sSub>
              <m:e>
                <m:r>
                  <m:t>b</m:t>
                </m:r>
              </m:e>
              <m:sub>
                <m:r>
                  <m:t>u</m:t>
                </m:r>
              </m:sub>
            </m:sSub>
            <m:r>
              <m:rPr>
                <m:sty m:val="p"/>
              </m:rPr>
              <m:t>(</m:t>
            </m:r>
            <m:r>
              <m:t>c</m:t>
            </m:r>
            <m:r>
              <m:rPr>
                <m:sty m:val="p"/>
              </m:rPr>
              <m:t>,</m:t>
            </m:r>
            <m:r>
              <m:t>t</m:t>
            </m:r>
            <m:r>
              <m:rPr>
                <m:sty m:val="p"/>
              </m:rPr>
              <m:t>)</m:t>
            </m:r>
          </m:sub>
        </m:sSub>
        <m:r>
          <m:rPr>
            <m:sty m:val="p"/>
          </m:rPr>
          <m:t>(</m:t>
        </m:r>
        <m:r>
          <m:t>t</m:t>
        </m:r>
        <m:r>
          <m:rPr>
            <m:sty m:val="p"/>
          </m:rPr>
          <m:t>−</m:t>
        </m:r>
        <m:r>
          <m:t>1</m:t>
        </m:r>
        <m:r>
          <m:rPr>
            <m:sty m:val="p"/>
          </m:rPr>
          <m:t>)</m:t>
        </m:r>
        <m:sSub>
          <m:e>
            <m:r>
              <m:rPr>
                <m:sty m:val="p"/>
              </m:rPr>
              <m:t>]</m:t>
            </m:r>
          </m:e>
          <m:sub>
            <m:r>
              <m:t>c</m:t>
            </m:r>
            <m:r>
              <m:rPr>
                <m:sty m:val="p"/>
              </m:rPr>
              <m:t>∈</m:t>
            </m:r>
            <m:r>
              <m:rPr>
                <m:scr m:val="script"/>
                <m:sty m:val="p"/>
              </m:rPr>
              <m:t>C</m:t>
            </m:r>
          </m:sub>
        </m:sSub>
      </m:oMath>
      <w:r>
        <w:t xml:space="preserve"> </w:t>
      </w:r>
      <w:r>
        <w:t xml:space="preserve">follows the candidate order, whereas</w:t>
      </w:r>
      <w:r>
        <w:t xml:space="preserve"> </w:t>
      </w:r>
      <m:oMath>
        <m:sSub>
          <m:e>
            <m:r>
              <m:t>U</m:t>
            </m:r>
          </m:e>
          <m:sub>
            <m:r>
              <m:t>s</m:t>
            </m:r>
            <m:r>
              <m:rPr>
                <m:sty m:val="p"/>
              </m:rPr>
              <m:t>,</m:t>
            </m:r>
            <m:r>
              <m:t>v</m:t>
            </m:r>
          </m:sub>
        </m:sSub>
        <m:r>
          <m:rPr>
            <m:sty m:val="p"/>
          </m:rPr>
          <m:t>(</m:t>
        </m:r>
        <m:r>
          <m:t>t</m:t>
        </m:r>
        <m:r>
          <m:rPr>
            <m:sty m:val="p"/>
          </m:rPr>
          <m:t>)</m:t>
        </m:r>
      </m:oMath>
      <w:r>
        <w:t xml:space="preserve"> </w:t>
      </w:r>
      <w:r>
        <w:t xml:space="preserve">in Eq. (3.3) is the realized served load.</w:t>
      </w:r>
    </w:p>
    <w:p>
      <w:pPr>
        <w:pStyle w:val="BodyText"/>
      </w:pPr>
      <w:r>
        <w:t xml:space="preserve">Equation (4.1) uses only information available before the current action is selected. The connection, load, SINR, and throughput produced by that action determine the current reward and the next state.</w:t>
      </w:r>
    </w:p>
    <w:p>
      <w:pPr>
        <w:pStyle w:val="BodyText"/>
      </w:pPr>
      <w:r>
        <w:t xml:space="preserve">The candidate-table length is fixed, but some positions may be unavailable. Let</w:t>
      </w:r>
      <w:r>
        <w:t xml:space="preserve"> </w:t>
      </w:r>
      <m:oMath>
        <m:sSub>
          <m:e>
            <m:r>
              <m:t>m</m:t>
            </m:r>
          </m:e>
          <m:sub>
            <m:r>
              <m:t>u</m:t>
            </m:r>
          </m:sub>
        </m:sSub>
        <m:r>
          <m:rPr>
            <m:sty m:val="p"/>
          </m:rPr>
          <m:t>(</m:t>
        </m:r>
        <m:r>
          <m:t>t</m:t>
        </m:r>
        <m:r>
          <m:rPr>
            <m:sty m:val="p"/>
          </m:rPr>
          <m:t>)</m:t>
        </m:r>
      </m:oMath>
      <w:r>
        <w:t xml:space="preserve"> </w:t>
      </w:r>
      <w:r>
        <w:t xml:space="preserve">denote the feasible-action mask:</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m</m:t>
                    </m:r>
                  </m:e>
                  <m:sub>
                    <m:r>
                      <m:t>u</m:t>
                    </m:r>
                  </m:sub>
                </m:sSub>
                <m:r>
                  <m:rPr>
                    <m:sty m:val="p"/>
                  </m:rPr>
                  <m:t>(</m:t>
                </m:r>
                <m:r>
                  <m:t>t</m:t>
                </m:r>
                <m:r>
                  <m:rPr>
                    <m:sty m:val="p"/>
                  </m:rPr>
                  <m:t>)</m:t>
                </m:r>
                <m:r>
                  <m:rPr>
                    <m:sty m:val="p"/>
                  </m:rPr>
                  <m:t>=</m:t>
                </m:r>
                <m:d>
                  <m:dPr>
                    <m:begChr m:val="("/>
                    <m:sepChr m:val=""/>
                    <m:endChr m:val=")"/>
                    <m:grow/>
                  </m:dPr>
                  <m:e>
                    <m:sSub>
                      <m:e>
                        <m:r>
                          <m:t>m</m:t>
                        </m:r>
                      </m:e>
                      <m:sub>
                        <m:r>
                          <m:t>u</m:t>
                        </m:r>
                        <m:r>
                          <m:rPr>
                            <m:sty m:val="p"/>
                          </m:rPr>
                          <m:t>,</m:t>
                        </m:r>
                        <m:r>
                          <m:t>1</m:t>
                        </m:r>
                      </m:sub>
                    </m:sSub>
                    <m:r>
                      <m:rPr>
                        <m:sty m:val="p"/>
                      </m:rPr>
                      <m:t>(</m:t>
                    </m:r>
                    <m:r>
                      <m:t>t</m:t>
                    </m:r>
                    <m:r>
                      <m:rPr>
                        <m:sty m:val="p"/>
                      </m:rPr>
                      <m:t>)</m:t>
                    </m:r>
                    <m:r>
                      <m:rPr>
                        <m:sty m:val="p"/>
                      </m:rPr>
                      <m:t>,</m:t>
                    </m:r>
                    <m:sSub>
                      <m:e>
                        <m:r>
                          <m:t>m</m:t>
                        </m:r>
                      </m:e>
                      <m:sub>
                        <m:r>
                          <m:t>u</m:t>
                        </m:r>
                        <m:r>
                          <m:rPr>
                            <m:sty m:val="p"/>
                          </m:rPr>
                          <m:t>,</m:t>
                        </m:r>
                        <m:r>
                          <m:t>2</m:t>
                        </m:r>
                      </m:sub>
                    </m:sSub>
                    <m:r>
                      <m:rPr>
                        <m:sty m:val="p"/>
                      </m:rPr>
                      <m:t>(</m:t>
                    </m:r>
                    <m:r>
                      <m:t>t</m:t>
                    </m:r>
                    <m:r>
                      <m:rPr>
                        <m:sty m:val="p"/>
                      </m:rPr>
                      <m:t>)</m:t>
                    </m:r>
                    <m:r>
                      <m:rPr>
                        <m:sty m:val="p"/>
                      </m:rPr>
                      <m:t>,</m:t>
                    </m:r>
                    <m:r>
                      <m:rPr>
                        <m:sty m:val="p"/>
                      </m:rPr>
                      <m:t>…</m:t>
                    </m:r>
                    <m:r>
                      <m:rPr>
                        <m:sty m:val="p"/>
                      </m:rPr>
                      <m:t>,</m:t>
                    </m:r>
                    <m:sSub>
                      <m:e>
                        <m:r>
                          <m:t>m</m:t>
                        </m:r>
                      </m:e>
                      <m:sub>
                        <m:r>
                          <m:t>u</m:t>
                        </m:r>
                        <m:r>
                          <m:rPr>
                            <m:sty m:val="p"/>
                          </m:rPr>
                          <m:t>,</m:t>
                        </m:r>
                        <m:r>
                          <m:t>C</m:t>
                        </m:r>
                      </m:sub>
                    </m:sSub>
                    <m:r>
                      <m:rPr>
                        <m:sty m:val="p"/>
                      </m:rPr>
                      <m:t>(</m:t>
                    </m:r>
                    <m:r>
                      <m:t>t</m:t>
                    </m:r>
                    <m:r>
                      <m:rPr>
                        <m:sty m:val="p"/>
                      </m:rPr>
                      <m:t>)</m:t>
                    </m:r>
                  </m:e>
                </m:d>
                <m:r>
                  <m:rPr>
                    <m:sty m:val="p"/>
                  </m:rPr>
                  <m:t>,</m:t>
                </m:r>
                <m:r>
                  <m:t>  </m:t>
                </m:r>
                <m:sSub>
                  <m:e>
                    <m:r>
                      <m:t>m</m:t>
                    </m:r>
                  </m:e>
                  <m:sub>
                    <m:r>
                      <m:t>u</m:t>
                    </m:r>
                    <m:r>
                      <m:rPr>
                        <m:sty m:val="p"/>
                      </m:rPr>
                      <m:t>,</m:t>
                    </m:r>
                    <m:r>
                      <m:t>c</m:t>
                    </m:r>
                  </m:sub>
                </m:sSub>
                <m:r>
                  <m:rPr>
                    <m:sty m:val="p"/>
                  </m:rPr>
                  <m:t>(</m:t>
                </m:r>
                <m:r>
                  <m:t>t</m:t>
                </m:r>
                <m:r>
                  <m:rPr>
                    <m:sty m:val="p"/>
                  </m:rPr>
                  <m:t>)</m:t>
                </m:r>
                <m:r>
                  <m:rPr>
                    <m:sty m:val="p"/>
                  </m:rPr>
                  <m:t>∈</m:t>
                </m:r>
                <m:r>
                  <m:rPr>
                    <m:sty m:val="p"/>
                  </m:rPr>
                  <m:t>{</m:t>
                </m:r>
                <m:r>
                  <m:t>0</m:t>
                </m:r>
                <m:r>
                  <m:rPr>
                    <m:sty m:val="p"/>
                  </m:rPr>
                  <m:t>,</m:t>
                </m:r>
                <m:r>
                  <m:t>1</m:t>
                </m:r>
                <m:r>
                  <m:rPr>
                    <m:sty m:val="p"/>
                  </m:rPr>
                  <m:t>}</m:t>
                </m:r>
                <m:r>
                  <m:rPr>
                    <m:sty m:val="p"/>
                  </m:rPr>
                  <m:t>,</m:t>
                </m:r>
              </m:e>
              <m:e/>
              <m:e>
                <m:r>
                  <m:rPr>
                    <m:nor/>
                    <m:sty m:val="p"/>
                  </m:rPr>
                  <m:t>(4.2)</m:t>
                </m:r>
              </m:e>
            </m:mr>
          </m:m>
        </m:oMath>
      </m:oMathPara>
    </w:p>
    <w:p>
      <w:pPr>
        <w:pStyle w:val="FirstParagraph"/>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A</m:t>
                    </m:r>
                  </m:e>
                  <m:sub>
                    <m:r>
                      <m:t>u</m:t>
                    </m:r>
                  </m:sub>
                </m:sSub>
                <m:r>
                  <m:rPr>
                    <m:sty m:val="p"/>
                  </m:rPr>
                  <m:t>(</m:t>
                </m:r>
                <m:r>
                  <m:t>t</m:t>
                </m:r>
                <m:r>
                  <m:rPr>
                    <m:sty m:val="p"/>
                  </m:rPr>
                  <m:t>)</m:t>
                </m:r>
                <m:r>
                  <m:rPr>
                    <m:sty m:val="p"/>
                  </m:rPr>
                  <m:t>=</m:t>
                </m:r>
                <m:d>
                  <m:dPr>
                    <m:begChr m:val="{"/>
                    <m:sepChr m:val=""/>
                    <m:endChr m:val="}"/>
                    <m:grow/>
                  </m:dPr>
                  <m:e>
                    <m:r>
                      <m:t>c</m:t>
                    </m:r>
                    <m:r>
                      <m:rPr>
                        <m:sty m:val="p"/>
                      </m:rPr>
                      <m:t>∈</m:t>
                    </m:r>
                    <m:r>
                      <m:rPr>
                        <m:scr m:val="script"/>
                        <m:sty m:val="p"/>
                      </m:rPr>
                      <m:t>C</m:t>
                    </m:r>
                    <m:r>
                      <m:rPr>
                        <m:sty m:val="p"/>
                      </m:rPr>
                      <m:t>∣</m:t>
                    </m:r>
                    <m:sSub>
                      <m:e>
                        <m:r>
                          <m:t>m</m:t>
                        </m:r>
                      </m:e>
                      <m:sub>
                        <m:r>
                          <m:t>u</m:t>
                        </m:r>
                        <m:r>
                          <m:rPr>
                            <m:sty m:val="p"/>
                          </m:rPr>
                          <m:t>,</m:t>
                        </m:r>
                        <m:r>
                          <m:t>c</m:t>
                        </m:r>
                      </m:sub>
                    </m:sSub>
                    <m:r>
                      <m:rPr>
                        <m:sty m:val="p"/>
                      </m:rPr>
                      <m:t>(</m:t>
                    </m:r>
                    <m:r>
                      <m:t>t</m:t>
                    </m:r>
                    <m:r>
                      <m:rPr>
                        <m:sty m:val="p"/>
                      </m:rPr>
                      <m:t>)</m:t>
                    </m:r>
                    <m:r>
                      <m:rPr>
                        <m:sty m:val="p"/>
                      </m:rPr>
                      <m:t>=</m:t>
                    </m:r>
                    <m:r>
                      <m:t>1</m:t>
                    </m:r>
                  </m:e>
                </m:d>
                <m:r>
                  <m:rPr>
                    <m:sty m:val="p"/>
                  </m:rPr>
                  <m:t>.</m:t>
                </m:r>
              </m:e>
              <m:e/>
              <m:e>
                <m:r>
                  <m:rPr>
                    <m:nor/>
                    <m:sty m:val="p"/>
                  </m:rPr>
                  <m:t>(4.3)</m:t>
                </m:r>
              </m:e>
            </m:mr>
          </m:m>
        </m:oMath>
      </m:oMathPara>
    </w:p>
    <w:p>
      <w:pPr>
        <w:pStyle w:val="FirstParagraph"/>
      </w:pPr>
      <w:r>
        <w:t xml:space="preserve">Here,</w:t>
      </w:r>
      <w:r>
        <w:t xml:space="preserve"> </w:t>
      </w:r>
      <m:oMath>
        <m:sSub>
          <m:e>
            <m:r>
              <m:t>m</m:t>
            </m:r>
          </m:e>
          <m:sub>
            <m:r>
              <m:t>u</m:t>
            </m:r>
            <m:r>
              <m:rPr>
                <m:sty m:val="p"/>
              </m:rPr>
              <m:t>,</m:t>
            </m:r>
            <m:r>
              <m:t>c</m:t>
            </m:r>
          </m:sub>
        </m:sSub>
        <m:r>
          <m:rPr>
            <m:sty m:val="p"/>
          </m:rPr>
          <m:t>(</m:t>
        </m:r>
        <m:r>
          <m:t>t</m:t>
        </m:r>
        <m:r>
          <m:rPr>
            <m:sty m:val="p"/>
          </m:rPr>
          <m:t>)</m:t>
        </m:r>
        <m:r>
          <m:rPr>
            <m:sty m:val="p"/>
          </m:rPr>
          <m:t>=</m:t>
        </m:r>
        <m:r>
          <m:t>1</m:t>
        </m:r>
      </m:oMath>
      <w:r>
        <w:t xml:space="preserve"> </w:t>
      </w:r>
      <w:r>
        <w:t xml:space="preserve">means that candidate</w:t>
      </w:r>
      <w:r>
        <w:t xml:space="preserve"> </w:t>
      </w:r>
      <m:oMath>
        <m:r>
          <m:t>c</m:t>
        </m:r>
      </m:oMath>
      <w:r>
        <w:t xml:space="preserve"> </w:t>
      </w:r>
      <w:r>
        <w:t xml:space="preserve">is selectable and 0 means that it is not. The set</w:t>
      </w:r>
      <w:r>
        <w:t xml:space="preserve"> </w:t>
      </w:r>
      <m:oMath>
        <m:sSub>
          <m:e>
            <m:r>
              <m:t>A</m:t>
            </m:r>
          </m:e>
          <m:sub>
            <m:r>
              <m:t>u</m:t>
            </m:r>
          </m:sub>
        </m:sSub>
        <m:r>
          <m:rPr>
            <m:sty m:val="p"/>
          </m:rPr>
          <m:t>(</m:t>
        </m:r>
        <m:r>
          <m:t>t</m:t>
        </m:r>
        <m:r>
          <m:rPr>
            <m:sty m:val="p"/>
          </m:rPr>
          <m:t>)</m:t>
        </m:r>
      </m:oMath>
      <w:r>
        <w:t xml:space="preserve"> </w:t>
      </w:r>
      <w:r>
        <w:t xml:space="preserve">collects all selectable candidate indices. The policy returns the scalar candidate index</w:t>
      </w:r>
      <w:r>
        <w:t xml:space="preserve"> </w:t>
      </w:r>
      <m:oMath>
        <m:sSub>
          <m:e>
            <m:r>
              <m:t>a</m:t>
            </m:r>
          </m:e>
          <m:sub>
            <m:r>
              <m:t>u</m:t>
            </m:r>
          </m:sub>
        </m:sSub>
        <m:r>
          <m:rPr>
            <m:sty m:val="p"/>
          </m:rPr>
          <m:t>(</m:t>
        </m:r>
        <m:r>
          <m:t>t</m:t>
        </m:r>
        <m:r>
          <m:rPr>
            <m:sty m:val="p"/>
          </m:rPr>
          <m:t>)</m:t>
        </m:r>
      </m:oMath>
      <w:r>
        <w:t xml:space="preserve">, the environment uses its one-hot encoding</w:t>
      </w:r>
      <w:r>
        <w:t xml:space="preserve"> </w:t>
      </w:r>
      <m:oMath>
        <m:sSub>
          <m:e>
            <m:r>
              <m:t>a</m:t>
            </m:r>
          </m:e>
          <m:sub>
            <m:r>
              <m:t>u</m:t>
            </m:r>
            <m:r>
              <m:rPr>
                <m:sty m:val="p"/>
              </m:rPr>
              <m:t>,</m:t>
            </m:r>
            <m:r>
              <m:t>c</m:t>
            </m:r>
          </m:sub>
        </m:sSub>
        <m:r>
          <m:rPr>
            <m:sty m:val="p"/>
          </m:rPr>
          <m:t>(</m:t>
        </m:r>
        <m:r>
          <m:t>t</m:t>
        </m:r>
        <m:r>
          <m:rPr>
            <m:sty m:val="p"/>
          </m:rPr>
          <m:t>)</m:t>
        </m:r>
      </m:oMath>
      <w:r>
        <w:t xml:space="preserve"> </w:t>
      </w:r>
      <w:r>
        <w:t xml:space="preserve">when it applies the action to candidate</w:t>
      </w:r>
      <w:r>
        <w:t xml:space="preserve"> </w:t>
      </w:r>
      <m:oMath>
        <m:r>
          <m:t>c</m:t>
        </m:r>
      </m:oMath>
      <w:r>
        <w:t xml:space="preserve">.</w:t>
      </w:r>
    </w:p>
    <w:p>
      <w:pPr>
        <w:pStyle w:val="BodyText"/>
      </w:pPr>
      <w:r>
        <w:t xml:space="preserve">Let the scalar</w:t>
      </w:r>
      <w:r>
        <w:t xml:space="preserve"> </w:t>
      </w:r>
      <m:oMath>
        <m:sSub>
          <m:e>
            <m:r>
              <m:t>a</m:t>
            </m:r>
          </m:e>
          <m:sub>
            <m:r>
              <m:t>u</m:t>
            </m:r>
          </m:sub>
        </m:sSub>
        <m:r>
          <m:rPr>
            <m:sty m:val="p"/>
          </m:rPr>
          <m:t>(</m:t>
        </m:r>
        <m:r>
          <m:t>t</m:t>
        </m:r>
        <m:r>
          <m:rPr>
            <m:sty m:val="p"/>
          </m:rPr>
          <m:t>)</m:t>
        </m:r>
      </m:oMath>
      <w:r>
        <w:t xml:space="preserve"> </w:t>
      </w:r>
      <w:r>
        <w:t xml:space="preserve">denote the candidate selected by user</w:t>
      </w:r>
      <w:r>
        <w:t xml:space="preserve"> </w:t>
      </w:r>
      <m:oMath>
        <m:r>
          <m:t>u</m:t>
        </m:r>
      </m:oMath>
      <w:r>
        <w:t xml:space="preserve">. The environment expands it into the one-hot indicator</w:t>
      </w:r>
      <w:r>
        <w:t xml:space="preserve"> </w:t>
      </w:r>
      <m:oMath>
        <m:sSub>
          <m:e>
            <m:r>
              <m:t>a</m:t>
            </m:r>
          </m:e>
          <m:sub>
            <m:r>
              <m:t>u</m:t>
            </m:r>
            <m:r>
              <m:rPr>
                <m:sty m:val="p"/>
              </m:rPr>
              <m:t>,</m:t>
            </m:r>
            <m:r>
              <m:t>c</m:t>
            </m:r>
          </m:sub>
        </m:sSub>
        <m:r>
          <m:rPr>
            <m:sty m:val="p"/>
          </m:rPr>
          <m:t>(</m:t>
        </m:r>
        <m:r>
          <m:t>t</m:t>
        </m:r>
        <m:r>
          <m:rPr>
            <m:sty m:val="p"/>
          </m:rPr>
          <m:t>)</m:t>
        </m:r>
      </m:oMath>
      <w:r>
        <w:t xml:space="preserve">, which is 1 only for the selected candidate:</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a</m:t>
                    </m:r>
                  </m:e>
                  <m:sub>
                    <m:r>
                      <m:t>u</m:t>
                    </m:r>
                  </m:sub>
                </m:sSub>
                <m:r>
                  <m:rPr>
                    <m:sty m:val="p"/>
                  </m:rPr>
                  <m:t>(</m:t>
                </m:r>
                <m:r>
                  <m:t>t</m:t>
                </m:r>
                <m:r>
                  <m:rPr>
                    <m:sty m:val="p"/>
                  </m:rPr>
                  <m:t>)</m:t>
                </m:r>
                <m:r>
                  <m:rPr>
                    <m:sty m:val="p"/>
                  </m:rPr>
                  <m:t>∈</m:t>
                </m:r>
                <m:sSub>
                  <m:e>
                    <m:r>
                      <m:t>A</m:t>
                    </m:r>
                  </m:e>
                  <m:sub>
                    <m:r>
                      <m:t>u</m:t>
                    </m:r>
                  </m:sub>
                </m:sSub>
                <m:r>
                  <m:rPr>
                    <m:sty m:val="p"/>
                  </m:rPr>
                  <m:t>(</m:t>
                </m:r>
                <m:r>
                  <m:t>t</m:t>
                </m:r>
                <m:r>
                  <m:rPr>
                    <m:sty m:val="p"/>
                  </m:rPr>
                  <m:t>)</m:t>
                </m:r>
                <m:r>
                  <m:rPr>
                    <m:sty m:val="p"/>
                  </m:rPr>
                  <m:t>,</m:t>
                </m:r>
                <m:r>
                  <m:t>  </m:t>
                </m:r>
                <m:sSub>
                  <m:e>
                    <m:r>
                      <m:t>a</m:t>
                    </m:r>
                  </m:e>
                  <m:sub>
                    <m:r>
                      <m:t>u</m:t>
                    </m:r>
                    <m:r>
                      <m:rPr>
                        <m:sty m:val="p"/>
                      </m:rPr>
                      <m:t>,</m:t>
                    </m:r>
                    <m:r>
                      <m:t>c</m:t>
                    </m:r>
                  </m:sub>
                </m:sSub>
                <m:r>
                  <m:rPr>
                    <m:sty m:val="p"/>
                  </m:rPr>
                  <m:t>(</m:t>
                </m:r>
                <m:r>
                  <m:t>t</m:t>
                </m:r>
                <m:r>
                  <m:rPr>
                    <m:sty m:val="p"/>
                  </m:rPr>
                  <m:t>)</m:t>
                </m:r>
                <m:r>
                  <m:rPr>
                    <m:sty m:val="p"/>
                  </m:rPr>
                  <m:t>=</m:t>
                </m:r>
                <m:r>
                  <m:rPr>
                    <m:sty m:val="b"/>
                  </m:rPr>
                  <m:t>1</m:t>
                </m:r>
                <m:r>
                  <m:t>​</m:t>
                </m:r>
                <m:d>
                  <m:dPr>
                    <m:begChr m:val="{"/>
                    <m:sepChr m:val=""/>
                    <m:endChr m:val="}"/>
                    <m:grow/>
                  </m:dPr>
                  <m:e>
                    <m:r>
                      <m:t>c</m:t>
                    </m:r>
                    <m:r>
                      <m:rPr>
                        <m:sty m:val="p"/>
                      </m:rPr>
                      <m:t>=</m:t>
                    </m:r>
                    <m:sSub>
                      <m:e>
                        <m:r>
                          <m:t>a</m:t>
                        </m:r>
                      </m:e>
                      <m:sub>
                        <m:r>
                          <m:t>u</m:t>
                        </m:r>
                      </m:sub>
                    </m:sSub>
                    <m:r>
                      <m:rPr>
                        <m:sty m:val="p"/>
                      </m:rPr>
                      <m:t>(</m:t>
                    </m:r>
                    <m:r>
                      <m:t>t</m:t>
                    </m:r>
                    <m:r>
                      <m:rPr>
                        <m:sty m:val="p"/>
                      </m:rPr>
                      <m:t>)</m:t>
                    </m:r>
                  </m:e>
                </m:d>
                <m:r>
                  <m:rPr>
                    <m:sty m:val="p"/>
                  </m:rPr>
                  <m:t>,</m:t>
                </m:r>
                <m:r>
                  <m:t> </m:t>
                </m:r>
                <m:r>
                  <m:t>c</m:t>
                </m:r>
                <m:r>
                  <m:rPr>
                    <m:sty m:val="p"/>
                  </m:rPr>
                  <m:t>∈</m:t>
                </m:r>
                <m:r>
                  <m:rPr>
                    <m:scr m:val="script"/>
                    <m:sty m:val="p"/>
                  </m:rPr>
                  <m:t>C</m:t>
                </m:r>
                <m:r>
                  <m:rPr>
                    <m:sty m:val="p"/>
                  </m:rPr>
                  <m:t>.</m:t>
                </m:r>
              </m:e>
              <m:e/>
              <m:e>
                <m:r>
                  <m:rPr>
                    <m:nor/>
                    <m:sty m:val="p"/>
                  </m:rPr>
                  <m:t>(4.4)</m:t>
                </m:r>
              </m:e>
            </m:mr>
          </m:m>
        </m:oMath>
      </m:oMathPara>
    </w:p>
    <w:p>
      <w:pPr>
        <w:pStyle w:val="FirstParagraph"/>
      </w:pPr>
      <w:r>
        <w:t xml:space="preserve">When the feasible-action set is non-empty, each user selects one candidate at each time step, when it is empty, no candidate can be selected, so</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nary>
                  <m:naryPr>
                    <m:chr m:val="∑"/>
                    <m:limLoc m:val="undOvr"/>
                    <m:subHide m:val="off"/>
                    <m:supHide m:val="on"/>
                  </m:naryPr>
                  <m:sub>
                    <m:r>
                      <m:t>c</m:t>
                    </m:r>
                    <m:r>
                      <m:rPr>
                        <m:sty m:val="p"/>
                      </m:rPr>
                      <m:t>∈</m:t>
                    </m:r>
                    <m:r>
                      <m:rPr>
                        <m:scr m:val="script"/>
                        <m:sty m:val="p"/>
                      </m:rPr>
                      <m:t>C</m:t>
                    </m:r>
                  </m:sub>
                  <m:sup>
                    <m:r>
                      <m:t>​</m:t>
                    </m:r>
                  </m:sup>
                  <m:e>
                    <m:sSub>
                      <m:e>
                        <m:r>
                          <m:t>a</m:t>
                        </m:r>
                      </m:e>
                      <m:sub>
                        <m:r>
                          <m:t>u</m:t>
                        </m:r>
                        <m:r>
                          <m:rPr>
                            <m:sty m:val="p"/>
                          </m:rPr>
                          <m:t>,</m:t>
                        </m:r>
                        <m:r>
                          <m:t>c</m:t>
                        </m:r>
                      </m:sub>
                    </m:sSub>
                  </m:e>
                </m:nary>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sSub>
                            <m:e>
                              <m:r>
                                <m:t>A</m:t>
                              </m:r>
                            </m:e>
                            <m:sub>
                              <m:r>
                                <m:t>u</m:t>
                              </m:r>
                            </m:sub>
                          </m:sSub>
                          <m:r>
                            <m:rPr>
                              <m:sty m:val="p"/>
                            </m:rPr>
                            <m:t>(</m:t>
                          </m:r>
                          <m:r>
                            <m:t>t</m:t>
                          </m:r>
                          <m:r>
                            <m:rPr>
                              <m:sty m:val="p"/>
                            </m:rPr>
                            <m:t>)</m:t>
                          </m:r>
                          <m:r>
                            <m:rPr>
                              <m:sty m:val="p"/>
                            </m:rPr>
                            <m:t>≠</m:t>
                          </m:r>
                          <m:r>
                            <m:rPr>
                              <m:sty m:val="p"/>
                            </m:rPr>
                            <m:t>⌀</m:t>
                          </m:r>
                          <m:r>
                            <m:rPr>
                              <m:sty m:val="p"/>
                            </m:rPr>
                            <m:t>,</m:t>
                          </m:r>
                        </m:e>
                      </m:mr>
                      <m:mr>
                        <m:e>
                          <m:r>
                            <m:t>0</m:t>
                          </m:r>
                          <m:r>
                            <m:rPr>
                              <m:sty m:val="p"/>
                            </m:rPr>
                            <m:t>,</m:t>
                          </m:r>
                        </m:e>
                        <m:e>
                          <m:sSub>
                            <m:e>
                              <m:r>
                                <m:t>A</m:t>
                              </m:r>
                            </m:e>
                            <m:sub>
                              <m:r>
                                <m:t>u</m:t>
                              </m:r>
                            </m:sub>
                          </m:sSub>
                          <m:r>
                            <m:rPr>
                              <m:sty m:val="p"/>
                            </m:rPr>
                            <m:t>(</m:t>
                          </m:r>
                          <m:r>
                            <m:t>t</m:t>
                          </m:r>
                          <m:r>
                            <m:rPr>
                              <m:sty m:val="p"/>
                            </m:rPr>
                            <m:t>)</m:t>
                          </m:r>
                          <m:r>
                            <m:rPr>
                              <m:sty m:val="p"/>
                            </m:rPr>
                            <m:t>=</m:t>
                          </m:r>
                          <m:r>
                            <m:rPr>
                              <m:sty m:val="p"/>
                            </m:rPr>
                            <m:t>⌀</m:t>
                          </m:r>
                          <m:r>
                            <m:rPr>
                              <m:sty m:val="p"/>
                            </m:rPr>
                            <m:t>,</m:t>
                          </m:r>
                        </m:e>
                      </m:mr>
                    </m:m>
                  </m:e>
                </m:d>
                <m:r>
                  <m:t>  </m:t>
                </m:r>
                <m:sSub>
                  <m:e>
                    <m:r>
                      <m:t>a</m:t>
                    </m:r>
                  </m:e>
                  <m:sub>
                    <m:r>
                      <m:t>u</m:t>
                    </m:r>
                    <m:r>
                      <m:rPr>
                        <m:sty m:val="p"/>
                      </m:rPr>
                      <m:t>,</m:t>
                    </m:r>
                    <m:r>
                      <m:t>c</m:t>
                    </m:r>
                  </m:sub>
                </m:sSub>
                <m:r>
                  <m:rPr>
                    <m:sty m:val="p"/>
                  </m:rPr>
                  <m:t>(</m:t>
                </m:r>
                <m:r>
                  <m:t>t</m:t>
                </m:r>
                <m:r>
                  <m:rPr>
                    <m:sty m:val="p"/>
                  </m:rPr>
                  <m:t>)</m:t>
                </m:r>
                <m:r>
                  <m:rPr>
                    <m:sty m:val="p"/>
                  </m:rPr>
                  <m:t>∈</m:t>
                </m:r>
                <m:r>
                  <m:rPr>
                    <m:sty m:val="p"/>
                  </m:rPr>
                  <m:t>{</m:t>
                </m:r>
                <m:r>
                  <m:t>0</m:t>
                </m:r>
                <m:r>
                  <m:rPr>
                    <m:sty m:val="p"/>
                  </m:rPr>
                  <m:t>,</m:t>
                </m:r>
                <m:r>
                  <m:t>1</m:t>
                </m:r>
                <m:r>
                  <m:rPr>
                    <m:sty m:val="p"/>
                  </m:rPr>
                  <m:t>}</m:t>
                </m:r>
                <m:r>
                  <m:rPr>
                    <m:sty m:val="p"/>
                  </m:rPr>
                  <m:t>.</m:t>
                </m:r>
              </m:e>
              <m:e/>
              <m:e>
                <m:r>
                  <m:rPr>
                    <m:nor/>
                    <m:sty m:val="p"/>
                  </m:rPr>
                  <m:t>(4.5)</m:t>
                </m:r>
              </m:e>
            </m:mr>
          </m:m>
        </m:oMath>
      </m:oMathPara>
    </w:p>
    <w:p>
      <w:pPr>
        <w:pStyle w:val="FirstParagraph"/>
      </w:pPr>
      <w:r>
        <w:t xml:space="preserve">When</w:t>
      </w:r>
      <w:r>
        <w:t xml:space="preserve"> </w:t>
      </w:r>
      <m:oMath>
        <m:sSub>
          <m:e>
            <m:r>
              <m:t>A</m:t>
            </m:r>
          </m:e>
          <m:sub>
            <m:r>
              <m:t>u</m:t>
            </m:r>
          </m:sub>
        </m:sSub>
        <m:r>
          <m:rPr>
            <m:sty m:val="p"/>
          </m:rPr>
          <m:t>(</m:t>
        </m:r>
        <m:r>
          <m:t>t</m:t>
        </m:r>
        <m:r>
          <m:rPr>
            <m:sty m:val="p"/>
          </m:rPr>
          <m:t>)</m:t>
        </m:r>
        <m:r>
          <m:rPr>
            <m:sty m:val="p"/>
          </m:rPr>
          <m:t>=</m:t>
        </m:r>
        <m:r>
          <m:rPr>
            <m:sty m:val="p"/>
          </m:rPr>
          <m:t>⌀</m:t>
        </m:r>
      </m:oMath>
      <w:r>
        <w:t xml:space="preserve">, the condition</w:t>
      </w:r>
      <w:r>
        <w:t xml:space="preserve"> </w:t>
      </w:r>
      <m:oMath>
        <m:sSub>
          <m:e>
            <m:r>
              <m:t>a</m:t>
            </m:r>
          </m:e>
          <m:sub>
            <m:r>
              <m:t>u</m:t>
            </m:r>
          </m:sub>
        </m:sSub>
        <m:r>
          <m:rPr>
            <m:sty m:val="p"/>
          </m:rPr>
          <m:t>(</m:t>
        </m:r>
        <m:r>
          <m:t>t</m:t>
        </m:r>
        <m:r>
          <m:rPr>
            <m:sty m:val="p"/>
          </m:rPr>
          <m:t>)</m:t>
        </m:r>
        <m:r>
          <m:rPr>
            <m:sty m:val="p"/>
          </m:rPr>
          <m:t>∈</m:t>
        </m:r>
        <m:sSub>
          <m:e>
            <m:r>
              <m:t>A</m:t>
            </m:r>
          </m:e>
          <m:sub>
            <m:r>
              <m:t>u</m:t>
            </m:r>
          </m:sub>
        </m:sSub>
        <m:r>
          <m:rPr>
            <m:sty m:val="p"/>
          </m:rPr>
          <m:t>(</m:t>
        </m:r>
        <m:r>
          <m:t>t</m:t>
        </m:r>
        <m:r>
          <m:rPr>
            <m:sty m:val="p"/>
          </m:rPr>
          <m:t>)</m:t>
        </m:r>
      </m:oMath>
      <w:r>
        <w:t xml:space="preserve"> </w:t>
      </w:r>
      <w:r>
        <w:t xml:space="preserve">of Eq. (4.4) has no solution and no candidate is executed at that step: user</w:t>
      </w:r>
      <w:r>
        <w:t xml:space="preserve"> </w:t>
      </w:r>
      <m:oMath>
        <m:r>
          <m:t>u</m:t>
        </m:r>
      </m:oMath>
      <w:r>
        <w:t xml:space="preserve"> </w:t>
      </w:r>
      <w:r>
        <w:t xml:space="preserve">is unserved, all its</w:t>
      </w:r>
      <w:r>
        <w:t xml:space="preserve"> </w:t>
      </w:r>
      <m:oMath>
        <m:sSub>
          <m:e>
            <m:r>
              <m:t>x</m:t>
            </m:r>
          </m:e>
          <m:sub>
            <m:r>
              <m:t>u</m:t>
            </m:r>
            <m:r>
              <m:rPr>
                <m:sty m:val="p"/>
              </m:rPr>
              <m:t>,</m:t>
            </m:r>
            <m:r>
              <m:t>s</m:t>
            </m:r>
            <m:r>
              <m:rPr>
                <m:sty m:val="p"/>
              </m:rPr>
              <m:t>,</m:t>
            </m:r>
            <m:r>
              <m:t>v</m:t>
            </m:r>
          </m:sub>
        </m:sSub>
        <m:r>
          <m:rPr>
            <m:sty m:val="p"/>
          </m:rPr>
          <m:t>(</m:t>
        </m:r>
        <m:r>
          <m:t>t</m:t>
        </m:r>
        <m:r>
          <m:rPr>
            <m:sty m:val="p"/>
          </m:rPr>
          <m:t>)</m:t>
        </m:r>
      </m:oMath>
      <w:r>
        <w:t xml:space="preserve"> </w:t>
      </w:r>
      <w:r>
        <w:t xml:space="preserve">are zero, and the transition of that step does not enter the replay buffer. This setting does not claim that the mask is always non-empty, because candidate-cell coverage and link feasibility can together rule out every candidate at the same step.</w:t>
      </w:r>
    </w:p>
    <w:p>
      <w:pPr>
        <w:pStyle w:val="BodyText"/>
      </w:pPr>
      <w:r>
        <w:t xml:space="preserve">The decision-time mask</w:t>
      </w:r>
      <w:r>
        <w:t xml:space="preserve"> </w:t>
      </w:r>
      <m:oMath>
        <m:sSub>
          <m:e>
            <m:r>
              <m:t>m</m:t>
            </m:r>
          </m:e>
          <m:sub>
            <m:r>
              <m:t>u</m:t>
            </m:r>
            <m:r>
              <m:rPr>
                <m:sty m:val="p"/>
              </m:rPr>
              <m:t>,</m:t>
            </m:r>
            <m:r>
              <m:t>c</m:t>
            </m:r>
          </m:sub>
        </m:sSub>
        <m:r>
          <m:rPr>
            <m:sty m:val="p"/>
          </m:rPr>
          <m:t>(</m:t>
        </m:r>
        <m:r>
          <m:t>t</m:t>
        </m:r>
        <m:r>
          <m:rPr>
            <m:sty m:val="p"/>
          </m:rPr>
          <m:t>)</m:t>
        </m:r>
      </m:oMath>
      <w:r>
        <w:t xml:space="preserve"> </w:t>
      </w:r>
      <w:r>
        <w:t xml:space="preserve">and the physical-beam activation</w:t>
      </w:r>
      <w:r>
        <w:t xml:space="preserve"> </w:t>
      </w:r>
      <m:oMath>
        <m:sSub>
          <m:e>
            <m:r>
              <m:t>z</m:t>
            </m:r>
          </m:e>
          <m:sub>
            <m:r>
              <m:t>s</m:t>
            </m:r>
            <m:r>
              <m:rPr>
                <m:sty m:val="p"/>
              </m:rPr>
              <m:t>,</m:t>
            </m:r>
            <m:r>
              <m:t>v</m:t>
            </m:r>
          </m:sub>
        </m:sSub>
        <m:r>
          <m:rPr>
            <m:sty m:val="p"/>
          </m:rPr>
          <m:t>(</m:t>
        </m:r>
        <m:r>
          <m:t>t</m:t>
        </m:r>
        <m:r>
          <m:rPr>
            <m:sty m:val="p"/>
          </m:rPr>
          <m:t>)</m:t>
        </m:r>
      </m:oMath>
      <w:r>
        <w:t xml:space="preserve"> </w:t>
      </w:r>
      <w:r>
        <w:t xml:space="preserve">have different roles: the first determines what a user may select, while the second follows the activation rule of Eq. (3.4) and states whether that physical beam radiates. The realized connection is therefore</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x</m:t>
                    </m:r>
                  </m:e>
                  <m:sub>
                    <m:r>
                      <m:t>u</m:t>
                    </m:r>
                    <m:r>
                      <m:rPr>
                        <m:sty m:val="p"/>
                      </m:rPr>
                      <m:t>,</m:t>
                    </m:r>
                    <m:sSub>
                      <m:e>
                        <m:r>
                          <m:t>b</m:t>
                        </m:r>
                      </m:e>
                      <m:sub>
                        <m:r>
                          <m:t>u</m:t>
                        </m:r>
                      </m:sub>
                    </m:sSub>
                    <m:r>
                      <m:rPr>
                        <m:sty m:val="p"/>
                      </m:rPr>
                      <m:t>(</m:t>
                    </m:r>
                    <m:r>
                      <m:t>c</m:t>
                    </m:r>
                    <m:r>
                      <m:rPr>
                        <m:sty m:val="p"/>
                      </m:rPr>
                      <m:t>,</m:t>
                    </m:r>
                    <m:r>
                      <m:t>t</m:t>
                    </m:r>
                    <m:r>
                      <m:rPr>
                        <m:sty m:val="p"/>
                      </m:rPr>
                      <m:t>)</m:t>
                    </m:r>
                  </m:sub>
                </m:sSub>
                <m:r>
                  <m:rPr>
                    <m:sty m:val="p"/>
                  </m:rPr>
                  <m:t>(</m:t>
                </m:r>
                <m:r>
                  <m:t>t</m:t>
                </m:r>
                <m:r>
                  <m:rPr>
                    <m:sty m:val="p"/>
                  </m:rPr>
                  <m:t>)</m:t>
                </m:r>
                <m:r>
                  <m:rPr>
                    <m:sty m:val="p"/>
                  </m:rPr>
                  <m:t>=</m:t>
                </m:r>
                <m:sSub>
                  <m:e>
                    <m:r>
                      <m:t>a</m:t>
                    </m:r>
                  </m:e>
                  <m:sub>
                    <m:r>
                      <m:t>u</m:t>
                    </m:r>
                    <m:r>
                      <m:rPr>
                        <m:sty m:val="p"/>
                      </m:rPr>
                      <m:t>,</m:t>
                    </m:r>
                    <m:r>
                      <m:t>c</m:t>
                    </m:r>
                  </m:sub>
                </m:sSub>
                <m:r>
                  <m:rPr>
                    <m:sty m:val="p"/>
                  </m:rPr>
                  <m:t>(</m:t>
                </m:r>
                <m:r>
                  <m:t>t</m:t>
                </m:r>
                <m:r>
                  <m:rPr>
                    <m:sty m:val="p"/>
                  </m:rPr>
                  <m:t>)</m:t>
                </m:r>
                <m:r>
                  <m:t> </m:t>
                </m:r>
                <m:sSub>
                  <m:e>
                    <m:r>
                      <m:t>z</m:t>
                    </m:r>
                  </m:e>
                  <m:sub>
                    <m:sSub>
                      <m:e>
                        <m:r>
                          <m:t>b</m:t>
                        </m:r>
                      </m:e>
                      <m:sub>
                        <m:r>
                          <m:t>u</m:t>
                        </m:r>
                      </m:sub>
                    </m:sSub>
                    <m:r>
                      <m:rPr>
                        <m:sty m:val="p"/>
                      </m:rPr>
                      <m:t>(</m:t>
                    </m:r>
                    <m:r>
                      <m:t>c</m:t>
                    </m:r>
                    <m:r>
                      <m:rPr>
                        <m:sty m:val="p"/>
                      </m:rPr>
                      <m:t>,</m:t>
                    </m:r>
                    <m:r>
                      <m:t>t</m:t>
                    </m:r>
                    <m:r>
                      <m:rPr>
                        <m:sty m:val="p"/>
                      </m:rPr>
                      <m:t>)</m:t>
                    </m:r>
                  </m:sub>
                </m:sSub>
                <m:r>
                  <m:rPr>
                    <m:sty m:val="p"/>
                  </m:rPr>
                  <m:t>(</m:t>
                </m:r>
                <m:r>
                  <m:t>t</m:t>
                </m:r>
                <m:r>
                  <m:rPr>
                    <m:sty m:val="p"/>
                  </m:rPr>
                  <m:t>)</m:t>
                </m:r>
                <m:r>
                  <m:rPr>
                    <m:sty m:val="p"/>
                  </m:rPr>
                  <m:t>.</m:t>
                </m:r>
              </m:e>
              <m:e/>
              <m:e>
                <m:r>
                  <m:rPr>
                    <m:nor/>
                    <m:sty m:val="p"/>
                  </m:rPr>
                  <m:t>(4.5a)</m:t>
                </m:r>
              </m:e>
            </m:mr>
          </m:m>
        </m:oMath>
      </m:oMathPara>
    </w:p>
    <w:p>
      <w:pPr>
        <w:pStyle w:val="FirstParagraph"/>
      </w:pPr>
      <w:r>
        <w:t xml:space="preserve">Thus, a user is connected only when the candidate was selected and the corresponding beam radiates. The link must then also be feasible: a link whose required power exceeds the per-beam limit is declared infeasible, and that user is in outage for the step. The selections of all users form the joint action:</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r>
                  <m:t>a</m:t>
                </m:r>
                <m:r>
                  <m:rPr>
                    <m:sty m:val="p"/>
                  </m:rPr>
                  <m:t>(</m:t>
                </m:r>
                <m:r>
                  <m:t>t</m:t>
                </m:r>
                <m:r>
                  <m:rPr>
                    <m:sty m:val="p"/>
                  </m:rPr>
                  <m:t>)</m:t>
                </m:r>
                <m:r>
                  <m:rPr>
                    <m:sty m:val="p"/>
                  </m:rPr>
                  <m:t>=</m:t>
                </m:r>
                <m:d>
                  <m:dPr>
                    <m:begChr m:val="("/>
                    <m:sepChr m:val=""/>
                    <m:endChr m:val=")"/>
                    <m:grow/>
                  </m:dPr>
                  <m:e>
                    <m:sSub>
                      <m:e>
                        <m:r>
                          <m:t>a</m:t>
                        </m:r>
                      </m:e>
                      <m:sub>
                        <m:r>
                          <m:t>1</m:t>
                        </m:r>
                      </m:sub>
                    </m:sSub>
                    <m:r>
                      <m:rPr>
                        <m:sty m:val="p"/>
                      </m:rPr>
                      <m:t>(</m:t>
                    </m:r>
                    <m:r>
                      <m:t>t</m:t>
                    </m:r>
                    <m:r>
                      <m:rPr>
                        <m:sty m:val="p"/>
                      </m:rPr>
                      <m:t>)</m:t>
                    </m:r>
                    <m:r>
                      <m:rPr>
                        <m:sty m:val="p"/>
                      </m:rPr>
                      <m:t>,</m:t>
                    </m:r>
                    <m:sSub>
                      <m:e>
                        <m:r>
                          <m:t>a</m:t>
                        </m:r>
                      </m:e>
                      <m:sub>
                        <m:r>
                          <m:t>2</m:t>
                        </m:r>
                      </m:sub>
                    </m:sSub>
                    <m:r>
                      <m:rPr>
                        <m:sty m:val="p"/>
                      </m:rPr>
                      <m:t>(</m:t>
                    </m:r>
                    <m:r>
                      <m:t>t</m:t>
                    </m:r>
                    <m:r>
                      <m:rPr>
                        <m:sty m:val="p"/>
                      </m:rPr>
                      <m:t>)</m:t>
                    </m:r>
                    <m:r>
                      <m:rPr>
                        <m:sty m:val="p"/>
                      </m:rPr>
                      <m:t>,</m:t>
                    </m:r>
                    <m:r>
                      <m:rPr>
                        <m:sty m:val="p"/>
                      </m:rPr>
                      <m:t>…</m:t>
                    </m:r>
                    <m:r>
                      <m:rPr>
                        <m:sty m:val="p"/>
                      </m:rPr>
                      <m:t>,</m:t>
                    </m:r>
                    <m:sSub>
                      <m:e>
                        <m:r>
                          <m:t>a</m:t>
                        </m:r>
                      </m:e>
                      <m:sub>
                        <m:r>
                          <m:t>U</m:t>
                        </m:r>
                      </m:sub>
                    </m:sSub>
                    <m:r>
                      <m:rPr>
                        <m:sty m:val="p"/>
                      </m:rPr>
                      <m:t>(</m:t>
                    </m:r>
                    <m:r>
                      <m:t>t</m:t>
                    </m:r>
                    <m:r>
                      <m:rPr>
                        <m:sty m:val="p"/>
                      </m:rPr>
                      <m:t>)</m:t>
                    </m:r>
                  </m:e>
                </m:d>
                <m:r>
                  <m:rPr>
                    <m:sty m:val="p"/>
                  </m:rPr>
                  <m:t>.</m:t>
                </m:r>
              </m:e>
              <m:e/>
              <m:e>
                <m:r>
                  <m:rPr>
                    <m:nor/>
                    <m:sty m:val="p"/>
                  </m:rPr>
                  <m:t>(4.6)</m:t>
                </m:r>
              </m:e>
            </m:mr>
          </m:m>
        </m:oMath>
      </m:oMathPara>
    </w:p>
    <w:p>
      <w:pPr>
        <w:pStyle w:val="FirstParagraph"/>
      </w:pPr>
      <w:r>
        <w:t xml:space="preserve">Valid selections determine beam activation, whose state follows Eq. (3.4). Equation (4.5a) then gives the realized connections, from which the next state and the three rewards are calculated.</w:t>
      </w:r>
    </w:p>
    <w:p>
      <w:pPr>
        <w:pStyle w:val="BodyText"/>
      </w:pPr>
      <w:r>
        <w:t xml:space="preserve">Together, the state, action, reward vector, environment transition, and discount factor form a multi-objective Markov decision process.</w:t>
      </w:r>
    </w:p>
    <w:p>
      <w:pPr>
        <w:pStyle w:val="BodyText"/>
      </w:pPr>
      <w:r>
        <w:t xml:space="preserve">The original MODQN builds one Q-network for each objective, giving</w:t>
      </w:r>
      <w:r>
        <w:t xml:space="preserve"> </w:t>
      </w:r>
      <m:oMath>
        <m:acc>
          <m:accPr>
            <m:chr m:val="⃗"/>
          </m:accPr>
          <m:e>
            <m:r>
              <m:t>Q</m:t>
            </m:r>
          </m:e>
        </m:acc>
        <m:r>
          <m:rPr>
            <m:sty m:val="p"/>
          </m:rPr>
          <m:t>(</m:t>
        </m:r>
        <m:sSub>
          <m:e>
            <m:r>
              <m:t>s</m:t>
            </m:r>
          </m:e>
          <m:sub>
            <m:r>
              <m:t>u</m:t>
            </m:r>
          </m:sub>
        </m:sSub>
        <m:r>
          <m:rPr>
            <m:sty m:val="p"/>
          </m:rPr>
          <m:t>,</m:t>
        </m:r>
        <m:r>
          <m:t>a</m:t>
        </m:r>
        <m:r>
          <m:rPr>
            <m:sty m:val="p"/>
          </m:rPr>
          <m:t>)</m:t>
        </m:r>
        <m:r>
          <m:rPr>
            <m:sty m:val="p"/>
          </m:rPr>
          <m:t>=</m:t>
        </m:r>
        <m:r>
          <m:rPr>
            <m:sty m:val="p"/>
          </m:rPr>
          <m:t>[</m:t>
        </m:r>
        <m:sSub>
          <m:e>
            <m:r>
              <m:t>Q</m:t>
            </m:r>
          </m:e>
          <m:sub>
            <m:r>
              <m:t>1</m:t>
            </m:r>
          </m:sub>
        </m:sSub>
        <m:r>
          <m:rPr>
            <m:sty m:val="p"/>
          </m:rPr>
          <m:t>(</m:t>
        </m:r>
        <m:sSub>
          <m:e>
            <m:r>
              <m:t>s</m:t>
            </m:r>
          </m:e>
          <m:sub>
            <m:r>
              <m:t>u</m:t>
            </m:r>
          </m:sub>
        </m:sSub>
        <m:r>
          <m:rPr>
            <m:sty m:val="p"/>
          </m:rPr>
          <m:t>,</m:t>
        </m:r>
        <m:r>
          <m:t>a</m:t>
        </m:r>
        <m:r>
          <m:rPr>
            <m:sty m:val="p"/>
          </m:rPr>
          <m:t>)</m:t>
        </m:r>
        <m:r>
          <m:rPr>
            <m:sty m:val="p"/>
          </m:rPr>
          <m:t>,</m:t>
        </m:r>
        <m:sSub>
          <m:e>
            <m:r>
              <m:t>Q</m:t>
            </m:r>
          </m:e>
          <m:sub>
            <m:r>
              <m:t>2</m:t>
            </m:r>
          </m:sub>
        </m:sSub>
        <m:r>
          <m:rPr>
            <m:sty m:val="p"/>
          </m:rPr>
          <m:t>(</m:t>
        </m:r>
        <m:sSub>
          <m:e>
            <m:r>
              <m:t>s</m:t>
            </m:r>
          </m:e>
          <m:sub>
            <m:r>
              <m:t>u</m:t>
            </m:r>
          </m:sub>
        </m:sSub>
        <m:r>
          <m:rPr>
            <m:sty m:val="p"/>
          </m:rPr>
          <m:t>,</m:t>
        </m:r>
        <m:r>
          <m:t>a</m:t>
        </m:r>
        <m:r>
          <m:rPr>
            <m:sty m:val="p"/>
          </m:rPr>
          <m:t>)</m:t>
        </m:r>
        <m:r>
          <m:rPr>
            <m:sty m:val="p"/>
          </m:rPr>
          <m:t>,</m:t>
        </m:r>
        <m:sSub>
          <m:e>
            <m:r>
              <m:t>Q</m:t>
            </m:r>
          </m:e>
          <m:sub>
            <m:r>
              <m:t>3</m:t>
            </m:r>
          </m:sub>
        </m:sSub>
        <m:r>
          <m:rPr>
            <m:sty m:val="p"/>
          </m:rPr>
          <m:t>(</m:t>
        </m:r>
        <m:sSub>
          <m:e>
            <m:r>
              <m:t>s</m:t>
            </m:r>
          </m:e>
          <m:sub>
            <m:r>
              <m:t>u</m:t>
            </m:r>
          </m:sub>
        </m:sSub>
        <m:r>
          <m:rPr>
            <m:sty m:val="p"/>
          </m:rPr>
          <m:t>,</m:t>
        </m:r>
        <m:r>
          <m:t>a</m:t>
        </m:r>
        <m:r>
          <m:rPr>
            <m:sty m:val="p"/>
          </m:rPr>
          <m:t>)</m:t>
        </m:r>
        <m:r>
          <m:rPr>
            <m:sty m:val="p"/>
          </m:rPr>
          <m:t>]</m:t>
        </m:r>
      </m:oMath>
      <w:r>
        <w:t xml:space="preserve"> </w:t>
      </w:r>
      <w:r>
        <w:t xml:space="preserve">[2]. The three Q-values are combined with weights</w:t>
      </w:r>
      <w:r>
        <w:t xml:space="preserve"> </w:t>
      </w:r>
      <m:oMath>
        <m:r>
          <m:rPr>
            <m:sty m:val="p"/>
          </m:rPr>
          <m:t>Ω</m:t>
        </m:r>
        <m:r>
          <m:rPr>
            <m:sty m:val="p"/>
          </m:rPr>
          <m:t>=</m:t>
        </m:r>
        <m:r>
          <m:rPr>
            <m:sty m:val="p"/>
          </m:rPr>
          <m:t>[</m:t>
        </m:r>
        <m:sSub>
          <m:e>
            <m:r>
              <m:t>ω</m:t>
            </m:r>
          </m:e>
          <m:sub>
            <m:r>
              <m:t>1</m:t>
            </m:r>
          </m:sub>
        </m:sSub>
        <m:r>
          <m:rPr>
            <m:sty m:val="p"/>
          </m:rPr>
          <m:t>,</m:t>
        </m:r>
        <m:sSub>
          <m:e>
            <m:r>
              <m:t>ω</m:t>
            </m:r>
          </m:e>
          <m:sub>
            <m:r>
              <m:t>2</m:t>
            </m:r>
          </m:sub>
        </m:sSub>
        <m:r>
          <m:rPr>
            <m:sty m:val="p"/>
          </m:rPr>
          <m:t>,</m:t>
        </m:r>
        <m:sSub>
          <m:e>
            <m:r>
              <m:t>ω</m:t>
            </m:r>
          </m:e>
          <m:sub>
            <m:r>
              <m:t>3</m:t>
            </m:r>
          </m:sub>
        </m:sSub>
        <m:r>
          <m:rPr>
            <m:sty m:val="p"/>
          </m:rPr>
          <m:t>]</m:t>
        </m:r>
      </m:oMath>
      <w:r>
        <w:t xml:space="preserve">, and each user selects the action with the largest combined value from</w:t>
      </w:r>
      <w:r>
        <w:t xml:space="preserve"> </w:t>
      </w:r>
      <m:oMath>
        <m:sSub>
          <m:e>
            <m:r>
              <m:t>A</m:t>
            </m:r>
          </m:e>
          <m:sub>
            <m:r>
              <m:t>u</m:t>
            </m:r>
          </m:sub>
        </m:sSub>
        <m:r>
          <m:rPr>
            <m:sty m:val="p"/>
          </m:rPr>
          <m:t>(</m:t>
        </m:r>
        <m:r>
          <m:t>t</m:t>
        </m:r>
        <m:r>
          <m:rPr>
            <m:sty m:val="p"/>
          </m:rPr>
          <m:t>)</m:t>
        </m:r>
      </m:oMath>
      <w:r>
        <w:t xml:space="preserve">,</w:t>
      </w:r>
      <w:r>
        <w:t xml:space="preserve"> </w:t>
      </w:r>
      <m:oMath>
        <m:r>
          <m:t>ϵ</m:t>
        </m:r>
      </m:oMath>
      <w:r>
        <w:t xml:space="preserve">-greedy exploration is added during training. Each Q-network is updated by temporal-difference learning using its own objective reward. The concrete weights are reported in Section 5.1.</w:t>
      </w:r>
    </w:p>
    <w:p>
      <w:pPr>
        <w:pStyle w:val="BodyText"/>
      </w:pPr>
      <w:r>
        <w:t xml:space="preserve">MCRL retains MODQN’s three objective Q-networks and per-user independent</w:t>
      </w:r>
      <w:r>
        <w:t xml:space="preserve"> </w:t>
      </w:r>
      <m:oMath>
        <m:r>
          <m:rPr>
            <m:sty m:val="p"/>
          </m:rPr>
          <m:t>arg</m:t>
        </m:r>
        <m:r>
          <m:rPr>
            <m:sty m:val="p"/>
          </m:rPr>
          <m:t>max</m:t>
        </m:r>
      </m:oMath>
      <w:r>
        <w:t xml:space="preserve"> </w:t>
      </w:r>
      <w:r>
        <w:t xml:space="preserve">selection. Experience shaping and reward shaping</w:t>
      </w:r>
      <w:r>
        <w:t xml:space="preserve"> </w:t>
      </w:r>
      <w:r>
        <w:rPr>
          <w:b/>
          <w:bCs/>
        </w:rPr>
        <w:t xml:space="preserve">act only during training</w:t>
      </w:r>
      <w:r>
        <w:t xml:space="preserve">, modifying the training experiences and the catfish agent’s first reward respectively, the input representation and the selection rule at deployment are the same as in MODQN.</w:t>
      </w:r>
    </w:p>
    <w:p>
      <w:pPr>
        <w:pStyle w:val="BodyText"/>
      </w:pPr>
      <w:r>
        <w:t xml:space="preserve">Figure 4-1 locates these mechanisms in data collection and parameter updating.</w:t>
      </w:r>
    </w:p>
    <w:p>
      <w:pPr>
        <w:pStyle w:val="CaptionedFigure"/>
      </w:pPr>
      <w:r>
        <w:drawing>
          <wp:inline>
            <wp:extent cx="5334000" cy="4575351"/>
            <wp:effectExtent b="0" l="0" r="0" t="0"/>
            <wp:docPr descr="Fig. 4-1 Intervention points in the MODQN update" title="" id="33" name="Picture"/>
            <a:graphic>
              <a:graphicData uri="http://schemas.openxmlformats.org/drawingml/2006/picture">
                <pic:pic>
                  <pic:nvPicPr>
                    <pic:cNvPr descr="figures/0727/fig4-0_modqn-update-interventions.png" id="34" name="Picture"/>
                    <pic:cNvPicPr>
                      <a:picLocks noChangeArrowheads="1" noChangeAspect="1"/>
                    </pic:cNvPicPr>
                  </pic:nvPicPr>
                  <pic:blipFill>
                    <a:blip r:embed="rId32"/>
                    <a:stretch>
                      <a:fillRect/>
                    </a:stretch>
                  </pic:blipFill>
                  <pic:spPr bwMode="auto">
                    <a:xfrm>
                      <a:off x="0" y="0"/>
                      <a:ext cx="5334000" cy="4575351"/>
                    </a:xfrm>
                    <a:prstGeom prst="rect">
                      <a:avLst/>
                    </a:prstGeom>
                    <a:noFill/>
                    <a:ln w="9525">
                      <a:noFill/>
                      <a:headEnd/>
                      <a:tailEnd/>
                    </a:ln>
                  </pic:spPr>
                </pic:pic>
              </a:graphicData>
            </a:graphic>
          </wp:inline>
        </w:drawing>
      </w:r>
    </w:p>
    <w:p>
      <w:pPr>
        <w:pStyle w:val="ImageCaption"/>
      </w:pPr>
      <w:r>
        <w:t xml:space="preserve">Fig. 4-1 Intervention points in the MODQN update</w:t>
      </w:r>
    </w:p>
    <w:p>
      <w:pPr>
        <w:pStyle w:val="BodyText"/>
      </w:pPr>
      <w:r>
        <w:t xml:space="preserve">Fig. 4-1: Intervention points of MCRL in the MODQN update. Energy-efficiency stratification and competitive reward process catfish experiences, periodic intervention supplies a mixed batch for the main agent, asymmetric discounting distinguishes the two within-episode weightings.</w:t>
      </w:r>
    </w:p>
    <w:p>
      <w:pPr>
        <w:pStyle w:val="BodyText"/>
      </w:pPr>
      <w:r>
        <w:t xml:space="preserve">Figure 4-2 presents the correspondence between the main and catfish agents at the objective-network level.</w:t>
      </w:r>
    </w:p>
    <w:p>
      <w:pPr>
        <w:pStyle w:val="CaptionedFigure"/>
      </w:pPr>
      <w:r>
        <w:drawing>
          <wp:inline>
            <wp:extent cx="5334000" cy="5633739"/>
            <wp:effectExtent b="0" l="0" r="0" t="0"/>
            <wp:docPr descr="Fig. 4-2 Objective-network view of MCRL" title="" id="36" name="Picture"/>
            <a:graphic>
              <a:graphicData uri="http://schemas.openxmlformats.org/drawingml/2006/picture">
                <pic:pic>
                  <pic:nvPicPr>
                    <pic:cNvPr descr="figures/0727/fig4-1_mcrl-architecture.png" id="37" name="Picture"/>
                    <pic:cNvPicPr>
                      <a:picLocks noChangeArrowheads="1" noChangeAspect="1"/>
                    </pic:cNvPicPr>
                  </pic:nvPicPr>
                  <pic:blipFill>
                    <a:blip r:embed="rId35"/>
                    <a:stretch>
                      <a:fillRect/>
                    </a:stretch>
                  </pic:blipFill>
                  <pic:spPr bwMode="auto">
                    <a:xfrm>
                      <a:off x="0" y="0"/>
                      <a:ext cx="5334000" cy="5633739"/>
                    </a:xfrm>
                    <a:prstGeom prst="rect">
                      <a:avLst/>
                    </a:prstGeom>
                    <a:noFill/>
                    <a:ln w="9525">
                      <a:noFill/>
                      <a:headEnd/>
                      <a:tailEnd/>
                    </a:ln>
                  </pic:spPr>
                </pic:pic>
              </a:graphicData>
            </a:graphic>
          </wp:inline>
        </w:drawing>
      </w:r>
    </w:p>
    <w:p>
      <w:pPr>
        <w:pStyle w:val="ImageCaption"/>
      </w:pPr>
      <w:r>
        <w:t xml:space="preserve">Fig. 4-2 Objective-network view of MCRL</w:t>
      </w:r>
    </w:p>
    <w:p>
      <w:pPr>
        <w:pStyle w:val="BodyText"/>
      </w:pPr>
      <w:r>
        <w:t xml:space="preserve">Fig. 4-2: Objective-network view of MCRL. The main and catfish sides each contain three objective Q-networks, with the one-to-one correspondence</w:t>
      </w:r>
      <w:r>
        <w:t xml:space="preserve"> </w:t>
      </w:r>
      <m:oMath>
        <m:sSubSup>
          <m:e>
            <m:r>
              <m:t>Q</m:t>
            </m:r>
          </m:e>
          <m:sub>
            <m:r>
              <m:t>j</m:t>
            </m:r>
          </m:sub>
          <m:sup>
            <m:r>
              <m:t>M</m:t>
            </m:r>
          </m:sup>
        </m:sSubSup>
        <m:r>
          <m:rPr>
            <m:sty m:val="p"/>
          </m:rPr>
          <m:t>↔</m:t>
        </m:r>
        <m:sSubSup>
          <m:e>
            <m:r>
              <m:t>Q</m:t>
            </m:r>
          </m:e>
          <m:sub>
            <m:r>
              <m:t>j</m:t>
            </m:r>
          </m:sub>
          <m:sup>
            <m:r>
              <m:t>F</m:t>
            </m:r>
          </m:sup>
        </m:sSubSup>
        <m:r>
          <m:rPr>
            <m:sty m:val="p"/>
          </m:rPr>
          <m:t>↔</m:t>
        </m:r>
        <m:sSub>
          <m:e>
            <m:r>
              <m:t>r</m:t>
            </m:r>
          </m:e>
          <m:sub>
            <m:r>
              <m:t>j</m:t>
            </m:r>
          </m:sub>
        </m:sSub>
      </m:oMath>
      <w:r>
        <w:t xml:space="preserve">. Each side scalarizes its three Q-values using the common weights</w:t>
      </w:r>
      <w:r>
        <w:t xml:space="preserve"> </w:t>
      </w:r>
      <m:oMath>
        <m:r>
          <m:rPr>
            <m:sty m:val="p"/>
          </m:rPr>
          <m:t>Ω</m:t>
        </m:r>
      </m:oMath>
      <w:r>
        <w:t xml:space="preserve"> </w:t>
      </w:r>
      <w:r>
        <w:t xml:space="preserve">and selects one action.</w:t>
      </w:r>
    </w:p>
    <w:p>
      <w:pPr>
        <w:pStyle w:val="BodyText"/>
      </w:pPr>
      <w:r>
        <w:t xml:space="preserve">Figure 4-3 shows the trajectories, replay buffers, and periodic intervention from the agent-and-data-flow perspective.</w:t>
      </w:r>
    </w:p>
    <w:p>
      <w:pPr>
        <w:pStyle w:val="CaptionedFigure"/>
      </w:pPr>
      <w:r>
        <w:drawing>
          <wp:inline>
            <wp:extent cx="4499999" cy="5655589"/>
            <wp:effectExtent b="0" l="0" r="0" t="0"/>
            <wp:docPr descr="Fig. 4-3 Role-level MCRL training architecture" title="" id="39" name="Picture"/>
            <a:graphic>
              <a:graphicData uri="http://schemas.openxmlformats.org/drawingml/2006/picture">
                <pic:pic>
                  <pic:nvPicPr>
                    <pic:cNvPr descr="figures/0727/fig4-1_training-architecture.png" id="40" name="Picture"/>
                    <pic:cNvPicPr>
                      <a:picLocks noChangeArrowheads="1" noChangeAspect="1"/>
                    </pic:cNvPicPr>
                  </pic:nvPicPr>
                  <pic:blipFill>
                    <a:blip r:embed="rId38"/>
                    <a:stretch>
                      <a:fillRect/>
                    </a:stretch>
                  </pic:blipFill>
                  <pic:spPr bwMode="auto">
                    <a:xfrm>
                      <a:off x="0" y="0"/>
                      <a:ext cx="4499999" cy="5655589"/>
                    </a:xfrm>
                    <a:prstGeom prst="rect">
                      <a:avLst/>
                    </a:prstGeom>
                    <a:noFill/>
                    <a:ln w="9525">
                      <a:noFill/>
                      <a:headEnd/>
                      <a:tailEnd/>
                    </a:ln>
                  </pic:spPr>
                </pic:pic>
              </a:graphicData>
            </a:graphic>
          </wp:inline>
        </w:drawing>
      </w:r>
    </w:p>
    <w:p>
      <w:pPr>
        <w:pStyle w:val="ImageCaption"/>
      </w:pPr>
      <w:r>
        <w:t xml:space="preserve">Fig. 4-3 Role-level MCRL training architecture</w:t>
      </w:r>
    </w:p>
    <w:p>
      <w:pPr>
        <w:pStyle w:val="BodyText"/>
      </w:pPr>
      <w:r>
        <w:t xml:space="preserve">Fig. 4-3: Agent-and-data-flow view of MCRL. The main and catfish agents each generate a training trajectory and maintain a replay buffer. Catfish transitions are routed by their first-objective score, and periodic intervention uses a mixed batch to update the main agent, only the main agent is deployed after training.</w:t>
      </w:r>
    </w:p>
    <w:bookmarkEnd w:id="41"/>
    <w:bookmarkStart w:id="51" w:name="Xecf1cdbc5bc5366d0fda64419219a2161282db8"/>
    <w:p>
      <w:pPr>
        <w:pStyle w:val="Heading2"/>
        <w:ind w:firstLine="0" w:firstLineChars="0"/>
      </w:pPr>
      <w:r>
        <w:t xml:space="preserve">4.3 Experience Shaping with the Catfish Agent</w:t>
      </w:r>
    </w:p>
    <w:p>
      <w:pPr>
        <w:pStyle w:val="FirstParagraph"/>
      </w:pPr>
      <w:r>
        <w:t xml:space="preserve">This section explains how MCRL uses an auxiliary catfish role in the three-objective handover problem.</w:t>
      </w:r>
    </w:p>
    <w:p>
      <w:pPr>
        <w:pStyle w:val="BodyText"/>
      </w:pPr>
      <w:r>
        <w:t xml:space="preserve">The main agent and the catfish agent are each a three-objective MODQN. Both sides contain three online Q-networks and three target networks.</w:t>
      </w:r>
      <w:r>
        <w:t xml:space="preserve"> </w:t>
      </w:r>
      <m:oMath>
        <m:sSubSup>
          <m:e>
            <m:r>
              <m:t>Q</m:t>
            </m:r>
          </m:e>
          <m:sub>
            <m:r>
              <m:t>j</m:t>
            </m:r>
          </m:sub>
          <m:sup>
            <m:r>
              <m:t>M</m:t>
            </m:r>
          </m:sup>
        </m:sSubSup>
      </m:oMath>
      <w:r>
        <w:t xml:space="preserve"> </w:t>
      </w:r>
      <w:r>
        <w:t xml:space="preserve">and</w:t>
      </w:r>
      <w:r>
        <w:t xml:space="preserve"> </w:t>
      </w:r>
      <m:oMath>
        <m:sSubSup>
          <m:e>
            <m:r>
              <m:t>Q</m:t>
            </m:r>
          </m:e>
          <m:sub>
            <m:r>
              <m:t>j</m:t>
            </m:r>
          </m:sub>
          <m:sup>
            <m:r>
              <m:t>F</m:t>
            </m:r>
          </m:sup>
        </m:sSubSup>
      </m:oMath>
      <w:r>
        <w:t xml:space="preserve"> </w:t>
      </w:r>
      <w:r>
        <w:t xml:space="preserve">correspond to the same objective</w:t>
      </w:r>
      <w:r>
        <w:t xml:space="preserve"> </w:t>
      </w:r>
      <m:oMath>
        <m:sSub>
          <m:e>
            <m:r>
              <m:t>r</m:t>
            </m:r>
          </m:e>
          <m:sub>
            <m:r>
              <m:t>j</m:t>
            </m:r>
          </m:sub>
        </m:sSub>
      </m:oMath>
      <w:r>
        <w:t xml:space="preserve">, where</w:t>
      </w:r>
      <w:r>
        <w:t xml:space="preserve"> </w:t>
      </w:r>
      <m:oMath>
        <m:r>
          <m:t>j</m:t>
        </m:r>
        <m:r>
          <m:rPr>
            <m:sty m:val="p"/>
          </m:rPr>
          <m:t>=</m:t>
        </m:r>
        <m:r>
          <m:t>1</m:t>
        </m:r>
        <m:r>
          <m:rPr>
            <m:sty m:val="p"/>
          </m:rPr>
          <m:t>,</m:t>
        </m:r>
        <m:r>
          <m:t>2</m:t>
        </m:r>
        <m:r>
          <m:rPr>
            <m:sty m:val="p"/>
          </m:rPr>
          <m:t>,</m:t>
        </m:r>
        <m:r>
          <m:t>3</m:t>
        </m:r>
      </m:oMath>
      <w:r>
        <w:t xml:space="preserve"> </w:t>
      </w:r>
      <w:r>
        <w:t xml:space="preserve">denote energy efficiency, handover, and load balancing. Within each side, the three objective networks follow the deep Q-network training procedure [27] and use the same states, actions, transitions, and replay buffer, while each reads the</w:t>
      </w:r>
      <w:r>
        <w:t xml:space="preserve"> </w:t>
      </w:r>
      <m:oMath>
        <m:r>
          <m:t>j</m:t>
        </m:r>
      </m:oMath>
      <w:r>
        <w:t xml:space="preserve">th component of the reward vector. Training therefore has two MODQN agents, after training, only the main agent is retained.</w:t>
      </w:r>
    </w:p>
    <w:p>
      <w:pPr>
        <w:pStyle w:val="BodyText"/>
      </w:pPr>
      <w:r>
        <w:t xml:space="preserve">The three rewards have different units and scales. After the environment produces a reward and before it enters a replay buffer, component</w:t>
      </w:r>
      <w:r>
        <w:t xml:space="preserve"> </w:t>
      </w:r>
      <m:oMath>
        <m:r>
          <m:t>j</m:t>
        </m:r>
      </m:oMath>
      <w:r>
        <w:t xml:space="preserve"> </w:t>
      </w:r>
      <w:r>
        <w:t xml:space="preserve">is divided by a fixed positive constant</w:t>
      </w:r>
      <w:r>
        <w:t xml:space="preserve"> </w:t>
      </w:r>
      <m:oMath>
        <m:sSub>
          <m:e>
            <m:r>
              <m:t>c</m:t>
            </m:r>
          </m:e>
          <m:sub>
            <m:r>
              <m:t>j</m:t>
            </m:r>
          </m:sub>
        </m:sSub>
      </m:oMath>
      <w:r>
        <w:t xml:space="preserve">, so that</w:t>
      </w:r>
      <w:r>
        <w:t xml:space="preserve"> </w:t>
      </w:r>
      <m:oMath>
        <m:sSubSup>
          <m:e>
            <m:acc>
              <m:accPr>
                <m:chr m:val="‾"/>
              </m:accPr>
              <m:e>
                <m:r>
                  <m:t>r</m:t>
                </m:r>
              </m:e>
            </m:acc>
          </m:e>
          <m:sub>
            <m:r>
              <m:t>j</m:t>
            </m:r>
            <m:r>
              <m:rPr>
                <m:sty m:val="p"/>
              </m:rPr>
              <m:t>,</m:t>
            </m:r>
            <m:r>
              <m:t>u</m:t>
            </m:r>
          </m:sub>
          <m:sup>
            <m:r>
              <m:t>d</m:t>
            </m:r>
          </m:sup>
        </m:sSubSup>
        <m:r>
          <m:rPr>
            <m:sty m:val="p"/>
          </m:rPr>
          <m:t>=</m:t>
        </m:r>
        <m:sSubSup>
          <m:e>
            <m:r>
              <m:t>r</m:t>
            </m:r>
          </m:e>
          <m:sub>
            <m:r>
              <m:t>j</m:t>
            </m:r>
            <m:r>
              <m:rPr>
                <m:sty m:val="p"/>
              </m:rPr>
              <m:t>,</m:t>
            </m:r>
            <m:r>
              <m:t>u</m:t>
            </m:r>
          </m:sub>
          <m:sup>
            <m:r>
              <m:t>d</m:t>
            </m:r>
          </m:sup>
        </m:sSubSup>
        <m:r>
          <m:rPr>
            <m:sty m:val="p"/>
          </m:rPr>
          <m:t>/</m:t>
        </m:r>
        <m:sSub>
          <m:e>
            <m:r>
              <m:t>c</m:t>
            </m:r>
          </m:e>
          <m:sub>
            <m:r>
              <m:t>j</m:t>
            </m:r>
          </m:sub>
        </m:sSub>
      </m:oMath>
      <w:r>
        <w:t xml:space="preserve">, the complete update expression is given in Eq. (4.13). The term “unshaped reward” denotes this calibrated reward before the competitive term in Eq. (4.11) is added.</w:t>
      </w:r>
    </w:p>
    <w:p>
      <w:pPr>
        <w:pStyle w:val="BodyText"/>
      </w:pPr>
      <w:r>
        <w:t xml:space="preserve">The main-side buffer</w:t>
      </w:r>
      <w:r>
        <w:t xml:space="preserve"> </w:t>
      </w:r>
      <m:oMath>
        <m:sSub>
          <m:e>
            <m:r>
              <m:t>D</m:t>
            </m:r>
          </m:e>
          <m:sub>
            <m:r>
              <m:t>M</m:t>
            </m:r>
          </m:sub>
        </m:sSub>
      </m:oMath>
      <w:r>
        <w:t xml:space="preserve"> </w:t>
      </w:r>
      <w:r>
        <w:t xml:space="preserve">stores the unshaped, calibrated three-dimensional reward. The catfish-side buffer</w:t>
      </w:r>
      <w:r>
        <w:t xml:space="preserve"> </w:t>
      </w:r>
      <m:oMath>
        <m:sSub>
          <m:e>
            <m:r>
              <m:t>D</m:t>
            </m:r>
          </m:e>
          <m:sub>
            <m:r>
              <m:t>F</m:t>
            </m:r>
          </m:sub>
        </m:sSub>
      </m:oMath>
      <w:r>
        <w:t xml:space="preserve"> </w:t>
      </w:r>
      <w:r>
        <w:t xml:space="preserve">retains both unshaped and competitively shaped calibrated views: catfish TD updates use the shaped view, whereas catfish samples used by periodic intervention use the unshaped view. Only the energy-efficiency stratification threshold directly uses the first objective before calibration. Both buffers operate on complete time-step transitions containing all users.</w:t>
      </w:r>
    </w:p>
    <w:p>
      <w:pPr>
        <w:pStyle w:val="BodyText"/>
      </w:pPr>
      <w:r>
        <w:t xml:space="preserve">Experience shaping has three components. Energy-efficiency stratification selects catfish experiences, asymmetric discounting changes how the catfish agent weights returns across steps within an episode, and periodic intervention uses part of the catfish experience for an additional main-agent update.</w:t>
      </w:r>
    </w:p>
    <w:p>
      <w:pPr>
        <w:pStyle w:val="BodyText"/>
      </w:pPr>
      <w:r>
        <w:t xml:space="preserve">The first component is energy-efficiency stratification. At each step, the catfish side produces one complete transition bundle containing all users and the three-dimensional reward, denoted</w:t>
      </w:r>
      <w:r>
        <w:t xml:space="preserve"> </w:t>
      </w:r>
      <m:oMath>
        <m:sSubSup>
          <m:e>
            <m:r>
              <m:t>τ</m:t>
            </m:r>
          </m:e>
          <m:sub>
            <m:r>
              <m:t>t</m:t>
            </m:r>
          </m:sub>
          <m:sup>
            <m:r>
              <m:t>F</m:t>
            </m:r>
          </m:sup>
        </m:sSubSup>
      </m:oMath>
      <w:r>
        <w:t xml:space="preserve">. Define its stratification score as the mean unshaped additive contribution to the first objective before calibration:</w:t>
      </w:r>
      <w:r>
        <w:t xml:space="preserve"> </w:t>
      </w:r>
      <m:oMath>
        <m:sSup>
          <m:e>
            <m:r>
              <m:t>g</m:t>
            </m:r>
          </m:e>
          <m:sup>
            <m:r>
              <m:t>F</m:t>
            </m:r>
          </m:sup>
        </m:s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sSup>
          <m:e>
            <m:r>
              <m:t>U</m:t>
            </m:r>
          </m:e>
          <m:sup>
            <m:r>
              <m:rPr>
                <m:sty m:val="p"/>
              </m:rPr>
              <m:t>−</m:t>
            </m:r>
            <m:r>
              <m:t>1</m:t>
            </m:r>
          </m:sup>
        </m:sSup>
        <m:nary>
          <m:naryPr>
            <m:chr m:val="∑"/>
            <m:limLoc m:val="undOvr"/>
            <m:subHide m:val="off"/>
            <m:supHide m:val="on"/>
          </m:naryPr>
          <m:sub>
            <m:r>
              <m:t>u</m:t>
            </m:r>
            <m:r>
              <m:rPr>
                <m:sty m:val="p"/>
              </m:rPr>
              <m:t>∈</m:t>
            </m:r>
            <m:r>
              <m:rPr>
                <m:scr m:val="script"/>
                <m:sty m:val="p"/>
              </m:rPr>
              <m:t>U</m:t>
            </m:r>
          </m:sub>
          <m:sup>
            <m:r>
              <m:t>​</m:t>
            </m:r>
          </m:sup>
          <m:e>
            <m:sSubSup>
              <m:e>
                <m:r>
                  <m:t>r</m:t>
                </m:r>
              </m:e>
              <m:sub>
                <m:r>
                  <m:t>1</m:t>
                </m:r>
                <m:r>
                  <m:rPr>
                    <m:sty m:val="p"/>
                  </m:rPr>
                  <m:t>,</m:t>
                </m:r>
                <m:r>
                  <m:t>u</m:t>
                </m:r>
              </m:sub>
              <m:sup>
                <m:r>
                  <m:t>F</m:t>
                </m:r>
              </m:sup>
            </m:sSubSup>
          </m:e>
        </m:nary>
        <m:r>
          <m:t>​</m:t>
        </m:r>
        <m:d>
          <m:dPr>
            <m:begChr m:val="("/>
            <m:sepChr m:val=""/>
            <m:endChr m:val=")"/>
            <m:grow/>
          </m:dPr>
          <m:e>
            <m:r>
              <m:t>t</m:t>
            </m:r>
            <m:r>
              <m:rPr>
                <m:sty m:val="p"/>
              </m:rPr>
              <m:t>,</m:t>
            </m:r>
            <m:r>
              <m:rPr>
                <m:sty m:val="bi"/>
              </m:rPr>
              <m:t>θ</m:t>
            </m:r>
            <m:r>
              <m:rPr>
                <m:sty m:val="p"/>
              </m:rPr>
              <m:t>,</m:t>
            </m:r>
            <m:sSub>
              <m:e>
                <m:r>
                  <m:t>θ</m:t>
                </m:r>
              </m:e>
              <m:sub>
                <m:r>
                  <m:t>3</m:t>
                </m:r>
                <m:r>
                  <m:t>d</m:t>
                </m:r>
                <m:r>
                  <m:t>B</m:t>
                </m:r>
              </m:sub>
            </m:sSub>
          </m:e>
        </m:d>
      </m:oMath>
      <w:r>
        <w:t xml:space="preserve">.</w:t>
      </w:r>
      <w:r>
        <w:t xml:space="preserve"> </w:t>
      </w:r>
      <w:r>
        <w:t xml:space="preserve">This score is then compared with the empirical distribution</w:t>
      </w:r>
      <w:r>
        <w:t xml:space="preserve"> </w:t>
      </w:r>
      <m:oMath>
        <m:sSub>
          <m:e>
            <m:r>
              <m:t>F</m:t>
            </m:r>
          </m:e>
          <m:sub>
            <m:r>
              <m:t>W</m:t>
            </m:r>
          </m:sub>
        </m:sSub>
      </m:oMath>
      <w:r>
        <w:t xml:space="preserve"> </w:t>
      </w:r>
      <w:r>
        <w:t xml:space="preserve">of the scores from the most recent</w:t>
      </w:r>
      <w:r>
        <w:t xml:space="preserve"> </w:t>
      </w:r>
      <m:oMath>
        <m:r>
          <m:t>W</m:t>
        </m:r>
      </m:oMath>
      <w:r>
        <w:t xml:space="preserve"> </w:t>
      </w:r>
      <w:r>
        <w:t xml:space="preserve">bundles. It is used only for training-time stratification and is not an evaluation metric. For</w:t>
      </w:r>
      <w:r>
        <w:t xml:space="preserve"> </w:t>
      </w:r>
      <m:oMath>
        <m:r>
          <m:t>q</m:t>
        </m:r>
        <m:r>
          <m:rPr>
            <m:sty m:val="p"/>
          </m:rPr>
          <m:t>∈</m:t>
        </m:r>
        <m:r>
          <m:rPr>
            <m:sty m:val="p"/>
          </m:rPr>
          <m:t>(</m:t>
        </m:r>
        <m:r>
          <m:t>0</m:t>
        </m:r>
        <m:r>
          <m:rPr>
            <m:sty m:val="p"/>
          </m:rPr>
          <m:t>,</m:t>
        </m:r>
        <m:r>
          <m:t>1</m:t>
        </m:r>
        <m:r>
          <m:rPr>
            <m:sty m:val="p"/>
          </m:rPr>
          <m:t>)</m:t>
        </m:r>
      </m:oMath>
      <w:r>
        <w:t xml:space="preserve">,</w:t>
      </w:r>
      <w:r>
        <w:t xml:space="preserve"> </w:t>
      </w:r>
      <m:oMath>
        <m:sSubSup>
          <m:e>
            <m:r>
              <m:t>F</m:t>
            </m:r>
          </m:e>
          <m:sub>
            <m:r>
              <m:t>W</m:t>
            </m:r>
          </m:sub>
          <m:sup>
            <m:r>
              <m:rPr>
                <m:sty m:val="p"/>
              </m:rPr>
              <m:t>−</m:t>
            </m:r>
            <m:r>
              <m:t>1</m:t>
            </m:r>
          </m:sup>
        </m:sSubSup>
        <m:r>
          <m:rPr>
            <m:sty m:val="p"/>
          </m:rPr>
          <m:t>(</m:t>
        </m:r>
        <m:r>
          <m:t>q</m:t>
        </m:r>
        <m:r>
          <m:rPr>
            <m:sty m:val="p"/>
          </m:rPr>
          <m:t>)</m:t>
        </m:r>
      </m:oMath>
      <w:r>
        <w:t xml:space="preserve"> </w:t>
      </w:r>
      <w:r>
        <w:t xml:space="preserve">is the</w:t>
      </w:r>
      <w:r>
        <w:t xml:space="preserve"> </w:t>
      </w:r>
      <m:oMath>
        <m:r>
          <m:t>q</m:t>
        </m:r>
      </m:oMath>
      <w:r>
        <w:t xml:space="preserve">-quantile of the empirical distribution, meaning that approximately a proportion</w:t>
      </w:r>
      <w:r>
        <w:t xml:space="preserve"> </w:t>
      </w:r>
      <m:oMath>
        <m:r>
          <m:t>q</m:t>
        </m:r>
      </m:oMath>
      <w:r>
        <w:t xml:space="preserve"> </w:t>
      </w:r>
      <w:r>
        <w:t xml:space="preserve">of recent scores are no greater than this threshold. Let</w:t>
      </w:r>
      <w:r>
        <w:t xml:space="preserve"> </w:t>
      </w:r>
      <m:oMath>
        <m:sSub>
          <m:e>
            <m:r>
              <m:t>q</m:t>
            </m:r>
          </m:e>
          <m:sub>
            <m:r>
              <m:t>1</m:t>
            </m:r>
          </m:sub>
        </m:sSub>
      </m:oMath>
      <w:r>
        <w:t xml:space="preserve"> </w:t>
      </w:r>
      <w:r>
        <w:t xml:space="preserve">and</w:t>
      </w:r>
      <w:r>
        <w:t xml:space="preserve"> </w:t>
      </w:r>
      <m:oMath>
        <m:sSub>
          <m:e>
            <m:r>
              <m:t>q</m:t>
            </m:r>
          </m:e>
          <m:sub>
            <m:r>
              <m:t>2</m:t>
            </m:r>
          </m:sub>
        </m:sSub>
      </m:oMath>
      <w:r>
        <w:t xml:space="preserve"> </w:t>
      </w:r>
      <w:r>
        <w:t xml:space="preserve">satisfy</w:t>
      </w:r>
      <w:r>
        <w:t xml:space="preserve"> </w:t>
      </w:r>
      <m:oMath>
        <m:r>
          <m:t>0</m:t>
        </m:r>
        <m:r>
          <m:rPr>
            <m:sty m:val="p"/>
          </m:rPr>
          <m:t>&lt;</m:t>
        </m:r>
        <m:sSub>
          <m:e>
            <m:r>
              <m:t>q</m:t>
            </m:r>
          </m:e>
          <m:sub>
            <m:r>
              <m:t>1</m:t>
            </m:r>
          </m:sub>
        </m:sSub>
        <m:r>
          <m:rPr>
            <m:sty m:val="p"/>
          </m:rPr>
          <m:t>&lt;</m:t>
        </m:r>
        <m:sSub>
          <m:e>
            <m:r>
              <m:t>q</m:t>
            </m:r>
          </m:e>
          <m:sub>
            <m:r>
              <m:t>2</m:t>
            </m:r>
          </m:sub>
        </m:sSub>
        <m:r>
          <m:rPr>
            <m:sty m:val="p"/>
          </m:rPr>
          <m:t>&lt;</m:t>
        </m:r>
        <m:r>
          <m:t>1</m:t>
        </m:r>
      </m:oMath>
      <w:r>
        <w:t xml:space="preserve">. The routing rule is:</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r>
                  <m:rPr>
                    <m:sty m:val="p"/>
                  </m:rPr>
                  <m:t>r</m:t>
                </m:r>
                <m:r>
                  <m:rPr>
                    <m:sty m:val="p"/>
                  </m:rPr>
                  <m:t>o</m:t>
                </m:r>
                <m:r>
                  <m:rPr>
                    <m:sty m:val="p"/>
                  </m:rPr>
                  <m:t>u</m:t>
                </m:r>
                <m:r>
                  <m:rPr>
                    <m:sty m:val="p"/>
                  </m:rPr>
                  <m:t>t</m:t>
                </m:r>
                <m:r>
                  <m:rPr>
                    <m:sty m:val="p"/>
                  </m:rPr>
                  <m:t>i</m:t>
                </m:r>
                <m:r>
                  <m:rPr>
                    <m:sty m:val="p"/>
                  </m:rPr>
                  <m:t>n</m:t>
                </m:r>
                <m:r>
                  <m:rPr>
                    <m:sty m:val="p"/>
                  </m:rPr>
                  <m:t>g</m:t>
                </m:r>
                <m:r>
                  <m:t>​</m:t>
                </m:r>
                <m:d>
                  <m:dPr>
                    <m:begChr m:val="("/>
                    <m:sepChr m:val=""/>
                    <m:endChr m:val=")"/>
                    <m:grow/>
                  </m:dPr>
                  <m:e>
                    <m:sSubSup>
                      <m:e>
                        <m:r>
                          <m:t>τ</m:t>
                        </m:r>
                      </m:e>
                      <m:sub>
                        <m:r>
                          <m:t>t</m:t>
                        </m:r>
                      </m:sub>
                      <m:sup>
                        <m:r>
                          <m:t>F</m:t>
                        </m:r>
                      </m:sup>
                    </m:sSubSup>
                  </m:e>
                </m:d>
                <m:r>
                  <m:rPr>
                    <m:sty m:val="p"/>
                  </m:rPr>
                  <m:t>=</m:t>
                </m:r>
                <m:d>
                  <m:dPr>
                    <m:begChr m:val="{"/>
                    <m:sepChr m:val=""/>
                    <m:endChr m:val=""/>
                    <m:grow/>
                  </m:dPr>
                  <m:e>
                    <m:m>
                      <m:mPr>
                        <m:baseJc m:val="center"/>
                        <m:plcHide m:val="on"/>
                        <m:mcs>
                          <m:mc>
                            <m:mcPr>
                              <m:mcJc m:val="left"/>
                              <m:count m:val="1"/>
                            </m:mcPr>
                          </m:mc>
                          <m:mc>
                            <m:mcPr>
                              <m:mcJc m:val="left"/>
                              <m:count m:val="1"/>
                            </m:mcPr>
                          </m:mc>
                        </m:mcs>
                      </m:mPr>
                      <m:mr>
                        <m:e>
                          <m:sSub>
                            <m:e>
                              <m:r>
                                <m:t>D</m:t>
                              </m:r>
                            </m:e>
                            <m:sub>
                              <m:r>
                                <m:t>F</m:t>
                              </m:r>
                            </m:sub>
                          </m:sSub>
                          <m:r>
                            <m:rPr>
                              <m:sty m:val="p"/>
                            </m:rPr>
                            <m:t>,</m:t>
                          </m:r>
                        </m:e>
                        <m:e>
                          <m:sSup>
                            <m:e>
                              <m:r>
                                <m:t>g</m:t>
                              </m:r>
                            </m:e>
                            <m:sup>
                              <m:r>
                                <m:t>F</m:t>
                              </m:r>
                            </m:sup>
                          </m:s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sSubSup>
                            <m:e>
                              <m:r>
                                <m:t>F</m:t>
                              </m:r>
                            </m:e>
                            <m:sub>
                              <m:r>
                                <m:t>W</m:t>
                              </m:r>
                            </m:sub>
                            <m:sup>
                              <m:r>
                                <m:rPr>
                                  <m:sty m:val="p"/>
                                </m:rPr>
                                <m:t>−</m:t>
                              </m:r>
                              <m:r>
                                <m:t>1</m:t>
                              </m:r>
                            </m:sup>
                          </m:sSubSup>
                          <m:r>
                            <m:rPr>
                              <m:sty m:val="p"/>
                            </m:rPr>
                            <m:t>(</m:t>
                          </m:r>
                          <m:sSub>
                            <m:e>
                              <m:r>
                                <m:t>q</m:t>
                              </m:r>
                            </m:e>
                            <m:sub>
                              <m:r>
                                <m:t>2</m:t>
                              </m:r>
                            </m:sub>
                          </m:sSub>
                          <m:r>
                            <m:rPr>
                              <m:sty m:val="p"/>
                            </m:rPr>
                            <m:t>)</m:t>
                          </m:r>
                          <m:r>
                            <m:rPr>
                              <m:sty m:val="p"/>
                            </m:rPr>
                            <m:t>,</m:t>
                          </m:r>
                        </m:e>
                      </m:mr>
                      <m:mr>
                        <m:e>
                          <m:sSub>
                            <m:e>
                              <m:r>
                                <m:t>D</m:t>
                              </m:r>
                            </m:e>
                            <m:sub>
                              <m:r>
                                <m:t>M</m:t>
                              </m:r>
                            </m:sub>
                          </m:sSub>
                          <m:r>
                            <m:rPr>
                              <m:sty m:val="p"/>
                            </m:rPr>
                            <m:t>,</m:t>
                          </m:r>
                        </m:e>
                        <m:e>
                          <m:sSubSup>
                            <m:e>
                              <m:r>
                                <m:t>F</m:t>
                              </m:r>
                            </m:e>
                            <m:sub>
                              <m:r>
                                <m:t>W</m:t>
                              </m:r>
                            </m:sub>
                            <m:sup>
                              <m:r>
                                <m:rPr>
                                  <m:sty m:val="p"/>
                                </m:rPr>
                                <m:t>−</m:t>
                              </m:r>
                              <m:r>
                                <m:t>1</m:t>
                              </m:r>
                            </m:sup>
                          </m:sSubSup>
                          <m:r>
                            <m:rPr>
                              <m:sty m:val="p"/>
                            </m:rPr>
                            <m:t>(</m:t>
                          </m:r>
                          <m:sSub>
                            <m:e>
                              <m:r>
                                <m:t>q</m:t>
                              </m:r>
                            </m:e>
                            <m:sub>
                              <m:r>
                                <m:t>1</m:t>
                              </m:r>
                            </m:sub>
                          </m:sSub>
                          <m:r>
                            <m:rPr>
                              <m:sty m:val="p"/>
                            </m:rPr>
                            <m:t>)</m:t>
                          </m:r>
                          <m:r>
                            <m:rPr>
                              <m:sty m:val="p"/>
                            </m:rPr>
                            <m:t>≤</m:t>
                          </m:r>
                          <m:sSup>
                            <m:e>
                              <m:r>
                                <m:t>g</m:t>
                              </m:r>
                            </m:e>
                            <m:sup>
                              <m:r>
                                <m:t>F</m:t>
                              </m:r>
                            </m:sup>
                          </m:s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&lt;</m:t>
                          </m:r>
                          <m:sSubSup>
                            <m:e>
                              <m:r>
                                <m:t>F</m:t>
                              </m:r>
                            </m:e>
                            <m:sub>
                              <m:r>
                                <m:t>W</m:t>
                              </m:r>
                            </m:sub>
                            <m:sup>
                              <m:r>
                                <m:rPr>
                                  <m:sty m:val="p"/>
                                </m:rPr>
                                <m:t>−</m:t>
                              </m:r>
                              <m:r>
                                <m:t>1</m:t>
                              </m:r>
                            </m:sup>
                          </m:sSubSup>
                          <m:r>
                            <m:rPr>
                              <m:sty m:val="p"/>
                            </m:rPr>
                            <m:t>(</m:t>
                          </m:r>
                          <m:sSub>
                            <m:e>
                              <m:r>
                                <m:t>q</m:t>
                              </m:r>
                            </m:e>
                            <m:sub>
                              <m:r>
                                <m:t>2</m:t>
                              </m:r>
                            </m:sub>
                          </m:sSub>
                          <m:r>
                            <m:rPr>
                              <m:sty m:val="p"/>
                            </m:rPr>
                            <m:t>)</m:t>
                          </m:r>
                          <m:r>
                            <m:rPr>
                              <m:sty m:val="p"/>
                            </m:rPr>
                            <m:t>,</m:t>
                          </m:r>
                        </m:e>
                      </m:mr>
                      <m:mr>
                        <m:e>
                          <m:r>
                            <m:rPr>
                              <m:sty m:val="p"/>
                            </m:rPr>
                            <m:t>⌀</m:t>
                          </m:r>
                          <m:r>
                            <m:rPr>
                              <m:sty m:val="p"/>
                            </m:rPr>
                            <m:t>,</m:t>
                          </m:r>
                        </m:e>
                        <m:e>
                          <m:sSup>
                            <m:e>
                              <m:r>
                                <m:t>g</m:t>
                              </m:r>
                            </m:e>
                            <m:sup>
                              <m:r>
                                <m:t>F</m:t>
                              </m:r>
                            </m:sup>
                          </m:s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&lt;</m:t>
                          </m:r>
                          <m:sSubSup>
                            <m:e>
                              <m:r>
                                <m:t>F</m:t>
                              </m:r>
                            </m:e>
                            <m:sub>
                              <m:r>
                                <m:t>W</m:t>
                              </m:r>
                            </m:sub>
                            <m:sup>
                              <m:r>
                                <m:rPr>
                                  <m:sty m:val="p"/>
                                </m:rPr>
                                <m:t>−</m:t>
                              </m:r>
                              <m:r>
                                <m:t>1</m:t>
                              </m:r>
                            </m:sup>
                          </m:sSubSup>
                          <m:r>
                            <m:rPr>
                              <m:sty m:val="p"/>
                            </m:rPr>
                            <m:t>(</m:t>
                          </m:r>
                          <m:sSub>
                            <m:e>
                              <m:r>
                                <m:t>q</m:t>
                              </m:r>
                            </m:e>
                            <m:sub>
                              <m:r>
                                <m:t>1</m:t>
                              </m:r>
                            </m:sub>
                          </m:sSub>
                          <m:r>
                            <m:rPr>
                              <m:sty m:val="p"/>
                            </m:rPr>
                            <m:t>)</m:t>
                          </m:r>
                          <m:r>
                            <m:rPr>
                              <m:sty m:val="p"/>
                            </m:rPr>
                            <m:t>.</m:t>
                          </m:r>
                        </m:e>
                      </m:mr>
                    </m:m>
                  </m:e>
                </m:d>
              </m:e>
              <m:e/>
              <m:e>
                <m:r>
                  <m:rPr>
                    <m:nor/>
                    <m:sty m:val="p"/>
                  </m:rPr>
                  <m:t>(4.7)</m:t>
                </m:r>
              </m:e>
            </m:mr>
          </m:m>
        </m:oMath>
      </m:oMathPara>
    </w:p>
    <w:p>
      <w:pPr>
        <w:pStyle w:val="FirstParagraph"/>
      </w:pPr>
      <w:r>
        <w:t xml:space="preserve">High-scoring bundles enter</w:t>
      </w:r>
      <w:r>
        <w:t xml:space="preserve"> </w:t>
      </w:r>
      <m:oMath>
        <m:sSub>
          <m:e>
            <m:r>
              <m:t>D</m:t>
            </m:r>
          </m:e>
          <m:sub>
            <m:r>
              <m:t>F</m:t>
            </m:r>
          </m:sub>
        </m:sSub>
      </m:oMath>
      <w:r>
        <w:t xml:space="preserve">, middle-scoring bundles are also sent to</w:t>
      </w:r>
      <w:r>
        <w:t xml:space="preserve"> </w:t>
      </w:r>
      <m:oMath>
        <m:sSub>
          <m:e>
            <m:r>
              <m:t>D</m:t>
            </m:r>
          </m:e>
          <m:sub>
            <m:r>
              <m:t>M</m:t>
            </m:r>
          </m:sub>
        </m:sSub>
      </m:oMath>
      <w:r>
        <w:t xml:space="preserve">, and low-scoring bundles are discarded. Although routing uses only the first objective before calibration, the retained item is the complete three-objective transition, the replay buffer then uses the calibrated view described above.</w:t>
      </w:r>
    </w:p>
    <w:p>
      <w:pPr>
        <w:pStyle w:val="CaptionedFigure"/>
      </w:pPr>
      <w:r>
        <w:drawing>
          <wp:inline>
            <wp:extent cx="5334000" cy="4141190"/>
            <wp:effectExtent b="0" l="0" r="0" t="0"/>
            <wp:docPr descr="Fig. 4-4 Energy-efficiency stratification" title="" id="43" name="Picture"/>
            <a:graphic>
              <a:graphicData uri="http://schemas.openxmlformats.org/drawingml/2006/picture">
                <pic:pic>
                  <pic:nvPicPr>
                    <pic:cNvPr descr="figures/0727/fig4-2_ee-stratification.png" id="44" name="Picture"/>
                    <pic:cNvPicPr>
                      <a:picLocks noChangeArrowheads="1" noChangeAspect="1"/>
                    </pic:cNvPicPr>
                  </pic:nvPicPr>
                  <pic:blipFill>
                    <a:blip r:embed="rId42"/>
                    <a:stretch>
                      <a:fillRect/>
                    </a:stretch>
                  </pic:blipFill>
                  <pic:spPr bwMode="auto">
                    <a:xfrm>
                      <a:off x="0" y="0"/>
                      <a:ext cx="5334000" cy="4141190"/>
                    </a:xfrm>
                    <a:prstGeom prst="rect">
                      <a:avLst/>
                    </a:prstGeom>
                    <a:noFill/>
                    <a:ln w="9525">
                      <a:noFill/>
                      <a:headEnd/>
                      <a:tailEnd/>
                    </a:ln>
                  </pic:spPr>
                </pic:pic>
              </a:graphicData>
            </a:graphic>
          </wp:inline>
        </w:drawing>
      </w:r>
    </w:p>
    <w:p>
      <w:pPr>
        <w:pStyle w:val="ImageCaption"/>
      </w:pPr>
      <w:r>
        <w:t xml:space="preserve">Fig. 4-4 Energy-efficiency stratification</w:t>
      </w:r>
    </w:p>
    <w:p>
      <w:pPr>
        <w:pStyle w:val="BodyText"/>
      </w:pPr>
      <w:r>
        <w:t xml:space="preserve">Fig. 4-4: Energy-efficiency stratification. The catfish-side transition bundle</w:t>
      </w:r>
      <w:r>
        <w:t xml:space="preserve"> </w:t>
      </w:r>
      <m:oMath>
        <m:sSubSup>
          <m:e>
            <m:r>
              <m:t>τ</m:t>
            </m:r>
          </m:e>
          <m:sub>
            <m:r>
              <m:t>t</m:t>
            </m:r>
          </m:sub>
          <m:sup>
            <m:r>
              <m:t>F</m:t>
            </m:r>
          </m:sup>
        </m:sSubSup>
      </m:oMath>
      <w:r>
        <w:t xml:space="preserve"> </w:t>
      </w:r>
      <w:r>
        <w:t xml:space="preserve">is scored by its mean unshaped first-objective contribution</w:t>
      </w:r>
      <w:r>
        <w:t xml:space="preserve"> </w:t>
      </w:r>
      <m:oMath>
        <m:sSup>
          <m:e>
            <m:r>
              <m:t>g</m:t>
            </m:r>
          </m:e>
          <m:sup>
            <m:r>
              <m:t>F</m:t>
            </m:r>
          </m:sup>
        </m:sSup>
        <m:r>
          <m:t>​</m:t>
        </m:r>
        <m:d>
          <m:dPr>
            <m:begChr m:val="("/>
            <m:sepChr m:val=""/>
            <m:endChr m:val=")"/>
            <m:grow/>
          </m:dPr>
          <m:e>
            <m:r>
              <m:t>t</m:t>
            </m:r>
            <m:r>
              <m:rPr>
                <m:sty m:val="p"/>
              </m:rPr>
              <m:t>,</m:t>
            </m:r>
            <m:r>
              <m:rPr>
                <m:sty m:val="bi"/>
              </m:rPr>
              <m:t>θ</m:t>
            </m:r>
            <m:r>
              <m:rPr>
                <m:sty m:val="p"/>
              </m:rPr>
              <m:t>,</m:t>
            </m:r>
            <m:sSub>
              <m:e>
                <m:r>
                  <m:t>θ</m:t>
                </m:r>
              </m:e>
              <m:sub>
                <m:r>
                  <m:t>3</m:t>
                </m:r>
                <m:r>
                  <m:t>d</m:t>
                </m:r>
                <m:r>
                  <m:t>B</m:t>
                </m:r>
              </m:sub>
            </m:sSub>
          </m:e>
        </m:d>
      </m:oMath>
      <w:r>
        <w:t xml:space="preserve"> </w:t>
      </w:r>
      <w:r>
        <w:t xml:space="preserve">before calibration and compared with the recent distribution</w:t>
      </w:r>
      <w:r>
        <w:t xml:space="preserve"> </w:t>
      </w:r>
      <m:oMath>
        <m:sSub>
          <m:e>
            <m:r>
              <m:t>F</m:t>
            </m:r>
          </m:e>
          <m:sub>
            <m:r>
              <m:t>W</m:t>
            </m:r>
          </m:sub>
        </m:sSub>
      </m:oMath>
      <w:r>
        <w:t xml:space="preserve">. High-scoring bundles enter</w:t>
      </w:r>
      <w:r>
        <w:t xml:space="preserve"> </w:t>
      </w:r>
      <m:oMath>
        <m:sSub>
          <m:e>
            <m:r>
              <m:t>D</m:t>
            </m:r>
          </m:e>
          <m:sub>
            <m:r>
              <m:t>F</m:t>
            </m:r>
          </m:sub>
        </m:sSub>
      </m:oMath>
      <w:r>
        <w:t xml:space="preserve">, middle-scoring bundles are also sent to</w:t>
      </w:r>
      <w:r>
        <w:t xml:space="preserve"> </w:t>
      </w:r>
      <m:oMath>
        <m:sSub>
          <m:e>
            <m:r>
              <m:t>D</m:t>
            </m:r>
          </m:e>
          <m:sub>
            <m:r>
              <m:t>M</m:t>
            </m:r>
          </m:sub>
        </m:sSub>
      </m:oMath>
      <w:r>
        <w:t xml:space="preserve">, and low-scoring bundles are discarded (Eq. (4.7)), each retained buffer then uses its corresponding calibrated reward view.</w:t>
      </w:r>
    </w:p>
    <w:p>
      <w:pPr>
        <w:pStyle w:val="BodyText"/>
      </w:pPr>
      <w:r>
        <w:t xml:space="preserve">The second component is asymmetric discounting. The three main-side objectives share</w:t>
      </w:r>
      <w:r>
        <w:t xml:space="preserve"> </w:t>
      </w:r>
      <m:oMath>
        <m:sSub>
          <m:e>
            <m:r>
              <m:t>β</m:t>
            </m:r>
          </m:e>
          <m:sub>
            <m:r>
              <m:t>M</m:t>
            </m:r>
          </m:sub>
        </m:sSub>
      </m:oMath>
      <w:r>
        <w:t xml:space="preserve">, while the three catfish-side objectives share the larger</w:t>
      </w:r>
      <w:r>
        <w:t xml:space="preserve"> </w:t>
      </w:r>
      <m:oMath>
        <m:sSub>
          <m:e>
            <m:r>
              <m:t>β</m:t>
            </m:r>
          </m:e>
          <m:sub>
            <m:r>
              <m:t>F</m:t>
            </m:r>
          </m:sub>
        </m:sSub>
      </m:oMath>
      <w:r>
        <w:t xml:space="preserve">:</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β</m:t>
                    </m:r>
                  </m:e>
                  <m:sub>
                    <m:r>
                      <m:t>M</m:t>
                    </m:r>
                  </m:sub>
                </m:sSub>
                <m:r>
                  <m:rPr>
                    <m:sty m:val="p"/>
                  </m:rPr>
                  <m:t>&lt;</m:t>
                </m:r>
                <m:sSub>
                  <m:e>
                    <m:r>
                      <m:t>β</m:t>
                    </m:r>
                  </m:e>
                  <m:sub>
                    <m:r>
                      <m:t>F</m:t>
                    </m:r>
                  </m:sub>
                </m:sSub>
                <m:r>
                  <m:rPr>
                    <m:sty m:val="p"/>
                  </m:rPr>
                  <m:t>,</m:t>
                </m:r>
                <m:r>
                  <m:t>  </m:t>
                </m:r>
                <m:sSubSup>
                  <m:e>
                    <m:r>
                      <m:t>β</m:t>
                    </m:r>
                  </m:e>
                  <m:sub>
                    <m:r>
                      <m:t>j</m:t>
                    </m:r>
                  </m:sub>
                  <m:sup>
                    <m:r>
                      <m:t>M</m:t>
                    </m:r>
                  </m:sup>
                </m:sSubSup>
                <m:r>
                  <m:rPr>
                    <m:sty m:val="p"/>
                  </m:rPr>
                  <m:t>≡</m:t>
                </m:r>
                <m:sSub>
                  <m:e>
                    <m:r>
                      <m:t>β</m:t>
                    </m:r>
                  </m:e>
                  <m:sub>
                    <m:r>
                      <m:t>M</m:t>
                    </m:r>
                  </m:sub>
                </m:sSub>
                <m:r>
                  <m:rPr>
                    <m:sty m:val="p"/>
                  </m:rPr>
                  <m:t>,</m:t>
                </m:r>
                <m:r>
                  <m:t> </m:t>
                </m:r>
                <m:sSubSup>
                  <m:e>
                    <m:r>
                      <m:t>β</m:t>
                    </m:r>
                  </m:e>
                  <m:sub>
                    <m:r>
                      <m:t>j</m:t>
                    </m:r>
                  </m:sub>
                  <m:sup>
                    <m:r>
                      <m:t>F</m:t>
                    </m:r>
                  </m:sup>
                </m:sSubSup>
                <m:r>
                  <m:rPr>
                    <m:sty m:val="p"/>
                  </m:rPr>
                  <m:t>≡</m:t>
                </m:r>
                <m:sSub>
                  <m:e>
                    <m:r>
                      <m:t>β</m:t>
                    </m:r>
                  </m:e>
                  <m:sub>
                    <m:r>
                      <m:t>F</m:t>
                    </m:r>
                  </m:sub>
                </m:sSub>
                <m:r>
                  <m:rPr>
                    <m:sty m:val="p"/>
                  </m:rPr>
                  <m:t>,</m:t>
                </m:r>
                <m:r>
                  <m:t> </m:t>
                </m:r>
                <m:r>
                  <m:t>j</m:t>
                </m:r>
                <m:r>
                  <m:rPr>
                    <m:sty m:val="p"/>
                  </m:rPr>
                  <m:t>=</m:t>
                </m:r>
                <m:r>
                  <m:t>1</m:t>
                </m:r>
                <m:r>
                  <m:rPr>
                    <m:sty m:val="p"/>
                  </m:rPr>
                  <m:t>,</m:t>
                </m:r>
                <m:r>
                  <m:t>2</m:t>
                </m:r>
                <m:r>
                  <m:rPr>
                    <m:sty m:val="p"/>
                  </m:rPr>
                  <m:t>,</m:t>
                </m:r>
                <m:r>
                  <m:t>3</m:t>
                </m:r>
                <m:r>
                  <m:rPr>
                    <m:sty m:val="p"/>
                  </m:rPr>
                  <m:t>.</m:t>
                </m:r>
              </m:e>
              <m:e/>
              <m:e>
                <m:r>
                  <m:rPr>
                    <m:nor/>
                    <m:sty m:val="p"/>
                  </m:rPr>
                  <m:t>(4.8)</m:t>
                </m:r>
              </m:e>
            </m:mr>
          </m:m>
        </m:oMath>
      </m:oMathPara>
    </w:p>
    <w:p>
      <w:pPr>
        <w:pStyle w:val="FirstParagraph"/>
      </w:pPr>
      <w:r>
        <w:t xml:space="preserve">A larger discount factor keeps more of the return from later steps within an episode. At the episode length</w:t>
      </w:r>
      <w:r>
        <w:t xml:space="preserve"> </w:t>
      </w:r>
      <m:oMath>
        <m:r>
          <m:t>H</m:t>
        </m:r>
        <m:r>
          <m:rPr>
            <m:sty m:val="p"/>
          </m:rPr>
          <m:t>=</m:t>
        </m:r>
        <m:r>
          <m:t>10</m:t>
        </m:r>
      </m:oMath>
      <w:r>
        <w:t xml:space="preserve"> </w:t>
      </w:r>
      <w:r>
        <w:t xml:space="preserve">used here, both effective horizons are at least the episode itself (</w:t>
      </w:r>
      <m:oMath>
        <m:r>
          <m:t>1</m:t>
        </m:r>
        <m:r>
          <m:rPr>
            <m:sty m:val="p"/>
          </m:rPr>
          <m:t>/</m:t>
        </m:r>
        <m:r>
          <m:rPr>
            <m:sty m:val="p"/>
          </m:rPr>
          <m:t>(</m:t>
        </m:r>
        <m:r>
          <m:t>1</m:t>
        </m:r>
        <m:r>
          <m:rPr>
            <m:sty m:val="p"/>
          </m:rPr>
          <m:t>−</m:t>
        </m:r>
        <m:sSub>
          <m:e>
            <m:r>
              <m:t>β</m:t>
            </m:r>
          </m:e>
          <m:sub>
            <m:r>
              <m:t>M</m:t>
            </m:r>
          </m:sub>
        </m:sSub>
        <m:r>
          <m:rPr>
            <m:sty m:val="p"/>
          </m:rPr>
          <m:t>)</m:t>
        </m:r>
        <m:r>
          <m:rPr>
            <m:sty m:val="p"/>
          </m:rPr>
          <m:t>=</m:t>
        </m:r>
        <m:r>
          <m:t>10</m:t>
        </m:r>
      </m:oMath>
      <w:r>
        <w:t xml:space="preserve">), so the difference appears as how weight is distributed across steps within an episode: the main side emphasizes nearer-term returns, while the catfish side counts the whole episode almost uniformly. The episode length matches the effective horizon of</w:t>
      </w:r>
      <w:r>
        <w:t xml:space="preserve"> </w:t>
      </w:r>
      <m:oMath>
        <m:sSub>
          <m:e>
            <m:r>
              <m:t>β</m:t>
            </m:r>
          </m:e>
          <m:sub>
            <m:r>
              <m:t>M</m:t>
            </m:r>
          </m:sub>
        </m:sSub>
      </m:oMath>
      <w:r>
        <w:t xml:space="preserve"> </w:t>
      </w:r>
      <w:r>
        <w:t xml:space="preserve">at ten steps, which is the setting of Table I in the source paper and therefore not a deviation.</w:t>
      </w:r>
    </w:p>
    <w:p>
      <w:pPr>
        <w:pStyle w:val="CaptionedFigure"/>
      </w:pPr>
      <w:r>
        <w:drawing>
          <wp:inline>
            <wp:extent cx="5334000" cy="1333500"/>
            <wp:effectExtent b="0" l="0" r="0" t="0"/>
            <wp:docPr descr="Fig. 4-5 Asymmetric discounting" title="" id="46" name="Picture"/>
            <a:graphic>
              <a:graphicData uri="http://schemas.openxmlformats.org/drawingml/2006/picture">
                <pic:pic>
                  <pic:nvPicPr>
                    <pic:cNvPr descr="figures/0727/fig4-3_asymmetric-discount.png" id="47" name="Picture"/>
                    <pic:cNvPicPr>
                      <a:picLocks noChangeArrowheads="1" noChangeAspect="1"/>
                    </pic:cNvPicPr>
                  </pic:nvPicPr>
                  <pic:blipFill>
                    <a:blip r:embed="rId45"/>
                    <a:stretch>
                      <a:fillRect/>
                    </a:stretch>
                  </pic:blipFill>
                  <pic:spPr bwMode="auto">
                    <a:xfrm>
                      <a:off x="0" y="0"/>
                      <a:ext cx="5334000" cy="1333500"/>
                    </a:xfrm>
                    <a:prstGeom prst="rect">
                      <a:avLst/>
                    </a:prstGeom>
                    <a:noFill/>
                    <a:ln w="9525">
                      <a:noFill/>
                      <a:headEnd/>
                      <a:tailEnd/>
                    </a:ln>
                  </pic:spPr>
                </pic:pic>
              </a:graphicData>
            </a:graphic>
          </wp:inline>
        </w:drawing>
      </w:r>
    </w:p>
    <w:p>
      <w:pPr>
        <w:pStyle w:val="ImageCaption"/>
      </w:pPr>
      <w:r>
        <w:t xml:space="preserve">Fig. 4-5 Asymmetric discounting</w:t>
      </w:r>
    </w:p>
    <w:p>
      <w:pPr>
        <w:pStyle w:val="BodyText"/>
      </w:pPr>
      <w:r>
        <w:t xml:space="preserve">Fig. 4-5: Asymmetric discounting. The three main-side objective networks use</w:t>
      </w:r>
      <w:r>
        <w:t xml:space="preserve"> </w:t>
      </w:r>
      <m:oMath>
        <m:sSub>
          <m:e>
            <m:r>
              <m:t>β</m:t>
            </m:r>
          </m:e>
          <m:sub>
            <m:r>
              <m:t>M</m:t>
            </m:r>
          </m:sub>
        </m:sSub>
      </m:oMath>
      <w:r>
        <w:t xml:space="preserve">, and the three catfish-side objective networks use the larger</w:t>
      </w:r>
      <w:r>
        <w:t xml:space="preserve"> </w:t>
      </w:r>
      <m:oMath>
        <m:sSub>
          <m:e>
            <m:r>
              <m:t>β</m:t>
            </m:r>
          </m:e>
          <m:sub>
            <m:r>
              <m:t>F</m:t>
            </m:r>
          </m:sub>
        </m:sSub>
      </m:oMath>
      <w:r>
        <w:t xml:space="preserve"> </w:t>
      </w:r>
      <w:r>
        <w:t xml:space="preserve">(Eq. (4.8)). The relative weight of a return</w:t>
      </w:r>
      <w:r>
        <w:t xml:space="preserve"> </w:t>
      </w:r>
      <m:oMath>
        <m:r>
          <m:t>n</m:t>
        </m:r>
      </m:oMath>
      <w:r>
        <w:t xml:space="preserve"> </w:t>
      </w:r>
      <w:r>
        <w:t xml:space="preserve">steps ahead is</w:t>
      </w:r>
      <w:r>
        <w:t xml:space="preserve"> </w:t>
      </w:r>
      <m:oMath>
        <m:sSup>
          <m:e>
            <m:r>
              <m:t>β</m:t>
            </m:r>
          </m:e>
          <m:sup>
            <m:r>
              <m:t>n</m:t>
            </m:r>
          </m:sup>
        </m:sSup>
      </m:oMath>
      <w:r>
        <w:t xml:space="preserve">, the bars only illustrate this decay.</w:t>
      </w:r>
    </w:p>
    <w:p>
      <w:pPr>
        <w:pStyle w:val="BodyText"/>
      </w:pPr>
      <w:r>
        <w:t xml:space="preserve">The third component is periodic intervention. Each interval</w:t>
      </w:r>
      <w:r>
        <w:t xml:space="preserve"> </w:t>
      </w:r>
      <m:oMath>
        <m:r>
          <m:t>T</m:t>
        </m:r>
      </m:oMath>
      <w:r>
        <w:t xml:space="preserve"> </w:t>
      </w:r>
      <w:r>
        <w:t xml:space="preserve">is sampled uniformly from the integer range</w:t>
      </w:r>
      <w:r>
        <w:t xml:space="preserve"> </w:t>
      </w:r>
      <m:oMath>
        <m:r>
          <m:rPr>
            <m:sty m:val="p"/>
          </m:rPr>
          <m:t>[</m:t>
        </m:r>
        <m:sSub>
          <m:e>
            <m:r>
              <m:t>T</m:t>
            </m:r>
          </m:e>
          <m:sub>
            <m:r>
              <m:t>1</m:t>
            </m:r>
          </m:sub>
        </m:sSub>
        <m:r>
          <m:rPr>
            <m:sty m:val="p"/>
          </m:rPr>
          <m:t>,</m:t>
        </m:r>
        <m:sSub>
          <m:e>
            <m:r>
              <m:t>T</m:t>
            </m:r>
          </m:e>
          <m:sub>
            <m:r>
              <m:t>2</m:t>
            </m:r>
          </m:sub>
        </m:sSub>
        <m:r>
          <m:rPr>
            <m:sty m:val="p"/>
          </m:rPr>
          <m:t>]</m:t>
        </m:r>
      </m:oMath>
      <w:r>
        <w:t xml:space="preserve">. When the interval expires, a mixed batch</w:t>
      </w:r>
      <w:r>
        <w:t xml:space="preserve"> </w:t>
      </w:r>
      <m:oMath>
        <m:sSub>
          <m:e>
            <m:r>
              <m:t>B</m:t>
            </m:r>
          </m:e>
          <m:sub>
            <m:r>
              <m:t>I</m:t>
            </m:r>
          </m:sub>
        </m:sSub>
      </m:oMath>
      <w:r>
        <w:t xml:space="preserve"> </w:t>
      </w:r>
      <w:r>
        <w:t xml:space="preserve">is formed from a proportion</w:t>
      </w:r>
      <w:r>
        <w:t xml:space="preserve"> </w:t>
      </w:r>
      <m:oMath>
        <m:sSub>
          <m:e>
            <m:r>
              <m:t>ρ</m:t>
            </m:r>
          </m:e>
          <m:sub>
            <m:r>
              <m:t>I</m:t>
            </m:r>
          </m:sub>
        </m:sSub>
      </m:oMath>
      <w:r>
        <w:t xml:space="preserve"> </w:t>
      </w:r>
      <w:r>
        <w:t xml:space="preserve">of</w:t>
      </w:r>
      <w:r>
        <w:t xml:space="preserve"> </w:t>
      </w:r>
      <m:oMath>
        <m:sSub>
          <m:e>
            <m:r>
              <m:t>D</m:t>
            </m:r>
          </m:e>
          <m:sub>
            <m:r>
              <m:t>F</m:t>
            </m:r>
          </m:sub>
        </m:sSub>
      </m:oMath>
      <w:r>
        <w:t xml:space="preserve"> </w:t>
      </w:r>
      <w:r>
        <w:t xml:space="preserve">and the remainder from</w:t>
      </w:r>
      <w:r>
        <w:t xml:space="preserve"> </w:t>
      </w:r>
      <m:oMath>
        <m:sSub>
          <m:e>
            <m:r>
              <m:t>D</m:t>
            </m:r>
          </m:e>
          <m:sub>
            <m:r>
              <m:t>M</m:t>
            </m:r>
          </m:sub>
        </m:sSub>
      </m:oMath>
      <w:r>
        <w:t xml:space="preserve">:</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eqArr>
                  <m:e>
                    <m:sSub>
                      <m:e>
                        <m:r>
                          <m:t>n</m:t>
                        </m:r>
                      </m:e>
                      <m:sub>
                        <m:r>
                          <m:t>F</m:t>
                        </m:r>
                      </m:sub>
                    </m:sSub>
                    <m:r>
                      <m:t>&amp;</m:t>
                    </m:r>
                    <m:r>
                      <m:rPr>
                        <m:sty m:val="p"/>
                      </m:rPr>
                      <m:t>=</m:t>
                    </m:r>
                    <m:r>
                      <m:rPr>
                        <m:sty m:val="p"/>
                      </m:rPr>
                      <m:t>round</m:t>
                    </m:r>
                    <m:r>
                      <m:t>​</m:t>
                    </m:r>
                    <m:d>
                      <m:dPr>
                        <m:begChr m:val="("/>
                        <m:sepChr m:val=""/>
                        <m:endChr m:val=")"/>
                        <m:grow/>
                      </m:dPr>
                      <m:e>
                        <m:sSub>
                          <m:e>
                            <m:r>
                              <m:t>ρ</m:t>
                            </m:r>
                          </m:e>
                          <m:sub>
                            <m:r>
                              <m:t>I</m:t>
                            </m:r>
                          </m:sub>
                        </m:sSub>
                        <m:r>
                          <m:t>B</m:t>
                        </m:r>
                      </m:e>
                    </m:d>
                    <m:r>
                      <m:rPr>
                        <m:sty m:val="p"/>
                      </m:rPr>
                      <m:t>,</m:t>
                    </m:r>
                  </m:e>
                  <m:e>
                    <m:sSub>
                      <m:e>
                        <m:r>
                          <m:t>n</m:t>
                        </m:r>
                      </m:e>
                      <m:sub>
                        <m:r>
                          <m:t>M</m:t>
                        </m:r>
                      </m:sub>
                    </m:sSub>
                    <m:r>
                      <m:t>&amp;</m:t>
                    </m:r>
                    <m:r>
                      <m:rPr>
                        <m:sty m:val="p"/>
                      </m:rPr>
                      <m:t>=</m:t>
                    </m:r>
                    <m:r>
                      <m:t>B</m:t>
                    </m:r>
                    <m:r>
                      <m:rPr>
                        <m:sty m:val="p"/>
                      </m:rPr>
                      <m:t>−</m:t>
                    </m:r>
                    <m:sSub>
                      <m:e>
                        <m:r>
                          <m:t>n</m:t>
                        </m:r>
                      </m:e>
                      <m:sub>
                        <m:r>
                          <m:t>F</m:t>
                        </m:r>
                      </m:sub>
                    </m:sSub>
                    <m:r>
                      <m:rPr>
                        <m:sty m:val="p"/>
                      </m:rPr>
                      <m:t>.</m:t>
                    </m:r>
                  </m:e>
                </m:eqArr>
              </m:e>
              <m:e/>
              <m:e>
                <m:r>
                  <m:rPr>
                    <m:nor/>
                    <m:sty m:val="p"/>
                  </m:rPr>
                  <m:t>(4.9)</m:t>
                </m:r>
              </m:e>
            </m:mr>
          </m:m>
        </m:oMath>
      </m:oMathPara>
    </w:p>
    <w:p>
      <w:pPr>
        <w:pStyle w:val="FirstParagraph"/>
      </w:pPr>
      <w:r>
        <w:t xml:space="preserve">Here,</w:t>
      </w:r>
      <w:r>
        <w:t xml:space="preserve"> </w:t>
      </w:r>
      <m:oMath>
        <m:r>
          <m:t>B</m:t>
        </m:r>
      </m:oMath>
      <w:r>
        <w:t xml:space="preserve"> </w:t>
      </w:r>
      <w:r>
        <w:t xml:space="preserve">is the batch size and</w:t>
      </w:r>
      <w:r>
        <w:t xml:space="preserve"> </w:t>
      </w:r>
      <m:oMath>
        <m:r>
          <m:rPr>
            <m:sty m:val="p"/>
          </m:rPr>
          <m:t>round</m:t>
        </m:r>
        <m:r>
          <m:rPr>
            <m:sty m:val="p"/>
          </m:rPr>
          <m:t>(</m:t>
        </m:r>
        <m:r>
          <m:rPr>
            <m:sty m:val="p"/>
          </m:rPr>
          <m:t>⋅</m:t>
        </m:r>
        <m:r>
          <m:rPr>
            <m:sty m:val="p"/>
          </m:rPr>
          <m:t>)</m:t>
        </m:r>
      </m:oMath>
      <w:r>
        <w:t xml:space="preserve"> </w:t>
      </w:r>
      <w:r>
        <w:t xml:space="preserve">denotes rounding to the nearest integer. Drawing</w:t>
      </w:r>
      <w:r>
        <w:t xml:space="preserve"> </w:t>
      </w:r>
      <m:oMath>
        <m:sSub>
          <m:e>
            <m:r>
              <m:t>n</m:t>
            </m:r>
          </m:e>
          <m:sub>
            <m:r>
              <m:t>M</m:t>
            </m:r>
          </m:sub>
        </m:sSub>
      </m:oMath>
      <w:r>
        <w:t xml:space="preserve"> </w:t>
      </w:r>
      <w:r>
        <w:t xml:space="preserve">samples from</w:t>
      </w:r>
      <w:r>
        <w:t xml:space="preserve"> </w:t>
      </w:r>
      <m:oMath>
        <m:sSub>
          <m:e>
            <m:r>
              <m:t>D</m:t>
            </m:r>
          </m:e>
          <m:sub>
            <m:r>
              <m:t>M</m:t>
            </m:r>
          </m:sub>
        </m:sSub>
      </m:oMath>
      <w:r>
        <w:t xml:space="preserve"> </w:t>
      </w:r>
      <w:r>
        <w:t xml:space="preserve">and</w:t>
      </w:r>
      <w:r>
        <w:t xml:space="preserve"> </w:t>
      </w:r>
      <m:oMath>
        <m:sSub>
          <m:e>
            <m:r>
              <m:t>n</m:t>
            </m:r>
          </m:e>
          <m:sub>
            <m:r>
              <m:t>F</m:t>
            </m:r>
          </m:sub>
        </m:sSub>
      </m:oMath>
      <w:r>
        <w:t xml:space="preserve"> </w:t>
      </w:r>
      <w:r>
        <w:t xml:space="preserve">samples from</w:t>
      </w:r>
      <w:r>
        <w:t xml:space="preserve"> </w:t>
      </w:r>
      <m:oMath>
        <m:sSub>
          <m:e>
            <m:r>
              <m:t>D</m:t>
            </m:r>
          </m:e>
          <m:sub>
            <m:r>
              <m:t>F</m:t>
            </m:r>
          </m:sub>
        </m:sSub>
      </m:oMath>
      <w:r>
        <w:t xml:space="preserve"> </w:t>
      </w:r>
      <w:r>
        <w:t xml:space="preserve">forms the mixed batch</w:t>
      </w:r>
      <w:r>
        <w:t xml:space="preserve"> </w:t>
      </w:r>
      <m:oMath>
        <m:sSub>
          <m:e>
            <m:r>
              <m:t>B</m:t>
            </m:r>
          </m:e>
          <m:sub>
            <m:r>
              <m:t>I</m:t>
            </m:r>
          </m:sub>
        </m:sSub>
      </m:oMath>
      <w:r>
        <w:t xml:space="preserve">, both kinds of samples use the unshaped, calibrated three-dimensional reward. The three main-side networks use the same</w:t>
      </w:r>
      <w:r>
        <w:t xml:space="preserve"> </w:t>
      </w:r>
      <m:oMath>
        <m:sSub>
          <m:e>
            <m:r>
              <m:t>B</m:t>
            </m:r>
          </m:e>
          <m:sub>
            <m:r>
              <m:t>I</m:t>
            </m:r>
          </m:sub>
        </m:sSub>
      </m:oMath>
      <w:r>
        <w:t xml:space="preserve"> </w:t>
      </w:r>
      <w:r>
        <w:t xml:space="preserve">and perform one additional update with</w:t>
      </w:r>
      <w:r>
        <w:t xml:space="preserve"> </w:t>
      </w:r>
      <m:oMath>
        <m:sSub>
          <m:e>
            <m:r>
              <m:t>β</m:t>
            </m:r>
          </m:e>
          <m:sub>
            <m:r>
              <m:t>M</m:t>
            </m:r>
          </m:sub>
        </m:sSub>
      </m:oMath>
      <w:r>
        <w:t xml:space="preserve">, a new</w:t>
      </w:r>
      <w:r>
        <w:t xml:space="preserve"> </w:t>
      </w:r>
      <m:oMath>
        <m:r>
          <m:t>T</m:t>
        </m:r>
      </m:oMath>
      <w:r>
        <w:t xml:space="preserve"> </w:t>
      </w:r>
      <w:r>
        <w:t xml:space="preserve">is drawn after an intervention.</w:t>
      </w:r>
    </w:p>
    <w:p>
      <w:pPr>
        <w:pStyle w:val="CaptionedFigure"/>
      </w:pPr>
      <w:r>
        <w:drawing>
          <wp:inline>
            <wp:extent cx="5219999" cy="6221779"/>
            <wp:effectExtent b="0" l="0" r="0" t="0"/>
            <wp:docPr descr="Fig. 4-6 Periodic intervention" title="" id="49" name="Picture"/>
            <a:graphic>
              <a:graphicData uri="http://schemas.openxmlformats.org/drawingml/2006/picture">
                <pic:pic>
                  <pic:nvPicPr>
                    <pic:cNvPr descr="figures/0727/fig4-4_periodic-intervention.png" id="50" name="Picture"/>
                    <pic:cNvPicPr>
                      <a:picLocks noChangeArrowheads="1" noChangeAspect="1"/>
                    </pic:cNvPicPr>
                  </pic:nvPicPr>
                  <pic:blipFill>
                    <a:blip r:embed="rId48"/>
                    <a:stretch>
                      <a:fillRect/>
                    </a:stretch>
                  </pic:blipFill>
                  <pic:spPr bwMode="auto">
                    <a:xfrm>
                      <a:off x="0" y="0"/>
                      <a:ext cx="5219999" cy="6221779"/>
                    </a:xfrm>
                    <a:prstGeom prst="rect">
                      <a:avLst/>
                    </a:prstGeom>
                    <a:noFill/>
                    <a:ln w="9525">
                      <a:noFill/>
                      <a:headEnd/>
                      <a:tailEnd/>
                    </a:ln>
                  </pic:spPr>
                </pic:pic>
              </a:graphicData>
            </a:graphic>
          </wp:inline>
        </w:drawing>
      </w:r>
    </w:p>
    <w:p>
      <w:pPr>
        <w:pStyle w:val="ImageCaption"/>
      </w:pPr>
      <w:r>
        <w:t xml:space="preserve">Fig. 4-6 Periodic intervention</w:t>
      </w:r>
    </w:p>
    <w:p>
      <w:pPr>
        <w:pStyle w:val="BodyText"/>
      </w:pPr>
      <w:r>
        <w:t xml:space="preserve">Fig. 4-6: Periodic intervention.</w:t>
      </w:r>
      <w:r>
        <w:t xml:space="preserve"> </w:t>
      </w:r>
      <m:oMath>
        <m:sSub>
          <m:e>
            <m:r>
              <m:t>n</m:t>
            </m:r>
          </m:e>
          <m:sub>
            <m:r>
              <m:t>M</m:t>
            </m:r>
          </m:sub>
        </m:sSub>
      </m:oMath>
      <w:r>
        <w:t xml:space="preserve"> </w:t>
      </w:r>
      <w:r>
        <w:t xml:space="preserve">main-side samples and</w:t>
      </w:r>
      <w:r>
        <w:t xml:space="preserve"> </w:t>
      </w:r>
      <m:oMath>
        <m:sSub>
          <m:e>
            <m:r>
              <m:t>n</m:t>
            </m:r>
          </m:e>
          <m:sub>
            <m:r>
              <m:t>F</m:t>
            </m:r>
          </m:sub>
        </m:sSub>
      </m:oMath>
      <w:r>
        <w:t xml:space="preserve"> </w:t>
      </w:r>
      <w:r>
        <w:t xml:space="preserve">catfish-side samples form</w:t>
      </w:r>
      <w:r>
        <w:t xml:space="preserve"> </w:t>
      </w:r>
      <m:oMath>
        <m:sSub>
          <m:e>
            <m:r>
              <m:t>B</m:t>
            </m:r>
          </m:e>
          <m:sub>
            <m:r>
              <m:t>I</m:t>
            </m:r>
          </m:sub>
        </m:sSub>
      </m:oMath>
      <w:r>
        <w:t xml:space="preserve"> </w:t>
      </w:r>
      <w:r>
        <w:t xml:space="preserve">(Eq. (4.9)), both use unshaped, calibrated rewards. The same batch then updates</w:t>
      </w:r>
      <w:r>
        <w:t xml:space="preserve"> </w:t>
      </w:r>
      <m:oMath>
        <m:sSubSup>
          <m:e>
            <m:r>
              <m:t>Q</m:t>
            </m:r>
          </m:e>
          <m:sub>
            <m:r>
              <m:t>1</m:t>
            </m:r>
          </m:sub>
          <m:sup>
            <m:r>
              <m:t>M</m:t>
            </m:r>
          </m:sup>
        </m:sSubSup>
      </m:oMath>
      <w:r>
        <w:t xml:space="preserve">,</w:t>
      </w:r>
      <w:r>
        <w:t xml:space="preserve"> </w:t>
      </w:r>
      <m:oMath>
        <m:sSubSup>
          <m:e>
            <m:r>
              <m:t>Q</m:t>
            </m:r>
          </m:e>
          <m:sub>
            <m:r>
              <m:t>2</m:t>
            </m:r>
          </m:sub>
          <m:sup>
            <m:r>
              <m:t>M</m:t>
            </m:r>
          </m:sup>
        </m:sSubSup>
      </m:oMath>
      <w:r>
        <w:t xml:space="preserve">, and</w:t>
      </w:r>
      <w:r>
        <w:t xml:space="preserve"> </w:t>
      </w:r>
      <m:oMath>
        <m:sSubSup>
          <m:e>
            <m:r>
              <m:t>Q</m:t>
            </m:r>
          </m:e>
          <m:sub>
            <m:r>
              <m:t>3</m:t>
            </m:r>
          </m:sub>
          <m:sup>
            <m:r>
              <m:t>M</m:t>
            </m:r>
          </m:sup>
        </m:sSubSup>
      </m:oMath>
      <w:r>
        <w:t xml:space="preserve">.</w:t>
      </w:r>
    </w:p>
    <w:p>
      <w:pPr>
        <w:pStyle w:val="BodyText"/>
      </w:pPr>
      <w:r>
        <w:t xml:space="preserve">Together, the three components perform experience shaping, and they change</w:t>
      </w:r>
      <w:r>
        <w:t xml:space="preserve"> </w:t>
      </w:r>
      <w:r>
        <w:rPr>
          <w:b/>
          <w:bCs/>
        </w:rPr>
        <w:t xml:space="preserve">only</w:t>
      </w:r>
      <w:r>
        <w:t xml:space="preserve"> </w:t>
      </w:r>
      <w:r>
        <w:t xml:space="preserve">training, deployment still selects actions with the main agent.</w:t>
      </w:r>
    </w:p>
    <w:p>
      <w:pPr>
        <w:pStyle w:val="BodyText"/>
      </w:pPr>
      <w:r>
        <w:t xml:space="preserve">The two sides use the same action-selection rule. Let</w:t>
      </w:r>
      <w:r>
        <w:t xml:space="preserve"> </w:t>
      </w:r>
      <m:oMath>
        <m:r>
          <m:t>d</m:t>
        </m:r>
        <m:r>
          <m:rPr>
            <m:sty m:val="p"/>
          </m:rPr>
          <m:t>∈</m:t>
        </m:r>
        <m:r>
          <m:rPr>
            <m:sty m:val="p"/>
          </m:rPr>
          <m:t>{</m:t>
        </m:r>
        <m:r>
          <m:t>M</m:t>
        </m:r>
        <m:r>
          <m:rPr>
            <m:sty m:val="p"/>
          </m:rPr>
          <m:t>,</m:t>
        </m:r>
        <m:r>
          <m:t>F</m:t>
        </m:r>
        <m:r>
          <m:rPr>
            <m:sty m:val="p"/>
          </m:rPr>
          <m:t>}</m:t>
        </m:r>
      </m:oMath>
      <w:r>
        <w:t xml:space="preserve"> </w:t>
      </w:r>
      <w:r>
        <w:t xml:space="preserve">denote the main or catfish side, and let</w:t>
      </w:r>
      <w:r>
        <w:t xml:space="preserve"> </w:t>
      </w:r>
      <m:oMath>
        <m:sSubSup>
          <m:e>
            <m:r>
              <m:t>A</m:t>
            </m:r>
          </m:e>
          <m:sub>
            <m:r>
              <m:t>u</m:t>
            </m:r>
          </m:sub>
          <m:sup>
            <m:r>
              <m:t>d</m:t>
            </m:r>
          </m:sup>
        </m:sSubSup>
        <m:r>
          <m:rPr>
            <m:sty m:val="p"/>
          </m:rPr>
          <m:t>(</m:t>
        </m:r>
        <m:r>
          <m:t>t</m:t>
        </m:r>
        <m:r>
          <m:rPr>
            <m:sty m:val="p"/>
          </m:rPr>
          <m:t>)</m:t>
        </m:r>
      </m:oMath>
      <w:r>
        <w:t xml:space="preserve"> </w:t>
      </w:r>
      <w:r>
        <w:t xml:space="preserve">be the feasible action set for user</w:t>
      </w:r>
      <w:r>
        <w:t xml:space="preserve"> </w:t>
      </w:r>
      <m:oMath>
        <m:r>
          <m:t>u</m:t>
        </m:r>
      </m:oMath>
      <w:r>
        <w:t xml:space="preserve"> </w:t>
      </w:r>
      <w:r>
        <w:t xml:space="preserve">on that side. Each side combines its three Q-values with the common weights</w:t>
      </w:r>
      <w:r>
        <w:t xml:space="preserve"> </w:t>
      </w:r>
      <m:oMath>
        <m:r>
          <m:rPr>
            <m:sty m:val="p"/>
          </m:rPr>
          <m:t>Ω</m:t>
        </m:r>
        <m:r>
          <m:rPr>
            <m:sty m:val="p"/>
          </m:rPr>
          <m:t>=</m:t>
        </m:r>
        <m:r>
          <m:rPr>
            <m:sty m:val="p"/>
          </m:rPr>
          <m:t>[</m:t>
        </m:r>
        <m:sSub>
          <m:e>
            <m:r>
              <m:t>ω</m:t>
            </m:r>
          </m:e>
          <m:sub>
            <m:r>
              <m:t>1</m:t>
            </m:r>
          </m:sub>
        </m:sSub>
        <m:r>
          <m:rPr>
            <m:sty m:val="p"/>
          </m:rPr>
          <m:t>,</m:t>
        </m:r>
        <m:sSub>
          <m:e>
            <m:r>
              <m:t>ω</m:t>
            </m:r>
          </m:e>
          <m:sub>
            <m:r>
              <m:t>2</m:t>
            </m:r>
          </m:sub>
        </m:sSub>
        <m:r>
          <m:rPr>
            <m:sty m:val="p"/>
          </m:rPr>
          <m:t>,</m:t>
        </m:r>
        <m:sSub>
          <m:e>
            <m:r>
              <m:t>ω</m:t>
            </m:r>
          </m:e>
          <m:sub>
            <m:r>
              <m:t>3</m:t>
            </m:r>
          </m:sub>
        </m:sSub>
        <m:r>
          <m:rPr>
            <m:sty m:val="p"/>
          </m:rPr>
          <m:t>]</m:t>
        </m:r>
      </m:oMath>
      <w:r>
        <w:t xml:space="preserve"> </w:t>
      </w:r>
      <w:r>
        <w:t xml:space="preserve">from Section 3.2 and selects from this set. During training, each side also uses its own</w:t>
      </w:r>
      <w:r>
        <w:t xml:space="preserve"> </w:t>
      </w:r>
      <m:oMath>
        <m:r>
          <m:t>ϵ</m:t>
        </m:r>
      </m:oMath>
      <w:r>
        <w:t xml:space="preserve">-greedy exploration:</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Sup>
                  <m:e>
                    <m:r>
                      <m:t>V</m:t>
                    </m:r>
                  </m:e>
                  <m:sub>
                    <m:r>
                      <m:t>u</m:t>
                    </m:r>
                  </m:sub>
                  <m:sup>
                    <m:r>
                      <m:t>d</m:t>
                    </m:r>
                  </m:sup>
                </m:sSubSup>
                <m:r>
                  <m:rPr>
                    <m:sty m:val="p"/>
                  </m:rPr>
                  <m:t>(</m:t>
                </m:r>
                <m:r>
                  <m:t>a</m:t>
                </m:r>
                <m:r>
                  <m:rPr>
                    <m:sty m:val="p"/>
                  </m:rPr>
                  <m:t>,</m:t>
                </m:r>
                <m:r>
                  <m:t>t</m:t>
                </m:r>
                <m:r>
                  <m:rPr>
                    <m:sty m:val="p"/>
                  </m:rPr>
                  <m:t>)</m:t>
                </m:r>
                <m:r>
                  <m:rPr>
                    <m:sty m:val="p"/>
                  </m:rPr>
                  <m:t>=</m:t>
                </m:r>
                <m:nary>
                  <m:naryPr>
                    <m:chr m:val="∑"/>
                    <m:limLoc m:val="undOvr"/>
                    <m:subHide m:val="off"/>
                    <m:supHide m:val="off"/>
                  </m:naryPr>
                  <m:sub>
                    <m:r>
                      <m:t>j</m:t>
                    </m:r>
                    <m:r>
                      <m:rPr>
                        <m:sty m:val="p"/>
                      </m:rPr>
                      <m:t>=</m:t>
                    </m:r>
                    <m:r>
                      <m:t>1</m:t>
                    </m:r>
                  </m:sub>
                  <m:sup>
                    <m:r>
                      <m:t>3</m:t>
                    </m:r>
                  </m:sup>
                  <m:e>
                    <m:sSub>
                      <m:e>
                        <m:r>
                          <m:t>ω</m:t>
                        </m:r>
                      </m:e>
                      <m:sub>
                        <m:r>
                          <m:t>j</m:t>
                        </m:r>
                      </m:sub>
                    </m:sSub>
                  </m:e>
                </m:nary>
                <m:sSubSup>
                  <m:e>
                    <m:r>
                      <m:t>Q</m:t>
                    </m:r>
                  </m:e>
                  <m:sub>
                    <m:r>
                      <m:t>j</m:t>
                    </m:r>
                  </m:sub>
                  <m:sup>
                    <m:r>
                      <m:t>d</m:t>
                    </m:r>
                  </m:sup>
                </m:sSubSup>
                <m:d>
                  <m:dPr>
                    <m:begChr m:val="("/>
                    <m:sepChr m:val=""/>
                    <m:endChr m:val=")"/>
                    <m:grow/>
                  </m:dPr>
                  <m:e>
                    <m:sSubSup>
                      <m:e>
                        <m:r>
                          <m:t>s</m:t>
                        </m:r>
                      </m:e>
                      <m:sub>
                        <m:r>
                          <m:t>u</m:t>
                        </m:r>
                      </m:sub>
                      <m:sup>
                        <m:r>
                          <m:t>d</m:t>
                        </m:r>
                      </m:sup>
                    </m:sSubSup>
                    <m:r>
                      <m:rPr>
                        <m:sty m:val="p"/>
                      </m:rPr>
                      <m:t>(</m:t>
                    </m:r>
                    <m:r>
                      <m:t>t</m:t>
                    </m:r>
                    <m:r>
                      <m:rPr>
                        <m:sty m:val="p"/>
                      </m:rPr>
                      <m:t>)</m:t>
                    </m:r>
                    <m:r>
                      <m:rPr>
                        <m:sty m:val="p"/>
                      </m:rPr>
                      <m:t>,</m:t>
                    </m:r>
                    <m:r>
                      <m:t>a</m:t>
                    </m:r>
                  </m:e>
                </m:d>
                <m:r>
                  <m:rPr>
                    <m:sty m:val="p"/>
                  </m:rPr>
                  <m:t>,</m:t>
                </m:r>
                <m:r>
                  <m:t>  </m:t>
                </m:r>
                <m:sSubSup>
                  <m:e>
                    <m:r>
                      <m:t>a</m:t>
                    </m:r>
                  </m:e>
                  <m:sub>
                    <m:r>
                      <m:t>u</m:t>
                    </m:r>
                  </m:sub>
                  <m:sup>
                    <m:r>
                      <m:t>d</m:t>
                    </m:r>
                  </m:sup>
                </m:sSubSup>
                <m:r>
                  <m:rPr>
                    <m:sty m:val="p"/>
                  </m:rPr>
                  <m:t>(</m:t>
                </m:r>
                <m:r>
                  <m:t>t</m:t>
                </m:r>
                <m:r>
                  <m:rPr>
                    <m:sty m:val="p"/>
                  </m:rPr>
                  <m:t>)</m:t>
                </m:r>
                <m:r>
                  <m:rPr>
                    <m:sty m:val="p"/>
                  </m:rPr>
                  <m:t>=</m:t>
                </m:r>
                <m:r>
                  <m:rPr>
                    <m:sty m:val="p"/>
                  </m:rPr>
                  <m:t>arg</m:t>
                </m:r>
                <m:limLow>
                  <m:e>
                    <m:r>
                      <m:rPr>
                        <m:sty m:val="p"/>
                      </m:rPr>
                      <m:t>max</m:t>
                    </m:r>
                  </m:e>
                  <m:lim>
                    <m:r>
                      <m:t>a</m:t>
                    </m:r>
                    <m:r>
                      <m:rPr>
                        <m:sty m:val="p"/>
                      </m:rPr>
                      <m:t>∈</m:t>
                    </m:r>
                    <m:sSubSup>
                      <m:e>
                        <m:r>
                          <m:t>A</m:t>
                        </m:r>
                      </m:e>
                      <m:sub>
                        <m:r>
                          <m:t>u</m:t>
                        </m:r>
                      </m:sub>
                      <m:sup>
                        <m:r>
                          <m:t>d</m:t>
                        </m:r>
                      </m:sup>
                    </m:sSubSup>
                    <m:r>
                      <m:rPr>
                        <m:sty m:val="p"/>
                      </m:rPr>
                      <m:t>(</m:t>
                    </m:r>
                    <m:r>
                      <m:t>t</m:t>
                    </m:r>
                    <m:r>
                      <m:rPr>
                        <m:sty m:val="p"/>
                      </m:rPr>
                      <m:t>)</m:t>
                    </m:r>
                  </m:lim>
                </m:limLow>
                <m:sSubSup>
                  <m:e>
                    <m:r>
                      <m:t>V</m:t>
                    </m:r>
                  </m:e>
                  <m:sub>
                    <m:r>
                      <m:t>u</m:t>
                    </m:r>
                  </m:sub>
                  <m:sup>
                    <m:r>
                      <m:t>d</m:t>
                    </m:r>
                  </m:sup>
                </m:sSubSup>
                <m:r>
                  <m:rPr>
                    <m:sty m:val="p"/>
                  </m:rPr>
                  <m:t>(</m:t>
                </m:r>
                <m:r>
                  <m:t>a</m:t>
                </m:r>
                <m:r>
                  <m:rPr>
                    <m:sty m:val="p"/>
                  </m:rPr>
                  <m:t>,</m:t>
                </m:r>
                <m:r>
                  <m:t>t</m:t>
                </m:r>
                <m:r>
                  <m:rPr>
                    <m:sty m:val="p"/>
                  </m:rPr>
                  <m:t>)</m:t>
                </m:r>
                <m:r>
                  <m:rPr>
                    <m:sty m:val="p"/>
                  </m:rPr>
                  <m:t>,</m:t>
                </m:r>
                <m:r>
                  <m:t> </m:t>
                </m:r>
                <m:r>
                  <m:t>d</m:t>
                </m:r>
                <m:r>
                  <m:rPr>
                    <m:sty m:val="p"/>
                  </m:rPr>
                  <m:t>∈</m:t>
                </m:r>
                <m:r>
                  <m:rPr>
                    <m:sty m:val="p"/>
                  </m:rPr>
                  <m:t>{</m:t>
                </m:r>
                <m:r>
                  <m:t>M</m:t>
                </m:r>
                <m:r>
                  <m:rPr>
                    <m:sty m:val="p"/>
                  </m:rPr>
                  <m:t>,</m:t>
                </m:r>
                <m:r>
                  <m:t>F</m:t>
                </m:r>
                <m:r>
                  <m:rPr>
                    <m:sty m:val="p"/>
                  </m:rPr>
                  <m:t>}</m:t>
                </m:r>
                <m:r>
                  <m:rPr>
                    <m:sty m:val="p"/>
                  </m:rPr>
                  <m:t>.</m:t>
                </m:r>
              </m:e>
              <m:e/>
              <m:e>
                <m:r>
                  <m:rPr>
                    <m:nor/>
                    <m:sty m:val="p"/>
                  </m:rPr>
                  <m:t>(4.10)</m:t>
                </m:r>
              </m:e>
            </m:mr>
          </m:m>
        </m:oMath>
      </m:oMathPara>
    </w:p>
    <w:p>
      <w:pPr>
        <w:pStyle w:val="FirstParagraph"/>
      </w:pPr>
      <w:r>
        <w:t xml:space="preserve">Equation (4.13) shows the one-to-one correspondence between the two MODQNs.</w:t>
      </w:r>
      <w:r>
        <w:t xml:space="preserve"> </w:t>
      </w:r>
      <m:oMath>
        <m:sSubSup>
          <m:e>
            <m:r>
              <m:t>Q</m:t>
            </m:r>
          </m:e>
          <m:sub>
            <m:r>
              <m:t>j</m:t>
            </m:r>
          </m:sub>
          <m:sup>
            <m:r>
              <m:t>M</m:t>
            </m:r>
          </m:sup>
        </m:sSubSup>
      </m:oMath>
      <w:r>
        <w:t xml:space="preserve"> </w:t>
      </w:r>
      <w:r>
        <w:t xml:space="preserve">and</w:t>
      </w:r>
      <w:r>
        <w:t xml:space="preserve"> </w:t>
      </w:r>
      <m:oMath>
        <m:sSubSup>
          <m:e>
            <m:r>
              <m:t>Q</m:t>
            </m:r>
          </m:e>
          <m:sub>
            <m:r>
              <m:t>j</m:t>
            </m:r>
          </m:sub>
          <m:sup>
            <m:r>
              <m:t>F</m:t>
            </m:r>
          </m:sup>
        </m:sSubSup>
      </m:oMath>
      <w:r>
        <w:t xml:space="preserve"> </w:t>
      </w:r>
      <w:r>
        <w:t xml:space="preserve">estimate the same objective, and both sides combine their three objective values into the scalarized value</w:t>
      </w:r>
      <w:r>
        <w:t xml:space="preserve"> </w:t>
      </w:r>
      <m:oMath>
        <m:sSubSup>
          <m:e>
            <m:r>
              <m:t>V</m:t>
            </m:r>
          </m:e>
          <m:sub>
            <m:r>
              <m:t>u</m:t>
            </m:r>
          </m:sub>
          <m:sup>
            <m:r>
              <m:t>d</m:t>
            </m:r>
          </m:sup>
        </m:sSubSup>
        <m:r>
          <m:rPr>
            <m:sty m:val="p"/>
          </m:rPr>
          <m:t>(</m:t>
        </m:r>
        <m:r>
          <m:t>a</m:t>
        </m:r>
        <m:r>
          <m:rPr>
            <m:sty m:val="p"/>
          </m:rPr>
          <m:t>,</m:t>
        </m:r>
        <m:r>
          <m:t>t</m:t>
        </m:r>
        <m:r>
          <m:rPr>
            <m:sty m:val="p"/>
          </m:rPr>
          <m:t>)</m:t>
        </m:r>
      </m:oMath>
      <w:r>
        <w:t xml:space="preserve">. Because the two sides learn independently, they may select different actions. The three networks within one side share its selected action but keep separate network parameters. These Q-networks are trained with calibrated rewards, so the effective trade-off weight in the original units is</w:t>
      </w:r>
      <w:r>
        <w:t xml:space="preserve"> </w:t>
      </w:r>
      <m:oMath>
        <m:sSub>
          <m:e>
            <m:r>
              <m:t>ω</m:t>
            </m:r>
          </m:e>
          <m:sub>
            <m:r>
              <m:t>j</m:t>
            </m:r>
          </m:sub>
        </m:sSub>
        <m:r>
          <m:rPr>
            <m:sty m:val="p"/>
          </m:rPr>
          <m:t>/</m:t>
        </m:r>
        <m:sSub>
          <m:e>
            <m:r>
              <m:t>c</m:t>
            </m:r>
          </m:e>
          <m:sub>
            <m:r>
              <m:t>j</m:t>
            </m:r>
          </m:sub>
        </m:sSub>
      </m:oMath>
      <w:r>
        <w:t xml:space="preserve">.</w:t>
      </w:r>
    </w:p>
    <w:bookmarkEnd w:id="51"/>
    <w:bookmarkStart w:id="55" w:name="X6efe0ded9911bbe623d2a757e25c5a168f0cddd"/>
    <w:p>
      <w:pPr>
        <w:pStyle w:val="Heading2"/>
        <w:ind w:firstLine="0" w:firstLineChars="0"/>
      </w:pPr>
      <w:r>
        <w:t xml:space="preserve">4.4 Reward Shaping: the Competitive Reward Mechanism</w:t>
      </w:r>
    </w:p>
    <w:p>
      <w:pPr>
        <w:pStyle w:val="FirstParagraph"/>
      </w:pPr>
      <w:r>
        <w:t xml:space="preserve">This section defines the first reward used by the catfish side. The competitive reward mechanism (ACRM) compares the catfish and main agents on the energy-efficiency objective. Handover and load balancing receive no competitive term, but they are still calibrated by the same</w:t>
      </w:r>
      <w:r>
        <w:t xml:space="preserve"> </w:t>
      </w:r>
      <m:oMath>
        <m:sSub>
          <m:e>
            <m:r>
              <m:t>c</m:t>
            </m:r>
          </m:e>
          <m:sub>
            <m:r>
              <m:t>j</m:t>
            </m:r>
          </m:sub>
        </m:sSub>
      </m:oMath>
      <w:r>
        <w:t xml:space="preserve"> </w:t>
      </w:r>
      <w:r>
        <w:t xml:space="preserve">before entering a replay buffer.</w:t>
      </w:r>
    </w:p>
    <w:p>
      <w:pPr>
        <w:pStyle w:val="BodyText"/>
      </w:pPr>
      <w:r>
        <w:t xml:space="preserve">ACRM compares two complete joint actions under the same pre-action state and stochastic conditions. The catfish agent uses Eq. (4.10) to produce</w:t>
      </w:r>
      <w:r>
        <w:t xml:space="preserve"> </w:t>
      </w:r>
      <m:oMath>
        <m:sSub>
          <m:e>
            <m:r>
              <m:t>a</m:t>
            </m:r>
          </m:e>
          <m:sub>
            <m:r>
              <m:t>F</m:t>
            </m:r>
          </m:sub>
        </m:sSub>
        <m:r>
          <m:rPr>
            <m:sty m:val="p"/>
          </m:rPr>
          <m:t>(</m:t>
        </m:r>
        <m:r>
          <m:t>t</m:t>
        </m:r>
        <m:r>
          <m:rPr>
            <m:sty m:val="p"/>
          </m:rPr>
          <m:t>)</m:t>
        </m:r>
      </m:oMath>
      <w:r>
        <w:t xml:space="preserve">, while the main agent produces the exploration-free greedy action</w:t>
      </w:r>
      <w:r>
        <w:t xml:space="preserve"> </w:t>
      </w:r>
      <m:oMath>
        <m:sSub>
          <m:e>
            <m:r>
              <m:t>a</m:t>
            </m:r>
          </m:e>
          <m:sub>
            <m:r>
              <m:t>M</m:t>
            </m:r>
            <m:r>
              <m:rPr>
                <m:sty m:val="p"/>
              </m:rPr>
              <m:t>∣</m:t>
            </m:r>
            <m:r>
              <m:t>F</m:t>
            </m:r>
          </m:sub>
        </m:sSub>
        <m:r>
          <m:rPr>
            <m:sty m:val="p"/>
          </m:rPr>
          <m:t>(</m:t>
        </m:r>
        <m:r>
          <m:t>t</m:t>
        </m:r>
        <m:r>
          <m:rPr>
            <m:sty m:val="p"/>
          </m:rPr>
          <m:t>)</m:t>
        </m:r>
      </m:oMath>
      <w:r>
        <w:t xml:space="preserve">. The two simulations therefore differ only in their joint action. Their first objectives are both computed by Eq. (3.25). Let the raw rewards be</w:t>
      </w:r>
      <w:r>
        <w:t xml:space="preserve"> </w:t>
      </w:r>
      <m:oMath>
        <m:sSubSup>
          <m:e>
            <m:r>
              <m:t>r</m:t>
            </m:r>
          </m:e>
          <m:sub>
            <m:r>
              <m:t>1</m:t>
            </m:r>
            <m:r>
              <m:rPr>
                <m:sty m:val="p"/>
              </m:rPr>
              <m:t>,</m:t>
            </m:r>
            <m:r>
              <m:t>u</m:t>
            </m:r>
          </m:sub>
          <m:sup>
            <m:r>
              <m:t>F</m:t>
            </m:r>
          </m:sup>
        </m:sSubSup>
        <m:r>
          <m:t>​</m:t>
        </m:r>
        <m:d>
          <m:dPr>
            <m:begChr m:val="("/>
            <m:sepChr m:val=""/>
            <m:endChr m:val=")"/>
            <m:grow/>
          </m:dPr>
          <m:e>
            <m:r>
              <m:t>t</m:t>
            </m:r>
            <m:r>
              <m:rPr>
                <m:sty m:val="p"/>
              </m:rPr>
              <m:t>,</m:t>
            </m:r>
            <m:r>
              <m:rPr>
                <m:sty m:val="bi"/>
              </m:rPr>
              <m:t>θ</m:t>
            </m:r>
            <m:r>
              <m:rPr>
                <m:sty m:val="p"/>
              </m:rPr>
              <m:t>,</m:t>
            </m:r>
            <m:sSub>
              <m:e>
                <m:r>
                  <m:t>θ</m:t>
                </m:r>
              </m:e>
              <m:sub>
                <m:r>
                  <m:t>3</m:t>
                </m:r>
                <m:r>
                  <m:t>d</m:t>
                </m:r>
                <m:r>
                  <m:t>B</m:t>
                </m:r>
              </m:sub>
            </m:sSub>
          </m:e>
        </m:d>
      </m:oMath>
      <w:r>
        <w:t xml:space="preserve"> </w:t>
      </w:r>
      <w:r>
        <w:t xml:space="preserve">and</w:t>
      </w:r>
      <w:r>
        <w:t xml:space="preserve"> </w:t>
      </w:r>
      <m:oMath>
        <m:sSubSup>
          <m:e>
            <m:r>
              <m:t>r</m:t>
            </m:r>
          </m:e>
          <m:sub>
            <m:r>
              <m:t>1</m:t>
            </m:r>
            <m:r>
              <m:rPr>
                <m:sty m:val="p"/>
              </m:rPr>
              <m:t>,</m:t>
            </m:r>
            <m:r>
              <m:t>u</m:t>
            </m:r>
          </m:sub>
          <m:sup>
            <m:r>
              <m:t>M</m:t>
            </m:r>
            <m:r>
              <m:rPr>
                <m:sty m:val="p"/>
              </m:rPr>
              <m:t>∣</m:t>
            </m:r>
            <m:r>
              <m:t>F</m:t>
            </m:r>
          </m:sup>
        </m:sSubSup>
        <m:r>
          <m:t>​</m:t>
        </m:r>
        <m:d>
          <m:dPr>
            <m:begChr m:val="("/>
            <m:sepChr m:val=""/>
            <m:endChr m:val=")"/>
            <m:grow/>
          </m:dPr>
          <m:e>
            <m:r>
              <m:t>t</m:t>
            </m:r>
            <m:r>
              <m:rPr>
                <m:sty m:val="p"/>
              </m:rPr>
              <m:t>,</m:t>
            </m:r>
            <m:r>
              <m:rPr>
                <m:sty m:val="bi"/>
              </m:rPr>
              <m:t>θ</m:t>
            </m:r>
            <m:r>
              <m:rPr>
                <m:sty m:val="p"/>
              </m:rPr>
              <m:t>,</m:t>
            </m:r>
            <m:sSub>
              <m:e>
                <m:r>
                  <m:t>θ</m:t>
                </m:r>
              </m:e>
              <m:sub>
                <m:r>
                  <m:t>3</m:t>
                </m:r>
                <m:r>
                  <m:t>d</m:t>
                </m:r>
                <m:r>
                  <m:t>B</m:t>
                </m:r>
              </m:sub>
            </m:sSub>
          </m:e>
        </m:d>
      </m:oMath>
      <w:r>
        <w:t xml:space="preserve">, after which the difference and shaped reward are defined as:</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Sup>
                  <m:e>
                    <m:r>
                      <m:t>r</m:t>
                    </m:r>
                  </m:e>
                  <m:sub>
                    <m:r>
                      <m:t>1</m:t>
                    </m:r>
                    <m:r>
                      <m:rPr>
                        <m:sty m:val="p"/>
                      </m:rPr>
                      <m:t>,</m:t>
                    </m:r>
                    <m:r>
                      <m:t>u</m:t>
                    </m:r>
                  </m:sub>
                  <m:sup>
                    <m:r>
                      <m:t>S</m:t>
                    </m:r>
                  </m:sup>
                </m:sSub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sSubSup>
                  <m:e>
                    <m:r>
                      <m:t>r</m:t>
                    </m:r>
                  </m:e>
                  <m:sub>
                    <m:r>
                      <m:t>1</m:t>
                    </m:r>
                    <m:r>
                      <m:rPr>
                        <m:sty m:val="p"/>
                      </m:rPr>
                      <m:t>,</m:t>
                    </m:r>
                    <m:r>
                      <m:t>u</m:t>
                    </m:r>
                  </m:sub>
                  <m:sup>
                    <m:r>
                      <m:t>F</m:t>
                    </m:r>
                  </m:sup>
                </m:sSub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sSubSup>
                  <m:e>
                    <m:r>
                      <m:t>r</m:t>
                    </m:r>
                  </m:e>
                  <m:sub>
                    <m:r>
                      <m:t>1</m:t>
                    </m:r>
                    <m:r>
                      <m:rPr>
                        <m:sty m:val="p"/>
                      </m:rPr>
                      <m:t>,</m:t>
                    </m:r>
                    <m:r>
                      <m:t>u</m:t>
                    </m:r>
                  </m:sub>
                  <m:sup>
                    <m:r>
                      <m:t>M</m:t>
                    </m:r>
                    <m:r>
                      <m:rPr>
                        <m:sty m:val="p"/>
                      </m:rPr>
                      <m:t>∣</m:t>
                    </m:r>
                    <m:r>
                      <m:t>F</m:t>
                    </m:r>
                  </m:sup>
                </m:sSub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r>
                  <m:t>  </m:t>
                </m:r>
                <m:sSubSup>
                  <m:e>
                    <m:r>
                      <m:t>r</m:t>
                    </m:r>
                  </m:e>
                  <m:sub>
                    <m:r>
                      <m:t>1</m:t>
                    </m:r>
                    <m:r>
                      <m:rPr>
                        <m:sty m:val="p"/>
                      </m:rPr>
                      <m:t>,</m:t>
                    </m:r>
                    <m:r>
                      <m:t>u</m:t>
                    </m:r>
                  </m:sub>
                  <m:sup>
                    <m:r>
                      <m:t>C</m:t>
                    </m:r>
                  </m:sup>
                </m:sSub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sSubSup>
                  <m:e>
                    <m:r>
                      <m:t>r</m:t>
                    </m:r>
                  </m:e>
                  <m:sub>
                    <m:r>
                      <m:t>1</m:t>
                    </m:r>
                    <m:r>
                      <m:rPr>
                        <m:sty m:val="p"/>
                      </m:rPr>
                      <m:t>,</m:t>
                    </m:r>
                    <m:r>
                      <m:t>u</m:t>
                    </m:r>
                  </m:sub>
                  <m:sup>
                    <m:r>
                      <m:t>F</m:t>
                    </m:r>
                  </m:sup>
                </m:sSub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sSub>
                  <m:e>
                    <m:r>
                      <m:t>η</m:t>
                    </m:r>
                  </m:e>
                  <m:sub>
                    <m:r>
                      <m:t>w</m:t>
                    </m:r>
                  </m:sub>
                </m:sSub>
                <m:r>
                  <m:t> </m:t>
                </m:r>
                <m:sSubSup>
                  <m:e>
                    <m:r>
                      <m:t>r</m:t>
                    </m:r>
                  </m:e>
                  <m:sub>
                    <m:r>
                      <m:t>1</m:t>
                    </m:r>
                    <m:r>
                      <m:rPr>
                        <m:sty m:val="p"/>
                      </m:rPr>
                      <m:t>,</m:t>
                    </m:r>
                    <m:r>
                      <m:t>u</m:t>
                    </m:r>
                  </m:sub>
                  <m:sup>
                    <m:r>
                      <m:t>S</m:t>
                    </m:r>
                  </m:sup>
                </m:sSub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e>
              <m:e/>
              <m:e>
                <m:r>
                  <m:rPr>
                    <m:nor/>
                    <m:sty m:val="p"/>
                  </m:rPr>
                  <m:t>(4.11)</m:t>
                </m:r>
              </m:e>
            </m:mr>
          </m:m>
        </m:oMath>
      </m:oMathPara>
    </w:p>
    <w:p>
      <w:pPr>
        <w:pStyle w:val="FirstParagraph"/>
      </w:pPr>
      <w:r>
        <w:t xml:space="preserve">Here,</w:t>
      </w:r>
      <w:r>
        <w:t xml:space="preserve"> </w:t>
      </w:r>
      <m:oMath>
        <m:sSub>
          <m:e>
            <m:r>
              <m:t>η</m:t>
            </m:r>
          </m:e>
          <m:sub>
            <m:r>
              <m:t>w</m:t>
            </m:r>
          </m:sub>
        </m:sSub>
        <m:r>
          <m:rPr>
            <m:sty m:val="p"/>
          </m:rPr>
          <m:t>≥</m:t>
        </m:r>
        <m:r>
          <m:t>0</m:t>
        </m:r>
      </m:oMath>
      <w:r>
        <w:t xml:space="preserve"> </w:t>
      </w:r>
      <w:r>
        <w:t xml:space="preserve">is the competitive weight. Both raw</w:t>
      </w:r>
      <w:r>
        <w:t xml:space="preserve"> </w:t>
      </w:r>
      <m:oMath>
        <m:sSub>
          <m:e>
            <m:r>
              <m:t>r</m:t>
            </m:r>
          </m:e>
          <m:sub>
            <m:r>
              <m:t>1</m:t>
            </m:r>
          </m:sub>
        </m:sSub>
      </m:oMath>
      <w:r>
        <w:t xml:space="preserve"> </w:t>
      </w:r>
      <w:r>
        <w:t xml:space="preserve">values are calculated by Eq. (3.25) before the difference is formed.</w:t>
      </w:r>
      <w:r>
        <w:t xml:space="preserve"> </w:t>
      </w:r>
      <m:oMath>
        <m:sSubSup>
          <m:e>
            <m:r>
              <m:t>r</m:t>
            </m:r>
          </m:e>
          <m:sub>
            <m:r>
              <m:t>1</m:t>
            </m:r>
            <m:r>
              <m:rPr>
                <m:sty m:val="p"/>
              </m:rPr>
              <m:t>,</m:t>
            </m:r>
            <m:r>
              <m:t>u</m:t>
            </m:r>
          </m:sub>
          <m:sup>
            <m:r>
              <m:t>S</m:t>
            </m:r>
          </m:sup>
        </m:sSubSup>
        <m:r>
          <m:rPr>
            <m:sty m:val="p"/>
          </m:rPr>
          <m:t>&gt;</m:t>
        </m:r>
        <m:r>
          <m:t>0</m:t>
        </m:r>
      </m:oMath>
      <w:r>
        <w:t xml:space="preserve"> </w:t>
      </w:r>
      <w:r>
        <w:t xml:space="preserve">means that the catfish rollout has higher energy efficiency under the same conditions, whereas</w:t>
      </w:r>
      <w:r>
        <w:t xml:space="preserve"> </w:t>
      </w:r>
      <m:oMath>
        <m:sSubSup>
          <m:e>
            <m:r>
              <m:t>r</m:t>
            </m:r>
          </m:e>
          <m:sub>
            <m:r>
              <m:t>1</m:t>
            </m:r>
            <m:r>
              <m:rPr>
                <m:sty m:val="p"/>
              </m:rPr>
              <m:t>,</m:t>
            </m:r>
            <m:r>
              <m:t>u</m:t>
            </m:r>
          </m:sub>
          <m:sup>
            <m:r>
              <m:t>S</m:t>
            </m:r>
          </m:sup>
        </m:sSubSup>
        <m:r>
          <m:rPr>
            <m:sty m:val="p"/>
          </m:rPr>
          <m:t>&lt;</m:t>
        </m:r>
        <m:r>
          <m:t>0</m:t>
        </m:r>
      </m:oMath>
      <w:r>
        <w:t xml:space="preserve"> </w:t>
      </w:r>
      <w:r>
        <w:t xml:space="preserve">means the opposite. When</w:t>
      </w:r>
      <w:r>
        <w:t xml:space="preserve"> </w:t>
      </w:r>
      <m:oMath>
        <m:sSub>
          <m:e>
            <m:r>
              <m:t>η</m:t>
            </m:r>
          </m:e>
          <m:sub>
            <m:r>
              <m:t>w</m:t>
            </m:r>
          </m:sub>
        </m:sSub>
        <m:r>
          <m:rPr>
            <m:sty m:val="p"/>
          </m:rPr>
          <m:t>=</m:t>
        </m:r>
        <m:r>
          <m:t>0</m:t>
        </m:r>
      </m:oMath>
      <w:r>
        <w:t xml:space="preserve">,</w:t>
      </w:r>
      <w:r>
        <w:t xml:space="preserve"> </w:t>
      </w:r>
      <m:oMath>
        <m:sSubSup>
          <m:e>
            <m:r>
              <m:t>r</m:t>
            </m:r>
          </m:e>
          <m:sub>
            <m:r>
              <m:t>1</m:t>
            </m:r>
            <m:r>
              <m:rPr>
                <m:sty m:val="p"/>
              </m:rPr>
              <m:t>,</m:t>
            </m:r>
            <m:r>
              <m:t>u</m:t>
            </m:r>
          </m:sub>
          <m:sup>
            <m:r>
              <m:t>C</m:t>
            </m:r>
          </m:sup>
        </m:sSubSup>
        <m:r>
          <m:rPr>
            <m:sty m:val="p"/>
          </m:rPr>
          <m:t>=</m:t>
        </m:r>
        <m:sSubSup>
          <m:e>
            <m:r>
              <m:t>r</m:t>
            </m:r>
          </m:e>
          <m:sub>
            <m:r>
              <m:t>1</m:t>
            </m:r>
            <m:r>
              <m:rPr>
                <m:sty m:val="p"/>
              </m:rPr>
              <m:t>,</m:t>
            </m:r>
            <m:r>
              <m:t>u</m:t>
            </m:r>
          </m:sub>
          <m:sup>
            <m:r>
              <m:t>F</m:t>
            </m:r>
          </m:sup>
        </m:sSubSup>
      </m:oMath>
      <w:r>
        <w:t xml:space="preserve">.</w:t>
      </w:r>
    </w:p>
    <w:p>
      <w:pPr>
        <w:pStyle w:val="BodyText"/>
      </w:pPr>
      <w:r>
        <w:t xml:space="preserve">The catfish-side shaped vector is</w:t>
      </w:r>
      <w:r>
        <w:t xml:space="preserve"> </w:t>
      </w:r>
      <m:oMath>
        <m:r>
          <m:rPr>
            <m:sty m:val="p"/>
          </m:rPr>
          <m:t>[</m:t>
        </m:r>
        <m:sSubSup>
          <m:e>
            <m:r>
              <m:t>r</m:t>
            </m:r>
          </m:e>
          <m:sub>
            <m:r>
              <m:t>1</m:t>
            </m:r>
            <m:r>
              <m:rPr>
                <m:sty m:val="p"/>
              </m:rPr>
              <m:t>,</m:t>
            </m:r>
            <m:r>
              <m:t>u</m:t>
            </m:r>
          </m:sub>
          <m:sup>
            <m:r>
              <m:t>C</m:t>
            </m:r>
          </m:sup>
        </m:sSubSup>
        <m:r>
          <m:rPr>
            <m:sty m:val="p"/>
          </m:rPr>
          <m:t>,</m:t>
        </m:r>
        <m:sSubSup>
          <m:e>
            <m:r>
              <m:t>r</m:t>
            </m:r>
          </m:e>
          <m:sub>
            <m:r>
              <m:t>2</m:t>
            </m:r>
            <m:r>
              <m:rPr>
                <m:sty m:val="p"/>
              </m:rPr>
              <m:t>,</m:t>
            </m:r>
            <m:r>
              <m:t>u</m:t>
            </m:r>
          </m:sub>
          <m:sup>
            <m:r>
              <m:t>F</m:t>
            </m:r>
          </m:sup>
        </m:sSubSup>
        <m:r>
          <m:rPr>
            <m:sty m:val="p"/>
          </m:rPr>
          <m:t>,</m:t>
        </m:r>
        <m:sSubSup>
          <m:e>
            <m:r>
              <m:t>r</m:t>
            </m:r>
          </m:e>
          <m:sub>
            <m:r>
              <m:t>3</m:t>
            </m:r>
            <m:r>
              <m:rPr>
                <m:sty m:val="p"/>
              </m:rPr>
              <m:t>,</m:t>
            </m:r>
            <m:r>
              <m:t>u</m:t>
            </m:r>
          </m:sub>
          <m:sup>
            <m:r>
              <m:t>F</m:t>
            </m:r>
          </m:sup>
        </m:sSubSup>
        <m:r>
          <m:rPr>
            <m:sty m:val="p"/>
          </m:rPr>
          <m:t>]</m:t>
        </m:r>
      </m:oMath>
      <w:r>
        <w:t xml:space="preserve">. ACRM first forms</w:t>
      </w:r>
      <w:r>
        <w:t xml:space="preserve"> </w:t>
      </w:r>
      <m:oMath>
        <m:sSubSup>
          <m:e>
            <m:r>
              <m:t>r</m:t>
            </m:r>
          </m:e>
          <m:sub>
            <m:r>
              <m:t>1</m:t>
            </m:r>
            <m:r>
              <m:rPr>
                <m:sty m:val="p"/>
              </m:rPr>
              <m:t>,</m:t>
            </m:r>
            <m:r>
              <m:t>u</m:t>
            </m:r>
          </m:sub>
          <m:sup>
            <m:r>
              <m:t>C</m:t>
            </m:r>
          </m:sup>
        </m:sSubSup>
      </m:oMath>
      <w:r>
        <w:t xml:space="preserve"> </w:t>
      </w:r>
      <w:r>
        <w:t xml:space="preserve">in the original units and then calibrates the entire vector. Energy-efficiency stratification still scores the uncalibrated</w:t>
      </w:r>
      <w:r>
        <w:t xml:space="preserve"> </w:t>
      </w:r>
      <m:oMath>
        <m:sSubSup>
          <m:e>
            <m:r>
              <m:t>r</m:t>
            </m:r>
          </m:e>
          <m:sub>
            <m:r>
              <m:t>1</m:t>
            </m:r>
            <m:r>
              <m:rPr>
                <m:sty m:val="p"/>
              </m:rPr>
              <m:t>,</m:t>
            </m:r>
            <m:r>
              <m:t>u</m:t>
            </m:r>
          </m:sub>
          <m:sup>
            <m:r>
              <m:t>F</m:t>
            </m:r>
          </m:sup>
        </m:sSubSup>
      </m:oMath>
      <w:r>
        <w:t xml:space="preserve">, samples sent to</w:t>
      </w:r>
      <w:r>
        <w:t xml:space="preserve"> </w:t>
      </w:r>
      <m:oMath>
        <m:sSub>
          <m:e>
            <m:r>
              <m:t>D</m:t>
            </m:r>
          </m:e>
          <m:sub>
            <m:r>
              <m:t>M</m:t>
            </m:r>
          </m:sub>
        </m:sSub>
      </m:oMath>
      <w:r>
        <w:t xml:space="preserve"> </w:t>
      </w:r>
      <w:r>
        <w:t xml:space="preserve">and the intervention batch</w:t>
      </w:r>
      <w:r>
        <w:t xml:space="preserve"> </w:t>
      </w:r>
      <m:oMath>
        <m:sSub>
          <m:e>
            <m:r>
              <m:t>B</m:t>
            </m:r>
          </m:e>
          <m:sub>
            <m:r>
              <m:t>I</m:t>
            </m:r>
          </m:sub>
        </m:sSub>
      </m:oMath>
      <w:r>
        <w:t xml:space="preserve"> </w:t>
      </w:r>
      <w:r>
        <w:t xml:space="preserve">use the unshaped calibrated view, catfish TD updates use the shaped calibrated view. The competitive term therefore affects only</w:t>
      </w:r>
      <w:r>
        <w:t xml:space="preserve"> </w:t>
      </w:r>
      <m:oMath>
        <m:sSubSup>
          <m:e>
            <m:r>
              <m:t>Q</m:t>
            </m:r>
          </m:e>
          <m:sub>
            <m:r>
              <m:t>1</m:t>
            </m:r>
          </m:sub>
          <m:sup>
            <m:r>
              <m:t>F</m:t>
            </m:r>
          </m:sup>
        </m:sSubSup>
      </m:oMath>
      <w:r>
        <w:t xml:space="preserve">.</w:t>
      </w:r>
    </w:p>
    <w:p>
      <w:pPr>
        <w:pStyle w:val="CaptionedFigure"/>
      </w:pPr>
      <w:r>
        <w:drawing>
          <wp:inline>
            <wp:extent cx="5334000" cy="1526337"/>
            <wp:effectExtent b="0" l="0" r="0" t="0"/>
            <wp:docPr descr="Fig. 4-7 Competitive reward mechanism" title="" id="53" name="Picture"/>
            <a:graphic>
              <a:graphicData uri="http://schemas.openxmlformats.org/drawingml/2006/picture">
                <pic:pic>
                  <pic:nvPicPr>
                    <pic:cNvPr descr="figures/0727/fig4-5_competitive-reward.png" id="54" name="Picture"/>
                    <pic:cNvPicPr>
                      <a:picLocks noChangeArrowheads="1" noChangeAspect="1"/>
                    </pic:cNvPicPr>
                  </pic:nvPicPr>
                  <pic:blipFill>
                    <a:blip r:embed="rId52"/>
                    <a:stretch>
                      <a:fillRect/>
                    </a:stretch>
                  </pic:blipFill>
                  <pic:spPr bwMode="auto">
                    <a:xfrm>
                      <a:off x="0" y="0"/>
                      <a:ext cx="5334000" cy="1526337"/>
                    </a:xfrm>
                    <a:prstGeom prst="rect">
                      <a:avLst/>
                    </a:prstGeom>
                    <a:noFill/>
                    <a:ln w="9525">
                      <a:noFill/>
                      <a:headEnd/>
                      <a:tailEnd/>
                    </a:ln>
                  </pic:spPr>
                </pic:pic>
              </a:graphicData>
            </a:graphic>
          </wp:inline>
        </w:drawing>
      </w:r>
    </w:p>
    <w:p>
      <w:pPr>
        <w:pStyle w:val="ImageCaption"/>
      </w:pPr>
      <w:r>
        <w:t xml:space="preserve">Fig. 4-7 Competitive reward mechanism</w:t>
      </w:r>
    </w:p>
    <w:p>
      <w:pPr>
        <w:pStyle w:val="BodyText"/>
      </w:pPr>
      <w:r>
        <w:t xml:space="preserve">Fig. 4-7: Competitive reward on the energy-efficiency axis. Under the same pre-action state and stochastic conditions, only the complete joint action changes. Both simulations compute the first objective with Eq. (3.25), then form</w:t>
      </w:r>
      <w:r>
        <w:t xml:space="preserve"> </w:t>
      </w:r>
      <m:oMath>
        <m:sSubSup>
          <m:e>
            <m:r>
              <m:t>r</m:t>
            </m:r>
          </m:e>
          <m:sub>
            <m:r>
              <m:t>1</m:t>
            </m:r>
            <m:r>
              <m:rPr>
                <m:sty m:val="p"/>
              </m:rPr>
              <m:t>,</m:t>
            </m:r>
            <m:r>
              <m:t>u</m:t>
            </m:r>
          </m:sub>
          <m:sup>
            <m:r>
              <m:t>S</m:t>
            </m:r>
          </m:sup>
        </m:sSubSup>
      </m:oMath>
      <w:r>
        <w:t xml:space="preserve"> </w:t>
      </w:r>
      <w:r>
        <w:t xml:space="preserve">and</w:t>
      </w:r>
      <w:r>
        <w:t xml:space="preserve"> </w:t>
      </w:r>
      <m:oMath>
        <m:sSubSup>
          <m:e>
            <m:r>
              <m:t>r</m:t>
            </m:r>
          </m:e>
          <m:sub>
            <m:r>
              <m:t>1</m:t>
            </m:r>
            <m:r>
              <m:rPr>
                <m:sty m:val="p"/>
              </m:rPr>
              <m:t>,</m:t>
            </m:r>
            <m:r>
              <m:t>u</m:t>
            </m:r>
          </m:sub>
          <m:sup>
            <m:r>
              <m:t>C</m:t>
            </m:r>
          </m:sup>
        </m:sSubSup>
      </m:oMath>
      <w:r>
        <w:t xml:space="preserve"> </w:t>
      </w:r>
      <w:r>
        <w:t xml:space="preserve">(Eq. (4.11)). Both shaped and unshaped vectors are then calibrated by Eq. (4.13), and only</w:t>
      </w:r>
      <w:r>
        <w:t xml:space="preserve"> </w:t>
      </w:r>
      <m:oMath>
        <m:sSubSup>
          <m:e>
            <m:r>
              <m:t>Q</m:t>
            </m:r>
          </m:e>
          <m:sub>
            <m:r>
              <m:t>1</m:t>
            </m:r>
          </m:sub>
          <m:sup>
            <m:r>
              <m:t>F</m:t>
            </m:r>
          </m:sup>
        </m:sSubSup>
      </m:oMath>
      <w:r>
        <w:t xml:space="preserve"> </w:t>
      </w:r>
      <w:r>
        <w:t xml:space="preserve">uses the competitively shaped value.</w:t>
      </w:r>
    </w:p>
    <w:bookmarkEnd w:id="55"/>
    <w:bookmarkStart w:id="56" w:name="overall-training-procedure"/>
    <w:p>
      <w:pPr>
        <w:pStyle w:val="Heading2"/>
        <w:ind w:firstLine="0" w:firstLineChars="0"/>
      </w:pPr>
      <w:r>
        <w:t xml:space="preserve">4.5 Overall Training Procedure</w:t>
      </w:r>
    </w:p>
    <w:p>
      <w:pPr>
        <w:pStyle w:val="FirstParagraph"/>
      </w:pPr>
      <w:r>
        <w:t xml:space="preserve">The main and catfish agents generate separate training trajectories. The competitive reward compares the two sides using the main-agent value before the update, and experience routed at that step is available to later parameter updates.</w:t>
      </w:r>
    </w:p>
    <w:p>
      <w:pPr>
        <w:pStyle w:val="BodyText"/>
      </w:pPr>
      <w:r>
        <w:t xml:space="preserve">Pseudocode 4-1 summarizes the complete order.</w:t>
      </w:r>
      <w:r>
        <w:t xml:space="preserve"> </w:t>
      </w:r>
      <m:oMath>
        <m:r>
          <m:t>E</m:t>
        </m:r>
      </m:oMath>
      <w:r>
        <w:t xml:space="preserve"> </w:t>
      </w:r>
      <w:r>
        <w:t xml:space="preserve">and</w:t>
      </w:r>
      <w:r>
        <w:t xml:space="preserve"> </w:t>
      </w:r>
      <m:oMath>
        <m:r>
          <m:t>H</m:t>
        </m:r>
      </m:oMath>
      <w:r>
        <w:t xml:space="preserve"> </w:t>
      </w:r>
      <w:r>
        <w:t xml:space="preserve">are the number of training episodes and the maximum steps per episode,</w:t>
      </w:r>
      <w:r>
        <w:t xml:space="preserve"> </w:t>
      </w:r>
      <m:oMath>
        <m:r>
          <m:t>B</m:t>
        </m:r>
      </m:oMath>
      <w:r>
        <w:t xml:space="preserve"> </w:t>
      </w:r>
      <w:r>
        <w:t xml:space="preserve">is the TD batch size, and</w:t>
      </w:r>
      <w:r>
        <w:t xml:space="preserve"> </w:t>
      </w:r>
      <m:oMath>
        <m:r>
          <m:t>K</m:t>
        </m:r>
      </m:oMath>
      <w:r>
        <w:t xml:space="preserve"> </w:t>
      </w:r>
      <w:r>
        <w:t xml:space="preserve">is the target-network synchronization period. The interval</w:t>
      </w:r>
      <w:r>
        <w:t xml:space="preserve"> </w:t>
      </w:r>
      <m:oMath>
        <m:r>
          <m:t>T</m:t>
        </m:r>
      </m:oMath>
      <w:r>
        <w:t xml:space="preserve"> </w:t>
      </w:r>
      <w:r>
        <w:t xml:space="preserve">is sampled from the range specified for Eq. (4.9).</w:t>
      </w:r>
    </w:p>
    <w:tbl>
      <w:tblPr>
        <w:tblStyle w:val="Table"/>
        <w:tblW w:type="pct" w:w="500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Row="1" w:lastRow="0" w:firstColumn="0" w:lastColumn="0" w:noHBand="0" w:noVBand="0" w:val="0020"/>
      </w:tblPr>
      <w:tblGrid>
        <w:gridCol w:w="792"/>
        <w:gridCol w:w="7128"/>
      </w:tblGrid>
      <w:tr>
        <w:trPr>
          <w:tblHeader w:val="on"/>
        </w:trPr>
        <w:tc>
          <w:tcPr>
            <w:tcBorders>
              <w:bottom w:val="single" w:sz="6" w:space="0" w:color="000000"/>
            </w:tcBorders>
          </w:tcPr>
          <w:p>
            <w:pPr>
              <w:pStyle w:val="Compact"/>
              <w:ind w:firstLine="0" w:firstLineChars="0"/>
              <w:jc w:val="left"/>
            </w:pPr>
            <w:r>
              <w:rPr>
                <w:b/>
                <w:bCs/>
              </w:rPr>
              <w:t xml:space="preserve">#</w:t>
            </w:r>
          </w:p>
        </w:tc>
        <w:tc>
          <w:tcPr>
            <w:tcBorders>
              <w:bottom w:val="single" w:sz="6" w:space="0" w:color="000000"/>
            </w:tcBorders>
          </w:tcPr>
          <w:p>
            <w:pPr>
              <w:pStyle w:val="Compact"/>
              <w:ind w:firstLine="0" w:firstLineChars="0"/>
              <w:jc w:val="left"/>
            </w:pPr>
            <w:r>
              <w:rPr>
                <w:b/>
                <w:bCs/>
                <w:b/>
                <w:bCs/>
              </w:rPr>
              <w:t xml:space="preserve">Pseudocode 4-1: MCRL Training</w:t>
            </w:r>
          </w:p>
        </w:tc>
      </w:tr>
      <w:tr>
        <w:tc>
          <w:tcPr/>
          <w:p>
            <w:pPr>
              <w:pStyle w:val="Compact"/>
              <w:ind w:firstLine="0" w:firstLineChars="0"/>
              <w:jc w:val="left"/>
            </w:pPr>
          </w:p>
        </w:tc>
        <w:tc>
          <w:tcPr/>
          <w:p>
            <w:pPr>
              <w:pStyle w:val="Compact"/>
              <w:ind w:firstLine="0" w:firstLineChars="0"/>
              <w:jc w:val="left"/>
            </w:pPr>
            <w:r>
              <w:rPr>
                <w:b/>
                <w:bCs/>
              </w:rPr>
              <w:t xml:space="preserve">Input:</w:t>
            </w:r>
            <w:r>
              <w:t xml:space="preserve"> </w:t>
            </w:r>
            <w:r>
              <w:t xml:space="preserve">Two MODQNs and the training settings required by Eqs. (4.7)–(4.16).</w:t>
            </w:r>
            <w:r>
              <w:t xml:space="preserve"> </w:t>
            </w:r>
            <w:r>
              <w:rPr>
                <w:b/>
                <w:bCs/>
              </w:rPr>
              <w:t xml:space="preserve">Output:</w:t>
            </w:r>
            <w:r>
              <w:t xml:space="preserve"> </w:t>
            </w:r>
            <w:r>
              <w:t xml:space="preserve">the trained main agent</w:t>
            </w:r>
            <w:r>
              <w:t xml:space="preserve"> </w:t>
            </w:r>
            <m:oMath>
              <m:sSup>
                <m:e>
                  <m:r>
                    <m:t>Q</m:t>
                  </m:r>
                </m:e>
                <m:sup>
                  <m:r>
                    <m:t>M</m:t>
                  </m:r>
                </m:sup>
              </m:sSup>
            </m:oMath>
            <w:r>
              <w:t xml:space="preserve">.</w:t>
            </w:r>
          </w:p>
        </w:tc>
      </w:tr>
      <w:tr>
        <w:tc>
          <w:tcPr/>
          <w:p>
            <w:pPr>
              <w:pStyle w:val="Compact"/>
              <w:ind w:firstLine="0" w:firstLineChars="0"/>
              <w:jc w:val="left"/>
            </w:pPr>
            <w:r>
              <w:t xml:space="preserve">1</w:t>
            </w:r>
          </w:p>
        </w:tc>
        <w:tc>
          <w:tcPr/>
          <w:p>
            <w:pPr>
              <w:pStyle w:val="Compact"/>
              <w:ind w:firstLine="0" w:firstLineChars="0"/>
              <w:jc w:val="left"/>
            </w:pPr>
            <w:r>
              <w:t xml:space="preserve">Initialize the online and target networks, replay buffers</w:t>
            </w:r>
            <w:r>
              <w:t xml:space="preserve"> </w:t>
            </w:r>
            <m:oMath>
              <m:sSub>
                <m:e>
                  <m:r>
                    <m:t>D</m:t>
                  </m:r>
                </m:e>
                <m:sub>
                  <m:r>
                    <m:t>M</m:t>
                  </m:r>
                </m:sub>
              </m:sSub>
              <m:r>
                <m:rPr>
                  <m:sty m:val="p"/>
                </m:rPr>
                <m:t>,</m:t>
              </m:r>
              <m:sSub>
                <m:e>
                  <m:r>
                    <m:t>D</m:t>
                  </m:r>
                </m:e>
                <m:sub>
                  <m:r>
                    <m:t>F</m:t>
                  </m:r>
                </m:sub>
              </m:sSub>
            </m:oMath>
            <w:r>
              <w:t xml:space="preserve">, and the first intervention interval</w:t>
            </w:r>
            <w:r>
              <w:t xml:space="preserve"> </w:t>
            </w:r>
            <m:oMath>
              <m:r>
                <m:t>T</m:t>
              </m:r>
            </m:oMath>
            <w:r>
              <w:t xml:space="preserve">.</w:t>
            </w:r>
          </w:p>
        </w:tc>
      </w:tr>
      <w:tr>
        <w:tc>
          <w:tcPr/>
          <w:p>
            <w:pPr>
              <w:pStyle w:val="Compact"/>
              <w:ind w:firstLine="0" w:firstLineChars="0"/>
              <w:jc w:val="left"/>
            </w:pPr>
            <w:r>
              <w:t xml:space="preserve">2</w:t>
            </w:r>
          </w:p>
        </w:tc>
        <w:tc>
          <w:tcPr/>
          <w:p>
            <w:pPr>
              <w:pStyle w:val="Compact"/>
              <w:ind w:firstLine="0" w:firstLineChars="0"/>
              <w:jc w:val="left"/>
            </w:pPr>
            <w:r>
              <w:rPr>
                <w:b/>
                <w:bCs/>
              </w:rPr>
              <w:t xml:space="preserve">for</w:t>
            </w:r>
            <w:r>
              <w:t xml:space="preserve"> </w:t>
            </w:r>
            <m:oMath>
              <m:r>
                <m:t>e</m:t>
              </m:r>
              <m:r>
                <m:rPr>
                  <m:sty m:val="p"/>
                </m:rPr>
                <m:t>=</m:t>
              </m:r>
              <m:r>
                <m:t>1</m:t>
              </m:r>
              <m:r>
                <m:rPr>
                  <m:sty m:val="p"/>
                </m:rPr>
                <m:t>,</m:t>
              </m:r>
              <m:r>
                <m:rPr>
                  <m:sty m:val="p"/>
                </m:rPr>
                <m:t>…</m:t>
              </m:r>
              <m:r>
                <m:rPr>
                  <m:sty m:val="p"/>
                </m:rPr>
                <m:t>,</m:t>
              </m:r>
              <m:r>
                <m:t>E</m:t>
              </m:r>
            </m:oMath>
            <w:r>
              <w:t xml:space="preserve"> </w:t>
            </w:r>
            <w:r>
              <w:rPr>
                <w:b/>
                <w:bCs/>
              </w:rPr>
              <w:t xml:space="preserve">do</w:t>
            </w:r>
            <w:r>
              <w:t xml:space="preserve">: initialize separate main-agent and catfish-agent training trajectories.</w:t>
            </w:r>
          </w:p>
        </w:tc>
      </w:tr>
      <w:tr>
        <w:tc>
          <w:tcPr/>
          <w:p>
            <w:pPr>
              <w:pStyle w:val="Compact"/>
              <w:ind w:firstLine="0" w:firstLineChars="0"/>
              <w:jc w:val="left"/>
            </w:pPr>
            <w:r>
              <w:t xml:space="preserve">3</w:t>
            </w:r>
          </w:p>
        </w:tc>
        <w:tc>
          <w:tcPr/>
          <w:p>
            <w:pPr>
              <w:pStyle w:val="Compact"/>
              <w:ind w:firstLine="0" w:firstLineChars="0"/>
              <w:jc w:val="left"/>
            </w:pPr>
            <w:r>
              <w:t xml:space="preserve">&amp;nbsp,&amp;nbsp,</w:t>
            </w:r>
            <w:r>
              <w:rPr>
                <w:b/>
                <w:bCs/>
              </w:rPr>
              <w:t xml:space="preserve">for</w:t>
            </w:r>
            <w:r>
              <w:t xml:space="preserve"> </w:t>
            </w:r>
            <m:oMath>
              <m:r>
                <m:t>t</m:t>
              </m:r>
              <m:r>
                <m:rPr>
                  <m:sty m:val="p"/>
                </m:rPr>
                <m:t>=</m:t>
              </m:r>
              <m:r>
                <m:t>1</m:t>
              </m:r>
              <m:r>
                <m:rPr>
                  <m:sty m:val="p"/>
                </m:rPr>
                <m:t>,</m:t>
              </m:r>
              <m:r>
                <m:rPr>
                  <m:sty m:val="p"/>
                </m:rPr>
                <m:t>…</m:t>
              </m:r>
              <m:r>
                <m:rPr>
                  <m:sty m:val="p"/>
                </m:rPr>
                <m:t>,</m:t>
              </m:r>
              <m:r>
                <m:t>H</m:t>
              </m:r>
            </m:oMath>
            <w:r>
              <w:t xml:space="preserve"> </w:t>
            </w:r>
            <w:r>
              <w:rPr>
                <w:b/>
                <w:bCs/>
              </w:rPr>
              <w:t xml:space="preserve">do</w:t>
            </w:r>
            <w:r>
              <w:t xml:space="preserve">: construct the two inputs using Eqs. (4.7)–(4.9).</w:t>
            </w:r>
          </w:p>
        </w:tc>
      </w:tr>
      <w:tr>
        <w:tc>
          <w:tcPr/>
          <w:p>
            <w:pPr>
              <w:pStyle w:val="Compact"/>
              <w:ind w:firstLine="0" w:firstLineChars="0"/>
              <w:jc w:val="left"/>
            </w:pPr>
            <w:r>
              <w:t xml:space="preserve">4</w:t>
            </w:r>
          </w:p>
        </w:tc>
        <w:tc>
          <w:tcPr/>
          <w:p>
            <w:pPr>
              <w:pStyle w:val="Compact"/>
              <w:ind w:firstLine="0" w:firstLineChars="0"/>
              <w:jc w:val="left"/>
            </w:pPr>
            <w:r>
              <w:t xml:space="preserve">&amp;nbsp,&amp;nbsp,&amp;nbsp,&amp;nbsp,Select the two joint actions independently using Eq. (4.10) and</w:t>
            </w:r>
            <w:r>
              <w:t xml:space="preserve"> </w:t>
            </w:r>
            <m:oMath>
              <m:r>
                <m:t>ϵ</m:t>
              </m:r>
            </m:oMath>
            <w:r>
              <w:t xml:space="preserve">-greedy exploration.</w:t>
            </w:r>
          </w:p>
        </w:tc>
      </w:tr>
      <w:tr>
        <w:tc>
          <w:tcPr/>
          <w:p>
            <w:pPr>
              <w:pStyle w:val="Compact"/>
              <w:ind w:firstLine="0" w:firstLineChars="0"/>
              <w:jc w:val="left"/>
            </w:pPr>
            <w:r>
              <w:t xml:space="preserve">5</w:t>
            </w:r>
          </w:p>
        </w:tc>
        <w:tc>
          <w:tcPr/>
          <w:p>
            <w:pPr>
              <w:pStyle w:val="Compact"/>
              <w:ind w:firstLine="0" w:firstLineChars="0"/>
              <w:jc w:val="left"/>
            </w:pPr>
            <w:r>
              <w:t xml:space="preserve">&amp;nbsp,&amp;nbsp,&amp;nbsp,&amp;nbsp,Execute the main-agent action to obtain</w:t>
            </w:r>
            <w:r>
              <w:t xml:space="preserve"> </w:t>
            </w:r>
            <m:oMath>
              <m:sSubSup>
                <m:e>
                  <m:r>
                    <m:t>τ</m:t>
                  </m:r>
                </m:e>
                <m:sub>
                  <m:r>
                    <m:t>t</m:t>
                  </m:r>
                </m:sub>
                <m:sup>
                  <m:r>
                    <m:t>M</m:t>
                  </m:r>
                </m:sup>
              </m:sSubSup>
            </m:oMath>
            <w:r>
              <w:t xml:space="preserve">, calibrate its unshaped reward, and store the complete transition in</w:t>
            </w:r>
            <w:r>
              <w:t xml:space="preserve"> </w:t>
            </w:r>
            <m:oMath>
              <m:sSub>
                <m:e>
                  <m:r>
                    <m:t>D</m:t>
                  </m:r>
                </m:e>
                <m:sub>
                  <m:r>
                    <m:t>M</m:t>
                  </m:r>
                </m:sub>
              </m:sSub>
            </m:oMath>
            <w:r>
              <w:t xml:space="preserve">.</w:t>
            </w:r>
          </w:p>
        </w:tc>
      </w:tr>
      <w:tr>
        <w:tc>
          <w:tcPr/>
          <w:p>
            <w:pPr>
              <w:pStyle w:val="Compact"/>
              <w:ind w:firstLine="0" w:firstLineChars="0"/>
              <w:jc w:val="left"/>
            </w:pPr>
            <w:r>
              <w:t xml:space="preserve">6</w:t>
            </w:r>
          </w:p>
        </w:tc>
        <w:tc>
          <w:tcPr/>
          <w:p>
            <w:pPr>
              <w:pStyle w:val="Compact"/>
              <w:ind w:firstLine="0" w:firstLineChars="0"/>
              <w:jc w:val="left"/>
            </w:pPr>
            <w:r>
              <w:t xml:space="preserve">&amp;nbsp,&amp;nbsp,&amp;nbsp,&amp;nbsp,Execute the catfish-agent action to obtain</w:t>
            </w:r>
            <w:r>
              <w:t xml:space="preserve"> </w:t>
            </w:r>
            <m:oMath>
              <m:sSubSup>
                <m:e>
                  <m:r>
                    <m:t>τ</m:t>
                  </m:r>
                </m:e>
                <m:sub>
                  <m:r>
                    <m:t>t</m:t>
                  </m:r>
                </m:sub>
                <m:sup>
                  <m:r>
                    <m:t>F</m:t>
                  </m:r>
                </m:sup>
              </m:sSubSup>
            </m:oMath>
            <w:r>
              <w:t xml:space="preserve">, evaluate the main-agent greedy action from the same pre-action state and form the competitive reward using Eq. (4.11).</w:t>
            </w:r>
          </w:p>
        </w:tc>
      </w:tr>
      <w:tr>
        <w:tc>
          <w:tcPr/>
          <w:p>
            <w:pPr>
              <w:pStyle w:val="Compact"/>
              <w:ind w:firstLine="0" w:firstLineChars="0"/>
              <w:jc w:val="left"/>
            </w:pPr>
            <w:r>
              <w:t xml:space="preserve">7</w:t>
            </w:r>
          </w:p>
        </w:tc>
        <w:tc>
          <w:tcPr/>
          <w:p>
            <w:pPr>
              <w:pStyle w:val="Compact"/>
              <w:ind w:firstLine="0" w:firstLineChars="0"/>
              <w:jc w:val="left"/>
            </w:pPr>
            <w:r>
              <w:t xml:space="preserve">&amp;nbsp,&amp;nbsp,&amp;nbsp,&amp;nbsp,Route</w:t>
            </w:r>
            <w:r>
              <w:t xml:space="preserve"> </w:t>
            </w:r>
            <m:oMath>
              <m:sSubSup>
                <m:e>
                  <m:r>
                    <m:t>τ</m:t>
                  </m:r>
                </m:e>
                <m:sub>
                  <m:r>
                    <m:t>t</m:t>
                  </m:r>
                </m:sub>
                <m:sup>
                  <m:r>
                    <m:t>F</m:t>
                  </m:r>
                </m:sup>
              </m:sSubSup>
            </m:oMath>
            <w:r>
              <w:t xml:space="preserve"> </w:t>
            </w:r>
            <w:r>
              <w:t xml:space="preserve">using its uncalibrated first objective in Eq. (4.7). Samples sent to</w:t>
            </w:r>
            <w:r>
              <w:t xml:space="preserve"> </w:t>
            </w:r>
            <m:oMath>
              <m:sSub>
                <m:e>
                  <m:r>
                    <m:t>D</m:t>
                  </m:r>
                </m:e>
                <m:sub>
                  <m:r>
                    <m:t>M</m:t>
                  </m:r>
                </m:sub>
              </m:sSub>
            </m:oMath>
            <w:r>
              <w:t xml:space="preserve"> </w:t>
            </w:r>
            <w:r>
              <w:t xml:space="preserve">use the unshaped calibrated view, catfish TD updates use the shaped calibrated view.</w:t>
            </w:r>
          </w:p>
        </w:tc>
      </w:tr>
      <w:tr>
        <w:tc>
          <w:tcPr/>
          <w:p>
            <w:pPr>
              <w:pStyle w:val="Compact"/>
              <w:ind w:firstLine="0" w:firstLineChars="0"/>
              <w:jc w:val="left"/>
            </w:pPr>
            <w:r>
              <w:t xml:space="preserve">8</w:t>
            </w:r>
          </w:p>
        </w:tc>
        <w:tc>
          <w:tcPr/>
          <w:p>
            <w:pPr>
              <w:pStyle w:val="Compact"/>
              <w:ind w:firstLine="0" w:firstLineChars="0"/>
              <w:jc w:val="left"/>
            </w:pPr>
            <w:r>
              <w:t xml:space="preserve">&amp;nbsp,&amp;nbsp,&amp;nbsp,&amp;nbsp,When enough experience is available, update the main and catfish agents using</w:t>
            </w:r>
            <w:r>
              <w:t xml:space="preserve"> </w:t>
            </w:r>
            <m:oMath>
              <m:sSub>
                <m:e>
                  <m:r>
                    <m:t>β</m:t>
                  </m:r>
                </m:e>
                <m:sub>
                  <m:r>
                    <m:t>M</m:t>
                  </m:r>
                </m:sub>
              </m:sSub>
            </m:oMath>
            <w:r>
              <w:t xml:space="preserve"> </w:t>
            </w:r>
            <w:r>
              <w:t xml:space="preserve">and</w:t>
            </w:r>
            <w:r>
              <w:t xml:space="preserve"> </w:t>
            </w:r>
            <m:oMath>
              <m:sSub>
                <m:e>
                  <m:r>
                    <m:t>β</m:t>
                  </m:r>
                </m:e>
                <m:sub>
                  <m:r>
                    <m:t>F</m:t>
                  </m:r>
                </m:sub>
              </m:sSub>
            </m:oMath>
            <w:r>
              <w:t xml:space="preserve">, respectively.</w:t>
            </w:r>
          </w:p>
        </w:tc>
      </w:tr>
      <w:tr>
        <w:tc>
          <w:tcPr/>
          <w:p>
            <w:pPr>
              <w:pStyle w:val="Compact"/>
              <w:ind w:firstLine="0" w:firstLineChars="0"/>
              <w:jc w:val="left"/>
            </w:pPr>
            <w:r>
              <w:t xml:space="preserve">9</w:t>
            </w:r>
          </w:p>
        </w:tc>
        <w:tc>
          <w:tcPr/>
          <w:p>
            <w:pPr>
              <w:pStyle w:val="Compact"/>
              <w:ind w:firstLine="0" w:firstLineChars="0"/>
              <w:jc w:val="left"/>
            </w:pPr>
            <w:r>
              <w:t xml:space="preserve">&amp;nbsp,&amp;nbsp,&amp;nbsp,&amp;nbsp,When the intervention interval expires, form</w:t>
            </w:r>
            <w:r>
              <w:t xml:space="preserve"> </w:t>
            </w:r>
            <m:oMath>
              <m:sSub>
                <m:e>
                  <m:r>
                    <m:t>B</m:t>
                  </m:r>
                </m:e>
                <m:sub>
                  <m:r>
                    <m:t>I</m:t>
                  </m:r>
                </m:sub>
              </m:sSub>
            </m:oMath>
            <w:r>
              <w:t xml:space="preserve"> </w:t>
            </w:r>
            <w:r>
              <w:t xml:space="preserve">using Eq. (4.9), apply one additional main-agent update, and sample a new</w:t>
            </w:r>
            <w:r>
              <w:t xml:space="preserve"> </w:t>
            </w:r>
            <m:oMath>
              <m:r>
                <m:t>T</m:t>
              </m:r>
            </m:oMath>
            <w:r>
              <w:t xml:space="preserve">.</w:t>
            </w:r>
          </w:p>
        </w:tc>
      </w:tr>
      <w:tr>
        <w:tc>
          <w:tcPr/>
          <w:p>
            <w:pPr>
              <w:pStyle w:val="Compact"/>
              <w:ind w:firstLine="0" w:firstLineChars="0"/>
              <w:jc w:val="left"/>
            </w:pPr>
            <w:r>
              <w:t xml:space="preserve">10</w:t>
            </w:r>
          </w:p>
        </w:tc>
        <w:tc>
          <w:tcPr/>
          <w:p>
            <w:pPr>
              <w:pStyle w:val="Compact"/>
              <w:ind w:firstLine="0" w:firstLineChars="0"/>
              <w:jc w:val="left"/>
            </w:pPr>
            <w:r>
              <w:t xml:space="preserve">&amp;nbsp,&amp;nbsp,&amp;nbsp,&amp;nbsp,If the episode terminates, leave the time-step loop.</w:t>
            </w:r>
          </w:p>
        </w:tc>
      </w:tr>
      <w:tr>
        <w:tc>
          <w:tcPr/>
          <w:p>
            <w:pPr>
              <w:pStyle w:val="Compact"/>
              <w:ind w:firstLine="0" w:firstLineChars="0"/>
              <w:jc w:val="left"/>
            </w:pPr>
            <w:r>
              <w:t xml:space="preserve">11</w:t>
            </w:r>
          </w:p>
        </w:tc>
        <w:tc>
          <w:tcPr/>
          <w:p>
            <w:pPr>
              <w:pStyle w:val="Compact"/>
              <w:ind w:firstLine="0" w:firstLineChars="0"/>
              <w:jc w:val="left"/>
            </w:pPr>
            <w:r>
              <w:t xml:space="preserve">&amp;nbsp,&amp;nbsp,Synchronize both target networks every</w:t>
            </w:r>
            <w:r>
              <w:t xml:space="preserve"> </w:t>
            </w:r>
            <m:oMath>
              <m:r>
                <m:t>K</m:t>
              </m:r>
            </m:oMath>
            <w:r>
              <w:t xml:space="preserve"> </w:t>
            </w:r>
            <w:r>
              <w:t xml:space="preserve">episodes.</w:t>
            </w:r>
          </w:p>
        </w:tc>
      </w:tr>
      <w:tr>
        <w:tc>
          <w:tcPr/>
          <w:p>
            <w:pPr>
              <w:pStyle w:val="Compact"/>
              <w:ind w:firstLine="0" w:firstLineChars="0"/>
              <w:jc w:val="left"/>
            </w:pPr>
            <w:r>
              <w:t xml:space="preserve">12</w:t>
            </w:r>
          </w:p>
        </w:tc>
        <w:tc>
          <w:tcPr/>
          <w:p>
            <w:pPr>
              <w:pStyle w:val="Compact"/>
              <w:ind w:firstLine="0" w:firstLineChars="0"/>
              <w:jc w:val="left"/>
            </w:pPr>
            <w:r>
              <w:rPr>
                <w:b/>
                <w:bCs/>
              </w:rPr>
              <w:t xml:space="preserve">return</w:t>
            </w:r>
            <w:r>
              <w:t xml:space="preserve"> </w:t>
            </w:r>
            <m:oMath>
              <m:sSup>
                <m:e>
                  <m:r>
                    <m:t>Q</m:t>
                  </m:r>
                </m:e>
                <m:sup>
                  <m:r>
                    <m:t>M</m:t>
                  </m:r>
                </m:sup>
              </m:sSup>
            </m:oMath>
            <w:r>
              <w:t xml:space="preserve">.</w:t>
            </w:r>
          </w:p>
        </w:tc>
      </w:tr>
    </w:tbl>
    <w:p>
      <w:pPr>
        <w:pStyle w:val="BodyText"/>
      </w:pPr>
      <w:r>
        <w:t xml:space="preserve">The main-side TD update reads the unshaped calibrated vector. The catfish-side TD update reads the calibrated form of</w:t>
      </w:r>
      <w:r>
        <w:t xml:space="preserve"> </w:t>
      </w:r>
      <m:oMath>
        <m:r>
          <m:rPr>
            <m:sty m:val="p"/>
          </m:rPr>
          <m:t>[</m:t>
        </m:r>
        <m:sSubSup>
          <m:e>
            <m:r>
              <m:t>r</m:t>
            </m:r>
          </m:e>
          <m:sub>
            <m:r>
              <m:t>1</m:t>
            </m:r>
            <m:r>
              <m:rPr>
                <m:sty m:val="p"/>
              </m:rPr>
              <m:t>,</m:t>
            </m:r>
            <m:r>
              <m:t>u</m:t>
            </m:r>
          </m:sub>
          <m:sup>
            <m:r>
              <m:t>C</m:t>
            </m:r>
          </m:sup>
        </m:sSubSup>
        <m:r>
          <m:rPr>
            <m:sty m:val="p"/>
          </m:rPr>
          <m:t>,</m:t>
        </m:r>
        <m:sSubSup>
          <m:e>
            <m:r>
              <m:t>r</m:t>
            </m:r>
          </m:e>
          <m:sub>
            <m:r>
              <m:t>2</m:t>
            </m:r>
            <m:r>
              <m:rPr>
                <m:sty m:val="p"/>
              </m:rPr>
              <m:t>,</m:t>
            </m:r>
            <m:r>
              <m:t>u</m:t>
            </m:r>
          </m:sub>
          <m:sup>
            <m:r>
              <m:t>F</m:t>
            </m:r>
          </m:sup>
        </m:sSubSup>
        <m:r>
          <m:rPr>
            <m:sty m:val="p"/>
          </m:rPr>
          <m:t>,</m:t>
        </m:r>
        <m:sSubSup>
          <m:e>
            <m:r>
              <m:t>r</m:t>
            </m:r>
          </m:e>
          <m:sub>
            <m:r>
              <m:t>3</m:t>
            </m:r>
            <m:r>
              <m:rPr>
                <m:sty m:val="p"/>
              </m:rPr>
              <m:t>,</m:t>
            </m:r>
            <m:r>
              <m:t>u</m:t>
            </m:r>
          </m:sub>
          <m:sup>
            <m:r>
              <m:t>F</m:t>
            </m:r>
          </m:sup>
        </m:sSubSup>
        <m:r>
          <m:rPr>
            <m:sty m:val="p"/>
          </m:rPr>
          <m:t>]</m:t>
        </m:r>
      </m:oMath>
      <w:r>
        <w:t xml:space="preserve">. Let</w:t>
      </w:r>
      <w:r>
        <w:t xml:space="preserve"> </w:t>
      </w:r>
      <m:oMath>
        <m:r>
          <m:t>d</m:t>
        </m:r>
        <m:r>
          <m:rPr>
            <m:sty m:val="p"/>
          </m:rPr>
          <m:t>∈</m:t>
        </m:r>
        <m:r>
          <m:rPr>
            <m:sty m:val="p"/>
          </m:rPr>
          <m:t>{</m:t>
        </m:r>
        <m:r>
          <m:t>M</m:t>
        </m:r>
        <m:r>
          <m:rPr>
            <m:sty m:val="p"/>
          </m:rPr>
          <m:t>,</m:t>
        </m:r>
        <m:r>
          <m:t>F</m:t>
        </m:r>
        <m:r>
          <m:rPr>
            <m:sty m:val="p"/>
          </m:rPr>
          <m:t>}</m:t>
        </m:r>
      </m:oMath>
      <w:r>
        <w:t xml:space="preserve"> </w:t>
      </w:r>
      <w:r>
        <w:t xml:space="preserve">denote the main or catfish side, and let</w:t>
      </w:r>
      <w:r>
        <w:t xml:space="preserve"> </w:t>
      </w:r>
      <m:oMath>
        <m:sSub>
          <m:e>
            <m:r>
              <m:t>β</m:t>
            </m:r>
          </m:e>
          <m:sub>
            <m:r>
              <m:t>d</m:t>
            </m:r>
          </m:sub>
        </m:sSub>
      </m:oMath>
      <w:r>
        <w:t xml:space="preserve"> </w:t>
      </w:r>
      <w:r>
        <w:t xml:space="preserve">be its discount factor. Both sides keep the form of Eq. (16) of the source paper, with</w:t>
      </w:r>
      <w:r>
        <w:t xml:space="preserve"> </w:t>
      </w:r>
      <w:r>
        <w:rPr>
          <w:b/>
          <w:bCs/>
        </w:rPr>
        <w:t xml:space="preserve">each objective taking its own maximum over its own target network</w:t>
      </w:r>
      <w:r>
        <w:t xml:space="preserve">:</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Sup>
                  <m:e>
                    <m:r>
                      <m:t>y</m:t>
                    </m:r>
                  </m:e>
                  <m:sub>
                    <m:r>
                      <m:t>j</m:t>
                    </m:r>
                    <m:r>
                      <m:rPr>
                        <m:sty m:val="p"/>
                      </m:rPr>
                      <m:t>,</m:t>
                    </m:r>
                    <m:r>
                      <m:t>u</m:t>
                    </m:r>
                  </m:sub>
                  <m:sup>
                    <m:r>
                      <m:t>d</m:t>
                    </m:r>
                  </m:sup>
                </m:sSubSup>
                <m:r>
                  <m:rPr>
                    <m:sty m:val="p"/>
                  </m:rPr>
                  <m:t>=</m:t>
                </m:r>
                <m:d>
                  <m:dPr>
                    <m:begChr m:val="{"/>
                    <m:sepChr m:val=""/>
                    <m:endChr m:val=""/>
                    <m:grow/>
                  </m:dPr>
                  <m:e>
                    <m:m>
                      <m:mPr>
                        <m:baseJc m:val="center"/>
                        <m:plcHide m:val="on"/>
                        <m:mcs>
                          <m:mc>
                            <m:mcPr>
                              <m:mcJc m:val="left"/>
                              <m:count m:val="1"/>
                            </m:mcPr>
                          </m:mc>
                          <m:mc>
                            <m:mcPr>
                              <m:mcJc m:val="left"/>
                              <m:count m:val="1"/>
                            </m:mcPr>
                          </m:mc>
                        </m:mcs>
                      </m:mPr>
                      <m:mr>
                        <m:e>
                          <m:sSubSup>
                            <m:e>
                              <m:acc>
                                <m:accPr>
                                  <m:chr m:val="‾"/>
                                </m:accPr>
                                <m:e>
                                  <m:r>
                                    <m:t>r</m:t>
                                  </m:r>
                                </m:e>
                              </m:acc>
                            </m:e>
                            <m:sub>
                              <m:r>
                                <m:t>j</m:t>
                              </m:r>
                              <m:r>
                                <m:rPr>
                                  <m:sty m:val="p"/>
                                </m:rPr>
                                <m:t>,</m:t>
                              </m:r>
                              <m:r>
                                <m:t>u</m:t>
                              </m:r>
                            </m:sub>
                            <m:sup>
                              <m:r>
                                <m:t>d</m:t>
                              </m:r>
                            </m:sup>
                          </m:sSubSup>
                          <m:r>
                            <m:rPr>
                              <m:sty m:val="p"/>
                            </m:rPr>
                            <m:t>(</m:t>
                          </m:r>
                          <m:r>
                            <m:t>t</m:t>
                          </m:r>
                          <m:r>
                            <m:rPr>
                              <m:sty m:val="p"/>
                            </m:rPr>
                            <m:t>)</m:t>
                          </m:r>
                          <m:r>
                            <m:rPr>
                              <m:sty m:val="p"/>
                            </m:rPr>
                            <m:t>,</m:t>
                          </m:r>
                        </m:e>
                        <m:e>
                          <m:sSubSup>
                            <m:e>
                              <m:r>
                                <m:t>s</m:t>
                              </m:r>
                            </m:e>
                            <m:sub>
                              <m:r>
                                <m:t>u</m:t>
                              </m:r>
                            </m:sub>
                            <m:sup>
                              <m:r>
                                <m:t>d</m:t>
                              </m:r>
                            </m:sup>
                          </m:sSubSup>
                          <m:r>
                            <m:rPr>
                              <m:sty m:val="p"/>
                            </m:rPr>
                            <m:t>(</m:t>
                          </m:r>
                          <m:r>
                            <m:t>t</m:t>
                          </m:r>
                          <m:r>
                            <m:rPr>
                              <m:sty m:val="p"/>
                            </m:rPr>
                            <m:t>+</m:t>
                          </m:r>
                          <m:r>
                            <m:t>1</m:t>
                          </m:r>
                          <m:r>
                            <m:rPr>
                              <m:sty m:val="p"/>
                            </m:rPr>
                            <m:t>)</m:t>
                          </m:r>
                          <m:r>
                            <m:t> </m:t>
                          </m:r>
                          <m:r>
                            <m:rPr>
                              <m:nor/>
                              <m:sty m:val="p"/>
                            </m:rPr>
                            <m:t>is a terminal state</m:t>
                          </m:r>
                          <m:r>
                            <m:rPr>
                              <m:sty m:val="p"/>
                            </m:rPr>
                            <m:t>,</m:t>
                          </m:r>
                        </m:e>
                      </m:mr>
                      <m:mr>
                        <m:e>
                          <m:sSubSup>
                            <m:e>
                              <m:acc>
                                <m:accPr>
                                  <m:chr m:val="‾"/>
                                </m:accPr>
                                <m:e>
                                  <m:r>
                                    <m:t>r</m:t>
                                  </m:r>
                                </m:e>
                              </m:acc>
                            </m:e>
                            <m:sub>
                              <m:r>
                                <m:t>j</m:t>
                              </m:r>
                              <m:r>
                                <m:rPr>
                                  <m:sty m:val="p"/>
                                </m:rPr>
                                <m:t>,</m:t>
                              </m:r>
                              <m:r>
                                <m:t>u</m:t>
                              </m:r>
                            </m:sub>
                            <m:sup>
                              <m:r>
                                <m:t>d</m:t>
                              </m:r>
                            </m:sup>
                          </m:sSubSup>
                          <m:r>
                            <m:rPr>
                              <m:sty m:val="p"/>
                            </m:rPr>
                            <m:t>(</m:t>
                          </m:r>
                          <m:r>
                            <m:t>t</m:t>
                          </m:r>
                          <m:r>
                            <m:rPr>
                              <m:sty m:val="p"/>
                            </m:rPr>
                            <m:t>)</m:t>
                          </m:r>
                          <m:r>
                            <m:rPr>
                              <m:sty m:val="p"/>
                            </m:rPr>
                            <m:t>+</m:t>
                          </m:r>
                          <m:sSub>
                            <m:e>
                              <m:r>
                                <m:t>β</m:t>
                              </m:r>
                            </m:e>
                            <m:sub>
                              <m:r>
                                <m:t>d</m:t>
                              </m:r>
                            </m:sub>
                          </m:sSub>
                          <m:limLow>
                            <m:e>
                              <m:r>
                                <m:rPr>
                                  <m:sty m:val="p"/>
                                </m:rPr>
                                <m:t>max</m:t>
                              </m:r>
                            </m:e>
                            <m:lim>
                              <m:sSup>
                                <m:e>
                                  <m:r>
                                    <m:t>a</m:t>
                                  </m:r>
                                </m:e>
                                <m:sup>
                                  <m:r>
                                    <m:rPr>
                                      <m:sty m:val="p"/>
                                    </m:rPr>
                                    <m:t>′</m:t>
                                  </m:r>
                                </m:sup>
                              </m:sSup>
                              <m:r>
                                <m:rPr>
                                  <m:sty m:val="p"/>
                                </m:rPr>
                                <m:t>∈</m:t>
                              </m:r>
                              <m:sSubSup>
                                <m:e>
                                  <m:r>
                                    <m:t>A</m:t>
                                  </m:r>
                                </m:e>
                                <m:sub>
                                  <m:r>
                                    <m:t>u</m:t>
                                  </m:r>
                                </m:sub>
                                <m:sup>
                                  <m:r>
                                    <m:t>d</m:t>
                                  </m:r>
                                </m:sup>
                              </m:sSubSup>
                              <m:r>
                                <m:rPr>
                                  <m:sty m:val="p"/>
                                </m:rPr>
                                <m:t>(</m:t>
                              </m:r>
                              <m:r>
                                <m:t>t</m:t>
                              </m:r>
                              <m:r>
                                <m:rPr>
                                  <m:sty m:val="p"/>
                                </m:rPr>
                                <m:t>+</m:t>
                              </m:r>
                              <m:r>
                                <m:t>1</m:t>
                              </m:r>
                              <m:r>
                                <m:rPr>
                                  <m:sty m:val="p"/>
                                </m:rPr>
                                <m:t>)</m:t>
                              </m:r>
                            </m:lim>
                          </m:limLow>
                          <m:sSubSup>
                            <m:e>
                              <m:r>
                                <m:t>Q</m:t>
                              </m:r>
                            </m:e>
                            <m:sub>
                              <m:r>
                                <m:t>j</m:t>
                              </m:r>
                            </m:sub>
                            <m:sup>
                              <m:r>
                                <m:t>d</m:t>
                              </m:r>
                            </m:sup>
                          </m:sSubSup>
                          <m:d>
                            <m:dPr>
                              <m:begChr m:val="("/>
                              <m:sepChr m:val=""/>
                              <m:endChr m:val=")"/>
                              <m:grow/>
                            </m:dPr>
                            <m:e>
                              <m:sSubSup>
                                <m:e>
                                  <m:r>
                                    <m:t>s</m:t>
                                  </m:r>
                                </m:e>
                                <m:sub>
                                  <m:r>
                                    <m:t>u</m:t>
                                  </m:r>
                                </m:sub>
                                <m:sup>
                                  <m:r>
                                    <m:t>d</m:t>
                                  </m:r>
                                </m:sup>
                              </m:sSubSup>
                              <m:r>
                                <m:rPr>
                                  <m:sty m:val="p"/>
                                </m:rPr>
                                <m:t>(</m:t>
                              </m:r>
                              <m:r>
                                <m:t>t</m:t>
                              </m:r>
                              <m:r>
                                <m:rPr>
                                  <m:sty m:val="p"/>
                                </m:rPr>
                                <m:t>+</m:t>
                              </m:r>
                              <m:r>
                                <m:t>1</m:t>
                              </m:r>
                              <m:r>
                                <m:rPr>
                                  <m:sty m:val="p"/>
                                </m:rPr>
                                <m:t>)</m:t>
                              </m:r>
                              <m:r>
                                <m:rPr>
                                  <m:sty m:val="p"/>
                                </m:rPr>
                                <m:t>,</m:t>
                              </m:r>
                              <m:sSup>
                                <m:e>
                                  <m:r>
                                    <m:t>a</m:t>
                                  </m:r>
                                </m:e>
                                <m:sup>
                                  <m:r>
                                    <m:rPr>
                                      <m:sty m:val="p"/>
                                    </m:rPr>
                                    <m:t>′</m:t>
                                  </m:r>
                                </m:sup>
                              </m:sSup>
                              <m:r>
                                <m:rPr>
                                  <m:sty m:val="p"/>
                                </m:rPr>
                                <m:t>,</m:t>
                              </m:r>
                              <m:sSubSup>
                                <m:e>
                                  <m:r>
                                    <m:t>θ</m:t>
                                  </m:r>
                                </m:e>
                                <m:sub>
                                  <m:r>
                                    <m:t>j</m:t>
                                  </m:r>
                                </m:sub>
                                <m:sup>
                                  <m:r>
                                    <m:t>d</m:t>
                                  </m:r>
                                  <m:r>
                                    <m:rPr>
                                      <m:sty m:val="p"/>
                                    </m:rPr>
                                    <m:t>,</m:t>
                                  </m:r>
                                  <m:r>
                                    <m:rPr>
                                      <m:sty m:val="p"/>
                                    </m:rPr>
                                    <m:t>−</m:t>
                                  </m:r>
                                </m:sup>
                              </m:sSubSup>
                            </m:e>
                          </m:d>
                          <m:r>
                            <m:rPr>
                              <m:sty m:val="p"/>
                            </m:rPr>
                            <m:t>,</m:t>
                          </m:r>
                        </m:e>
                        <m:e>
                          <m:r>
                            <m:rPr>
                              <m:nor/>
                              <m:sty m:val="p"/>
                            </m:rPr>
                            <m:t>otherwise</m:t>
                          </m:r>
                          <m:r>
                            <m:rPr>
                              <m:sty m:val="p"/>
                            </m:rPr>
                            <m:t>,</m:t>
                          </m:r>
                        </m:e>
                      </m:mr>
                    </m:m>
                  </m:e>
                </m:d>
                <m:r>
                  <m:t>  </m:t>
                </m:r>
                <m:r>
                  <m:t>d</m:t>
                </m:r>
                <m:r>
                  <m:rPr>
                    <m:sty m:val="p"/>
                  </m:rPr>
                  <m:t>∈</m:t>
                </m:r>
                <m:r>
                  <m:rPr>
                    <m:sty m:val="p"/>
                  </m:rPr>
                  <m:t>{</m:t>
                </m:r>
                <m:r>
                  <m:t>M</m:t>
                </m:r>
                <m:r>
                  <m:rPr>
                    <m:sty m:val="p"/>
                  </m:rPr>
                  <m:t>,</m:t>
                </m:r>
                <m:r>
                  <m:t>F</m:t>
                </m:r>
                <m:r>
                  <m:rPr>
                    <m:sty m:val="p"/>
                  </m:rPr>
                  <m:t>}</m:t>
                </m:r>
                <m:r>
                  <m:rPr>
                    <m:sty m:val="p"/>
                  </m:rPr>
                  <m:t>,</m:t>
                </m:r>
                <m:r>
                  <m:t> </m:t>
                </m:r>
                <m:r>
                  <m:t>j</m:t>
                </m:r>
                <m:r>
                  <m:rPr>
                    <m:sty m:val="p"/>
                  </m:rPr>
                  <m:t>=</m:t>
                </m:r>
                <m:r>
                  <m:t>1</m:t>
                </m:r>
                <m:r>
                  <m:rPr>
                    <m:sty m:val="p"/>
                  </m:rPr>
                  <m:t>,</m:t>
                </m:r>
                <m:r>
                  <m:t>2</m:t>
                </m:r>
                <m:r>
                  <m:rPr>
                    <m:sty m:val="p"/>
                  </m:rPr>
                  <m:t>,</m:t>
                </m:r>
                <m:r>
                  <m:t>3</m:t>
                </m:r>
                <m:r>
                  <m:rPr>
                    <m:sty m:val="p"/>
                  </m:rPr>
                  <m:t>.</m:t>
                </m:r>
              </m:e>
              <m:e/>
              <m:e>
                <m:r>
                  <m:rPr>
                    <m:nor/>
                    <m:sty m:val="p"/>
                  </m:rPr>
                  <m:t>(4.12)</m:t>
                </m:r>
              </m:e>
            </m:mr>
          </m:m>
        </m:oMath>
      </m:oMathPara>
    </w:p>
    <w:p>
      <w:pPr>
        <w:pStyle w:val="FirstParagraph"/>
      </w:pPr>
      <w:r>
        <w:t xml:space="preserve">If the next state is terminal the TD target is the step reward alone, otherwise the discounted target-network value is added, and</w:t>
      </w:r>
      <w:r>
        <w:t xml:space="preserve"> </w:t>
      </w:r>
      <w:r>
        <w:rPr>
          <w:b/>
          <w:bCs/>
        </w:rPr>
        <w:t xml:space="preserve">each objective takes its own maximum over its own target network</w:t>
      </w:r>
      <w:r>
        <w:t xml:space="preserve">. The main and catfish sides each perform one TD update, periodic intervention performs one additional main-side update with</w:t>
      </w:r>
      <w:r>
        <w:t xml:space="preserve"> </w:t>
      </w:r>
      <m:oMath>
        <m:sSub>
          <m:e>
            <m:r>
              <m:t>B</m:t>
            </m:r>
          </m:e>
          <m:sub>
            <m:r>
              <m:t>I</m:t>
            </m:r>
          </m:sub>
        </m:sSub>
      </m:oMath>
      <w:r>
        <w:t xml:space="preserve">.</w:t>
      </w:r>
    </w:p>
    <w:p>
      <w:pPr>
        <w:pStyle w:val="BodyText"/>
      </w:pPr>
      <w:r>
        <w:t xml:space="preserve">Taking a separate maximum per objective during training is distinct from the deployment rule of (4.13), which scalarizes with</w:t>
      </w:r>
      <w:r>
        <w:t xml:space="preserve"> </w:t>
      </w:r>
      <m:oMath>
        <m:r>
          <m:rPr>
            <m:sty m:val="p"/>
          </m:rPr>
          <m:t>Ω</m:t>
        </m:r>
      </m:oMath>
      <w:r>
        <w:t xml:space="preserve"> </w:t>
      </w:r>
      <w:r>
        <w:t xml:space="preserve">before the</w:t>
      </w:r>
      <w:r>
        <w:t xml:space="preserve"> </w:t>
      </w:r>
      <m:oMath>
        <m:r>
          <m:rPr>
            <m:sty m:val="p"/>
          </m:rPr>
          <m:t>arg</m:t>
        </m:r>
        <m:r>
          <m:rPr>
            <m:sty m:val="p"/>
          </m:rPr>
          <m:t>max</m:t>
        </m:r>
      </m:oMath>
      <w:r>
        <w:t xml:space="preserve">. This is the design of the source paper and is retained unchanged.</w:t>
      </w:r>
    </w:p>
    <w:p>
      <w:pPr>
        <w:pStyle w:val="BodyText"/>
      </w:pPr>
      <w:r>
        <w:t xml:space="preserve">The three rewards have different units and magnitudes: bit/J, handover cost, and a beam-occupancy count. The following calibration is a thesis-defined training contract, not a formula stated in the original MODQN paper. The original paper stores the raw reward components and directly scalarizes the learned Q-values with</w:t>
      </w:r>
      <w:r>
        <w:t xml:space="preserve"> </w:t>
      </w:r>
      <m:oMath>
        <m:r>
          <m:rPr>
            <m:sty m:val="p"/>
          </m:rPr>
          <m:t>Ω</m:t>
        </m:r>
      </m:oMath>
      <w:r>
        <w:t xml:space="preserve">, it does not introduce</w:t>
      </w:r>
      <w:r>
        <w:t xml:space="preserve"> </w:t>
      </w:r>
      <m:oMath>
        <m:sSub>
          <m:e>
            <m:r>
              <m:t>c</m:t>
            </m:r>
          </m:e>
          <m:sub>
            <m:r>
              <m:t>j</m:t>
            </m:r>
          </m:sub>
        </m:sSub>
      </m:oMath>
      <w:r>
        <w:t xml:space="preserve">. This thesis adds</w:t>
      </w:r>
      <w:r>
        <w:t xml:space="preserve"> </w:t>
      </w:r>
      <m:oMath>
        <m:sSub>
          <m:e>
            <m:r>
              <m:t>c</m:t>
            </m:r>
          </m:e>
          <m:sub>
            <m:r>
              <m:t>j</m:t>
            </m:r>
          </m:sub>
        </m:sSub>
      </m:oMath>
      <w:r>
        <w:t xml:space="preserve"> </w:t>
      </w:r>
      <w:r>
        <w:t xml:space="preserve">so that the three objectives enter training on fixed, declared scales. Before a sample enters a replay buffer, each reward is divided by the fixed calibration constant</w:t>
      </w:r>
      <w:r>
        <w:t xml:space="preserve"> </w:t>
      </w:r>
      <m:oMath>
        <m:sSub>
          <m:e>
            <m:r>
              <m:t>c</m:t>
            </m:r>
          </m:e>
          <m:sub>
            <m:r>
              <m:t>j</m:t>
            </m:r>
          </m:sub>
        </m:sSub>
      </m:oMath>
      <w:r>
        <w:t xml:space="preserve">:</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Sup>
                  <m:e>
                    <m:acc>
                      <m:accPr>
                        <m:chr m:val="‾"/>
                      </m:accPr>
                      <m:e>
                        <m:r>
                          <m:t>r</m:t>
                        </m:r>
                      </m:e>
                    </m:acc>
                  </m:e>
                  <m:sub>
                    <m:r>
                      <m:t>j</m:t>
                    </m:r>
                    <m:r>
                      <m:rPr>
                        <m:sty m:val="p"/>
                      </m:rPr>
                      <m:t>,</m:t>
                    </m:r>
                    <m:r>
                      <m:t>u</m:t>
                    </m:r>
                  </m:sub>
                  <m:sup>
                    <m:r>
                      <m:t>d</m:t>
                    </m:r>
                  </m:sup>
                </m:sSubSup>
                <m:r>
                  <m:rPr>
                    <m:sty m:val="p"/>
                  </m:rPr>
                  <m:t>(</m:t>
                </m:r>
                <m:r>
                  <m:t>t</m:t>
                </m:r>
                <m:r>
                  <m:rPr>
                    <m:sty m:val="p"/>
                  </m:rPr>
                  <m:t>)</m:t>
                </m:r>
                <m:r>
                  <m:rPr>
                    <m:sty m:val="p"/>
                  </m:rPr>
                  <m:t>=</m:t>
                </m:r>
                <m:f>
                  <m:fPr>
                    <m:type m:val="bar"/>
                  </m:fPr>
                  <m:num>
                    <m:sSubSup>
                      <m:e>
                        <m:r>
                          <m:t>r</m:t>
                        </m:r>
                      </m:e>
                      <m:sub>
                        <m:r>
                          <m:t>j</m:t>
                        </m:r>
                        <m:r>
                          <m:rPr>
                            <m:sty m:val="p"/>
                          </m:rPr>
                          <m:t>,</m:t>
                        </m:r>
                        <m:r>
                          <m:t>u</m:t>
                        </m:r>
                      </m:sub>
                      <m:sup>
                        <m:r>
                          <m:t>d</m:t>
                        </m:r>
                      </m:sup>
                    </m:sSubSup>
                    <m:r>
                      <m:rPr>
                        <m:sty m:val="p"/>
                      </m:rPr>
                      <m:t>(</m:t>
                    </m:r>
                    <m:r>
                      <m:t>t</m:t>
                    </m:r>
                    <m:r>
                      <m:rPr>
                        <m:sty m:val="p"/>
                      </m:rPr>
                      <m:t>)</m:t>
                    </m:r>
                  </m:num>
                  <m:den>
                    <m:sSub>
                      <m:e>
                        <m:r>
                          <m:t>c</m:t>
                        </m:r>
                      </m:e>
                      <m:sub>
                        <m:r>
                          <m:t>j</m:t>
                        </m:r>
                      </m:sub>
                    </m:sSub>
                  </m:den>
                </m:f>
                <m:r>
                  <m:rPr>
                    <m:sty m:val="p"/>
                  </m:rPr>
                  <m:t>,</m:t>
                </m:r>
                <m:r>
                  <m:t>  </m:t>
                </m:r>
                <m:sSub>
                  <m:e>
                    <m:r>
                      <m:t>c</m:t>
                    </m:r>
                  </m:e>
                  <m:sub>
                    <m:r>
                      <m:t>j</m:t>
                    </m:r>
                  </m:sub>
                </m:sSub>
                <m:r>
                  <m:rPr>
                    <m:sty m:val="p"/>
                  </m:rPr>
                  <m:t>&gt;</m:t>
                </m:r>
                <m:r>
                  <m:t>0</m:t>
                </m:r>
                <m:r>
                  <m:rPr>
                    <m:sty m:val="p"/>
                  </m:rPr>
                  <m:t>,</m:t>
                </m:r>
                <m:r>
                  <m:t>  </m:t>
                </m:r>
                <m:r>
                  <m:t>j</m:t>
                </m:r>
                <m:r>
                  <m:rPr>
                    <m:sty m:val="p"/>
                  </m:rPr>
                  <m:t>∈</m:t>
                </m:r>
                <m:r>
                  <m:rPr>
                    <m:sty m:val="p"/>
                  </m:rPr>
                  <m:t>{</m:t>
                </m:r>
                <m:r>
                  <m:t>1</m:t>
                </m:r>
                <m:r>
                  <m:rPr>
                    <m:sty m:val="p"/>
                  </m:rPr>
                  <m:t>,</m:t>
                </m:r>
                <m:r>
                  <m:t>2</m:t>
                </m:r>
                <m:r>
                  <m:rPr>
                    <m:sty m:val="p"/>
                  </m:rPr>
                  <m:t>,</m:t>
                </m:r>
                <m:r>
                  <m:t>3</m:t>
                </m:r>
                <m:r>
                  <m:rPr>
                    <m:sty m:val="p"/>
                  </m:rPr>
                  <m:t>}</m:t>
                </m:r>
                <m:r>
                  <m:rPr>
                    <m:sty m:val="p"/>
                  </m:rPr>
                  <m:t>,</m:t>
                </m:r>
              </m:e>
              <m:e/>
              <m:e>
                <m:r>
                  <m:rPr>
                    <m:nor/>
                    <m:sty m:val="p"/>
                  </m:rPr>
                  <m:t>(4.13)</m:t>
                </m:r>
              </m:e>
            </m:mr>
          </m:m>
        </m:oMath>
      </m:oMathPara>
    </w:p>
    <w:p>
      <w:pPr>
        <w:pStyle w:val="FirstParagraph"/>
      </w:pPr>
      <w:r>
        <w:t xml:space="preserve">Here,</w:t>
      </w:r>
      <w:r>
        <w:t xml:space="preserve"> </w:t>
      </w:r>
      <m:oMath>
        <m:sSubSup>
          <m:e>
            <m:r>
              <m:t>r</m:t>
            </m:r>
          </m:e>
          <m:sub>
            <m:r>
              <m:t>j</m:t>
            </m:r>
            <m:r>
              <m:rPr>
                <m:sty m:val="p"/>
              </m:rPr>
              <m:t>,</m:t>
            </m:r>
            <m:r>
              <m:t>u</m:t>
            </m:r>
          </m:sub>
          <m:sup>
            <m:r>
              <m:t>d</m:t>
            </m:r>
          </m:sup>
        </m:sSubSup>
        <m:r>
          <m:rPr>
            <m:sty m:val="p"/>
          </m:rPr>
          <m:t>(</m:t>
        </m:r>
        <m:r>
          <m:t>t</m:t>
        </m:r>
        <m:r>
          <m:rPr>
            <m:sty m:val="p"/>
          </m:rPr>
          <m:t>)</m:t>
        </m:r>
      </m:oMath>
      <w:r>
        <w:t xml:space="preserve"> </w:t>
      </w:r>
      <w:r>
        <w:t xml:space="preserve">is the</w:t>
      </w:r>
      <w:r>
        <w:t xml:space="preserve"> </w:t>
      </w:r>
      <m:oMath>
        <m:r>
          <m:t>j</m:t>
        </m:r>
      </m:oMath>
      <w:r>
        <w:t xml:space="preserve">th update reward on side</w:t>
      </w:r>
      <w:r>
        <w:t xml:space="preserve"> </w:t>
      </w:r>
      <m:oMath>
        <m:r>
          <m:t>d</m:t>
        </m:r>
      </m:oMath>
      <w:r>
        <w:t xml:space="preserve"> </w:t>
      </w:r>
      <w:r>
        <w:t xml:space="preserve">before calibration and</w:t>
      </w:r>
      <w:r>
        <w:t xml:space="preserve"> </w:t>
      </w:r>
      <m:oMath>
        <m:sSubSup>
          <m:e>
            <m:acc>
              <m:accPr>
                <m:chr m:val="‾"/>
              </m:accPr>
              <m:e>
                <m:r>
                  <m:t>r</m:t>
                </m:r>
              </m:e>
            </m:acc>
          </m:e>
          <m:sub>
            <m:r>
              <m:t>j</m:t>
            </m:r>
            <m:r>
              <m:rPr>
                <m:sty m:val="p"/>
              </m:rPr>
              <m:t>,</m:t>
            </m:r>
            <m:r>
              <m:t>u</m:t>
            </m:r>
          </m:sub>
          <m:sup>
            <m:r>
              <m:t>d</m:t>
            </m:r>
          </m:sup>
        </m:sSubSup>
        <m:r>
          <m:rPr>
            <m:sty m:val="p"/>
          </m:rPr>
          <m:t>(</m:t>
        </m:r>
        <m:r>
          <m:t>t</m:t>
        </m:r>
        <m:r>
          <m:rPr>
            <m:sty m:val="p"/>
          </m:rPr>
          <m:t>)</m:t>
        </m:r>
      </m:oMath>
      <w:r>
        <w:t xml:space="preserve"> </w:t>
      </w:r>
      <w:r>
        <w:t xml:space="preserve">is the calibrated value. Before training starts, the constants</w:t>
      </w:r>
      <w:r>
        <w:t xml:space="preserve"> </w:t>
      </w:r>
      <m:oMath>
        <m:sSub>
          <m:e>
            <m:r>
              <m:t>c</m:t>
            </m:r>
          </m:e>
          <m:sub>
            <m:r>
              <m:t>j</m:t>
            </m:r>
          </m:sub>
        </m:sSub>
      </m:oMath>
      <w:r>
        <w:t xml:space="preserve"> </w:t>
      </w:r>
      <w:r>
        <w:t xml:space="preserve">are fixed and then shared by the training procedures. Consequently, the scalarization in Eq. (4.10) and the TD target in Eq. (4.12) use the same scale. In the original units, the effective trade-off weight is</w:t>
      </w:r>
      <w:r>
        <w:t xml:space="preserve"> </w:t>
      </w:r>
      <m:oMath>
        <m:sSub>
          <m:e>
            <m:r>
              <m:t>ω</m:t>
            </m:r>
          </m:e>
          <m:sub>
            <m:r>
              <m:t>j</m:t>
            </m:r>
          </m:sub>
        </m:sSub>
        <m:r>
          <m:rPr>
            <m:sty m:val="p"/>
          </m:rPr>
          <m:t>/</m:t>
        </m:r>
        <m:sSub>
          <m:e>
            <m:r>
              <m:t>c</m:t>
            </m:r>
          </m:e>
          <m:sub>
            <m:r>
              <m:t>j</m:t>
            </m:r>
          </m:sub>
        </m:sSub>
      </m:oMath>
      <w:r>
        <w:t xml:space="preserve">.</w:t>
      </w:r>
    </w:p>
    <w:p>
      <w:pPr>
        <w:pStyle w:val="BodyText"/>
      </w:pPr>
      <w:r>
        <w:t xml:space="preserve">Deployment retains the three main-agent objective networks. Each user computes the scalarized value in Eq. (4.10) and uses</w:t>
      </w:r>
      <w:r>
        <w:t xml:space="preserve"> </w:t>
      </w:r>
      <m:oMath>
        <m:r>
          <m:rPr>
            <m:sty m:val="p"/>
          </m:rPr>
          <m:t>arg</m:t>
        </m:r>
        <m:r>
          <m:rPr>
            <m:sty m:val="p"/>
          </m:rPr>
          <m:t>max</m:t>
        </m:r>
      </m:oMath>
      <w:r>
        <w:t xml:space="preserve"> </w:t>
      </w:r>
      <w:r>
        <w:t xml:space="preserve">to select a service beam.</w:t>
      </w:r>
    </w:p>
    <w:bookmarkEnd w:id="56"/>
    <w:bookmarkEnd w:id="57"/>
    <w:bookmarkStart w:id="60" w:name="experimental-results"/>
    <w:p>
      <w:pPr>
        <w:pStyle w:val="Heading1"/>
        <w:ind w:firstLine="0" w:firstLineChars="0"/>
      </w:pPr>
      <w:r>
        <w:t xml:space="preserve">5. Experimental Results</w:t>
      </w:r>
    </w:p>
    <w:bookmarkStart w:id="59" w:name="simulation-settings"/>
    <w:p>
      <w:pPr>
        <w:pStyle w:val="Heading2"/>
        <w:ind w:firstLine="0" w:firstLineChars="0"/>
      </w:pPr>
      <w:r>
        <w:t xml:space="preserve">5.1 Simulation Settings</w:t>
      </w:r>
    </w:p>
    <w:p>
      <w:pPr>
        <w:pStyle w:val="FirstParagraph"/>
      </w:pPr>
      <w:r>
        <w:t xml:space="preserve">This chapter specifies the simulation environment, index domains, channel and energy-consumption model, and the settings used for training and evaluation. Chapter 3 defines the single active EE contract; this chapter supplies numerical scenarios and evaluation scope without redefining SINR, throughput, or EE.</w:t>
      </w:r>
    </w:p>
    <w:p>
      <w:pPr>
        <w:pStyle w:val="BodyText"/>
      </w:pPr>
      <w:r>
        <w:t xml:space="preserve">Table 5-1 gives the numerical settings of the environment and index domains. The symbol</w:t>
      </w:r>
      <w:r>
        <w:t xml:space="preserve"> </w:t>
      </w:r>
      <m:oMath>
        <m:r>
          <m:t>v</m:t>
        </m:r>
      </m:oMath>
      <w:r>
        <w:t xml:space="preserve"> </w:t>
      </w:r>
      <w:r>
        <w:t xml:space="preserve">in Chapter 3 denotes one beam index, while</w:t>
      </w:r>
      <w:r>
        <w:t xml:space="preserve"> </w:t>
      </w:r>
      <m:oMath>
        <m:r>
          <m:t>V</m:t>
        </m:r>
      </m:oMath>
      <w:r>
        <w:t xml:space="preserve"> </w:t>
      </w:r>
      <w:r>
        <w:t xml:space="preserve">denotes the number of beam positions on each satellite; this study sets</w:t>
      </w:r>
      <w:r>
        <w:t xml:space="preserve"> </w:t>
      </w:r>
      <m:oMath>
        <m:r>
          <m:t>V</m:t>
        </m:r>
        <m:r>
          <m:rPr>
            <m:sty m:val="p"/>
          </m:rPr>
          <m:t>=</m:t>
        </m:r>
        <m:r>
          <m:t>39</m:t>
        </m:r>
      </m:oMath>
      <w:r>
        <w:t xml:space="preserve">. The symbols</w:t>
      </w:r>
      <w:r>
        <w:t xml:space="preserve"> </w:t>
      </w:r>
      <m:oMath>
        <m:r>
          <m:t>U</m:t>
        </m:r>
      </m:oMath>
      <w:r>
        <w:t xml:space="preserve">,</w:t>
      </w:r>
      <w:r>
        <w:t xml:space="preserve"> </w:t>
      </w:r>
      <m:oMath>
        <m:r>
          <m:t>S</m:t>
        </m:r>
      </m:oMath>
      <w:r>
        <w:t xml:space="preserve">,</w:t>
      </w:r>
      <w:r>
        <w:t xml:space="preserve"> </w:t>
      </w:r>
      <m:oMath>
        <m:r>
          <m:t>V</m:t>
        </m:r>
      </m:oMath>
      <w:r>
        <w:t xml:space="preserve">, and</w:t>
      </w:r>
      <w:r>
        <w:t xml:space="preserve"> </w:t>
      </w:r>
      <m:oMath>
        <m:r>
          <m:t>C</m:t>
        </m:r>
      </m:oMath>
      <w:r>
        <w:t xml:space="preserve"> </w:t>
      </w:r>
      <w:r>
        <w:t xml:space="preserve">correspond to the element counts of the respective sets.</w:t>
      </w:r>
    </w:p>
    <w:p>
      <w:pPr>
        <w:pStyle w:val="BodyText"/>
      </w:pPr>
      <w:r>
        <w:t xml:space="preserve">Table 5-1. Environment and index-domain settings</w:t>
      </w:r>
    </w:p>
    <w:tbl>
      <w:tblPr>
        <w:tblStyle w:val="Table"/>
        <w:tblW w:type="pct" w:w="500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Row="1" w:lastRow="0" w:firstColumn="0" w:lastColumn="0" w:noHBand="0" w:noVBand="0" w:val="0020"/>
      </w:tblPr>
      <w:tblGrid>
        <w:gridCol w:w="2640"/>
        <w:gridCol w:w="2640"/>
        <w:gridCol w:w="2640"/>
      </w:tblGrid>
      <w:tr>
        <w:trPr>
          <w:tblHeader w:val="on"/>
        </w:trPr>
        <w:tc>
          <w:tcPr>
            <w:tcBorders>
              <w:bottom w:val="single" w:sz="6" w:space="0" w:color="000000"/>
            </w:tcBorders>
          </w:tcPr>
          <w:p>
            <w:pPr>
              <w:pStyle w:val="Compact"/>
              <w:ind w:firstLine="0" w:firstLineChars="0"/>
              <w:jc w:val="left"/>
            </w:pPr>
            <w:r>
              <w:rPr>
                <w:b/>
                <w:bCs/>
              </w:rPr>
              <w:t xml:space="preserve">Category</w:t>
            </w:r>
          </w:p>
        </w:tc>
        <w:tc>
          <w:tcPr>
            <w:tcBorders>
              <w:bottom w:val="single" w:sz="6" w:space="0" w:color="000000"/>
            </w:tcBorders>
          </w:tcPr>
          <w:p>
            <w:pPr>
              <w:pStyle w:val="Compact"/>
              <w:ind w:firstLine="0" w:firstLineChars="0"/>
              <w:jc w:val="left"/>
            </w:pPr>
            <w:r>
              <w:rPr>
                <w:b/>
                <w:bCs/>
              </w:rPr>
              <w:t xml:space="preserve">Symbol or relation</w:t>
            </w:r>
          </w:p>
        </w:tc>
        <w:tc>
          <w:tcPr>
            <w:tcBorders>
              <w:bottom w:val="single" w:sz="6" w:space="0" w:color="000000"/>
            </w:tcBorders>
          </w:tcPr>
          <w:p>
            <w:pPr>
              <w:pStyle w:val="Compact"/>
              <w:ind w:firstLine="0" w:firstLineChars="0"/>
              <w:jc w:val="left"/>
            </w:pPr>
            <w:r>
              <w:rPr>
                <w:b/>
                <w:bCs/>
              </w:rPr>
              <w:t xml:space="preserve">Setting in this study</w:t>
            </w:r>
          </w:p>
        </w:tc>
      </w:tr>
      <w:tr>
        <w:tc>
          <w:tcPr/>
          <w:p>
            <w:pPr>
              <w:pStyle w:val="Compact"/>
              <w:ind w:firstLine="0" w:firstLineChars="0"/>
              <w:jc w:val="left"/>
            </w:pPr>
            <w:r>
              <w:t xml:space="preserve">Satellite constellation</w:t>
            </w:r>
          </w:p>
        </w:tc>
        <w:tc>
          <w:tcPr/>
          <w:p>
            <w:pPr>
              <w:pStyle w:val="Compact"/>
              <w:ind w:firstLine="0" w:firstLineChars="0"/>
              <w:jc w:val="left"/>
            </w:pPr>
            <m:oMath>
              <m:r>
                <m:t>S</m:t>
              </m:r>
            </m:oMath>
            <w:r>
              <w:t xml:space="preserve">​</w:t>
            </w:r>
          </w:p>
        </w:tc>
        <w:tc>
          <w:tcPr/>
          <w:p>
            <w:pPr>
              <w:pStyle w:val="Compact"/>
              <w:ind w:firstLine="0" w:firstLineChars="0"/>
              <w:jc w:val="left"/>
            </w:pPr>
            <w:r>
              <w:t xml:space="preserve">Real Starlink ephemerides (TLE with SGP4), 373 daily files covering 2025-07-27 to 2026-08-20; inclination about 53 degrees</w:t>
            </w:r>
          </w:p>
        </w:tc>
      </w:tr>
      <w:tr>
        <w:tc>
          <w:tcPr/>
          <w:p>
            <w:pPr>
              <w:pStyle w:val="Compact"/>
              <w:ind w:firstLine="0" w:firstLineChars="0"/>
              <w:jc w:val="left"/>
            </w:pPr>
            <w:r>
              <w:t xml:space="preserve">Satellite altitude</w:t>
            </w:r>
          </w:p>
        </w:tc>
        <w:tc>
          <w:tcPr/>
          <w:p>
            <w:pPr>
              <w:pStyle w:val="Compact"/>
              <w:ind w:firstLine="0" w:firstLineChars="0"/>
              <w:jc w:val="left"/>
            </w:pPr>
            <m:oMath>
              <m:sSub>
                <m:e>
                  <m:r>
                    <m:t>h</m:t>
                  </m:r>
                </m:e>
                <m:sub>
                  <m:r>
                    <m:t>s</m:t>
                  </m:r>
                </m:sub>
              </m:sSub>
            </m:oMath>
            <w:r>
              <w:t xml:space="preserve">​</w:t>
            </w:r>
          </w:p>
        </w:tc>
        <w:tc>
          <w:tcPr/>
          <w:p>
            <w:pPr>
              <w:pStyle w:val="Compact"/>
              <w:ind w:firstLine="0" w:firstLineChars="0"/>
              <w:jc w:val="left"/>
            </w:pPr>
            <w:r>
              <w:t xml:space="preserve">Determined by the ephemerides rather than set. The daily median altitude over the corpus is 483.0 km, and those daily medians range from 470.7 to 539.7 km; the instantaneous altitudes of individual satellites spread wider than that range</w:t>
            </w:r>
          </w:p>
        </w:tc>
      </w:tr>
      <w:tr>
        <w:tc>
          <w:tcPr/>
          <w:p>
            <w:pPr>
              <w:pStyle w:val="Compact"/>
              <w:ind w:firstLine="0" w:firstLineChars="0"/>
              <w:jc w:val="left"/>
            </w:pPr>
            <w:r>
              <w:t xml:space="preserve">Visible-satellite window</w:t>
            </w:r>
          </w:p>
        </w:tc>
        <w:tc>
          <w:tcPr/>
          <w:p>
            <w:pPr>
              <w:pStyle w:val="Compact"/>
              <w:ind w:firstLine="0" w:firstLineChars="0"/>
              <w:jc w:val="left"/>
            </w:pPr>
            <m:oMath>
              <m:sSub>
                <m:e>
                  <m:r>
                    <m:t>L</m:t>
                  </m:r>
                </m:e>
                <m:sub>
                  <m:r>
                    <m:t>w</m:t>
                  </m:r>
                </m:sub>
              </m:sSub>
            </m:oMath>
            <w:r>
              <w:t xml:space="preserve">​</w:t>
            </w:r>
          </w:p>
        </w:tc>
        <w:tc>
          <w:tcPr/>
          <w:p>
            <w:pPr>
              <w:pStyle w:val="Compact"/>
              <w:ind w:firstLine="0" w:firstLineChars="0"/>
              <w:jc w:val="left"/>
            </w:pPr>
            <w:r>
              <w:t xml:space="preserve">4</w:t>
            </w:r>
          </w:p>
        </w:tc>
      </w:tr>
      <w:tr>
        <w:tc>
          <w:tcPr/>
          <w:p>
            <w:pPr>
              <w:pStyle w:val="Compact"/>
              <w:ind w:firstLine="0" w:firstLineChars="0"/>
              <w:jc w:val="left"/>
            </w:pPr>
            <w:r>
              <w:t xml:space="preserve">Ground users</w:t>
            </w:r>
          </w:p>
        </w:tc>
        <w:tc>
          <w:tcPr/>
          <w:p>
            <w:pPr>
              <w:pStyle w:val="Compact"/>
              <w:ind w:firstLine="0" w:firstLineChars="0"/>
              <w:jc w:val="left"/>
            </w:pPr>
            <m:oMath>
              <m:r>
                <m:t>U</m:t>
              </m:r>
            </m:oMath>
            <w:r>
              <w:t xml:space="preserve">​</w:t>
            </w:r>
          </w:p>
        </w:tc>
        <w:tc>
          <w:tcPr/>
          <w:p>
            <w:pPr>
              <w:pStyle w:val="Compact"/>
              <w:ind w:firstLine="0" w:firstLineChars="0"/>
              <w:jc w:val="left"/>
            </w:pPr>
            <w:r>
              <w:t xml:space="preserve">100</w:t>
            </w:r>
          </w:p>
        </w:tc>
      </w:tr>
      <w:tr>
        <w:tc>
          <w:tcPr/>
          <w:p>
            <w:pPr>
              <w:pStyle w:val="Compact"/>
              <w:ind w:firstLine="0" w:firstLineChars="0"/>
              <w:jc w:val="left"/>
            </w:pPr>
            <w:r>
              <w:t xml:space="preserve">Beam-pointing locations per satellite</w:t>
            </w:r>
          </w:p>
        </w:tc>
        <w:tc>
          <w:tcPr/>
          <w:p>
            <w:pPr>
              <w:pStyle w:val="Compact"/>
              <w:ind w:firstLine="0" w:firstLineChars="0"/>
              <w:jc w:val="left"/>
            </w:pPr>
            <m:oMath>
              <m:r>
                <m:t>V</m:t>
              </m:r>
            </m:oMath>
            <w:r>
              <w:t xml:space="preserve">​</w:t>
            </w:r>
          </w:p>
        </w:tc>
        <w:tc>
          <w:tcPr/>
          <w:p>
            <w:pPr>
              <w:pStyle w:val="Compact"/>
              <w:ind w:firstLine="0" w:firstLineChars="0"/>
              <w:jc w:val="left"/>
            </w:pPr>
            <w:r>
              <w:t xml:space="preserve">39. Coverage is measured directly on the cell lattice at</w:t>
            </w:r>
            <w:r>
              <w:t xml:space="preserve"> </w:t>
            </w:r>
            <m:oMath>
              <m:sSub>
                <m:e>
                  <m:r>
                    <m:t>h</m:t>
                  </m:r>
                </m:e>
                <m:sub>
                  <m:r>
                    <m:t>s</m:t>
                  </m:r>
                </m:sub>
              </m:sSub>
              <m:r>
                <m:rPr>
                  <m:sty m:val="p"/>
                </m:rPr>
                <m:t>=</m:t>
              </m:r>
              <m:r>
                <m:t>483</m:t>
              </m:r>
            </m:oMath>
            <w:r>
              <w:t xml:space="preserve"> </w:t>
            </w:r>
            <w:r>
              <w:t xml:space="preserve">km, where 39 cells cover 95.2% of the service area. The lattice takes</w:t>
            </w:r>
            <w:r>
              <w:t xml:space="preserve"> </w:t>
            </w:r>
            <m:oMath>
              <m:sSub>
                <m:e>
                  <m:r>
                    <m:t>R</m:t>
                  </m:r>
                </m:e>
                <m:sub>
                  <m:r>
                    <m:t>b</m:t>
                  </m:r>
                </m:sub>
              </m:sSub>
            </m:oMath>
            <w:r>
              <w:t xml:space="preserve"> </w:t>
            </w:r>
            <w:r>
              <w:t xml:space="preserve">as the circumradius of the hexagonal cell, so the centre spacing is</w:t>
            </w:r>
            <w:r>
              <w:t xml:space="preserve"> </w:t>
            </w:r>
            <m:oMath>
              <m:rad>
                <m:radPr>
                  <m:degHide m:val="on"/>
                </m:radPr>
                <m:deg/>
                <m:e>
                  <m:r>
                    <m:t>3</m:t>
                  </m:r>
                </m:e>
              </m:rad>
              <m:sSub>
                <m:e>
                  <m:r>
                    <m:t>R</m:t>
                  </m:r>
                </m:e>
                <m:sub>
                  <m:r>
                    <m:t>b</m:t>
                  </m:r>
                </m:sub>
              </m:sSub>
              <m:r>
                <m:rPr>
                  <m:sty m:val="p"/>
                </m:rPr>
                <m:t>=</m:t>
              </m:r>
              <m:r>
                <m:t>24.24</m:t>
              </m:r>
            </m:oMath>
            <w:r>
              <w:t xml:space="preserve"> </w:t>
            </w:r>
            <w:r>
              <w:t xml:space="preserve">km and one cell covers 509.0 km</w:t>
            </w:r>
            <m:oMath>
              <m:sSup>
                <m:e>
                  <m:r>
                    <m:t>​</m:t>
                  </m:r>
                </m:e>
                <m:sup>
                  <m:r>
                    <m:t>2</m:t>
                  </m:r>
                </m:sup>
              </m:sSup>
            </m:oMath>
            <w:r>
              <w:t xml:space="preserve">; each cell is then inscribed in its own 3 dB contour and no coverage hole is left. The same area ratio gives</w:t>
            </w:r>
            <w:r>
              <w:t xml:space="preserve"> </w:t>
            </w:r>
            <m:oMath>
              <m:r>
                <m:t>18000</m:t>
              </m:r>
              <m:r>
                <m:rPr>
                  <m:sty m:val="p"/>
                </m:rPr>
                <m:t>×</m:t>
              </m:r>
              <m:r>
                <m:t>0.95</m:t>
              </m:r>
              <m:r>
                <m:rPr>
                  <m:sty m:val="p"/>
                </m:rPr>
                <m:t>/</m:t>
              </m:r>
              <m:r>
                <m:t>509.0</m:t>
              </m:r>
              <m:r>
                <m:rPr>
                  <m:sty m:val="p"/>
                </m:rPr>
                <m:t>=</m:t>
              </m:r>
              <m:r>
                <m:t>33.6</m:t>
              </m:r>
            </m:oMath>
            <w:r>
              <w:t xml:space="preserve"> </w:t>
            </w:r>
            <w:r>
              <w:t xml:space="preserve">cells, below the measured value, because it ignores the edge spill when the lattice is clipped to the rectangular service area; the measurement governs</w:t>
            </w:r>
          </w:p>
        </w:tc>
      </w:tr>
      <w:tr>
        <w:tc>
          <w:tcPr/>
          <w:p>
            <w:pPr>
              <w:pStyle w:val="Compact"/>
              <w:ind w:firstLine="0" w:firstLineChars="0"/>
              <w:jc w:val="left"/>
            </w:pPr>
            <w:r>
              <w:t xml:space="preserve">Local candidate ranks per window satellite</w:t>
            </w:r>
          </w:p>
        </w:tc>
        <w:tc>
          <w:tcPr/>
          <w:p>
            <w:pPr>
              <w:pStyle w:val="Compact"/>
              <w:ind w:firstLine="0" w:firstLineChars="0"/>
              <w:jc w:val="left"/>
            </w:pPr>
            <m:oMath>
              <m:sSub>
                <m:e>
                  <m:r>
                    <m:t>J</m:t>
                  </m:r>
                </m:e>
                <m:sub>
                  <m:r>
                    <m:t>w</m:t>
                  </m:r>
                </m:sub>
              </m:sSub>
            </m:oMath>
            <w:r>
              <w:t xml:space="preserve">​</w:t>
            </w:r>
          </w:p>
        </w:tc>
        <w:tc>
          <w:tcPr/>
          <w:p>
            <w:pPr>
              <w:pStyle w:val="Compact"/>
              <w:ind w:firstLine="0" w:firstLineChars="0"/>
              <w:jc w:val="left"/>
            </w:pPr>
            <w:r>
              <w:t xml:space="preserve">7 (the beam location nearest the user and its six adjacent locations)</w:t>
            </w:r>
          </w:p>
        </w:tc>
      </w:tr>
      <w:tr>
        <w:tc>
          <w:tcPr/>
          <w:p>
            <w:pPr>
              <w:pStyle w:val="Compact"/>
              <w:ind w:firstLine="0" w:firstLineChars="0"/>
              <w:jc w:val="left"/>
            </w:pPr>
            <w:r>
              <w:t xml:space="preserve">Candidate action domain</w:t>
            </w:r>
          </w:p>
        </w:tc>
        <w:tc>
          <w:tcPr/>
          <w:p>
            <w:pPr>
              <w:pStyle w:val="Compact"/>
              <w:ind w:firstLine="0" w:firstLineChars="0"/>
              <w:jc w:val="left"/>
            </w:pPr>
            <m:oMath>
              <m:r>
                <m:t>C</m:t>
              </m:r>
              <m:r>
                <m:rPr>
                  <m:sty m:val="p"/>
                </m:rPr>
                <m:t>=</m:t>
              </m:r>
              <m:sSub>
                <m:e>
                  <m:r>
                    <m:t>L</m:t>
                  </m:r>
                </m:e>
                <m:sub>
                  <m:r>
                    <m:t>w</m:t>
                  </m:r>
                </m:sub>
              </m:sSub>
              <m:sSub>
                <m:e>
                  <m:r>
                    <m:t>J</m:t>
                  </m:r>
                </m:e>
                <m:sub>
                  <m:r>
                    <m:t>w</m:t>
                  </m:r>
                </m:sub>
              </m:sSub>
            </m:oMath>
            <w:r>
              <w:t xml:space="preserve">​</w:t>
            </w:r>
          </w:p>
        </w:tc>
        <w:tc>
          <w:tcPr/>
          <w:p>
            <w:pPr>
              <w:pStyle w:val="Compact"/>
              <w:ind w:firstLine="0" w:firstLineChars="0"/>
              <w:jc w:val="left"/>
            </w:pPr>
            <m:oMath>
              <m:r>
                <m:t>4</m:t>
              </m:r>
              <m:r>
                <m:rPr>
                  <m:sty m:val="p"/>
                </m:rPr>
                <m:t>×</m:t>
              </m:r>
              <m:r>
                <m:t>7</m:t>
              </m:r>
              <m:r>
                <m:rPr>
                  <m:sty m:val="p"/>
                </m:rPr>
                <m:t>=</m:t>
              </m:r>
              <m:r>
                <m:t>28</m:t>
              </m:r>
            </m:oMath>
            <w:r>
              <w:t xml:space="preserve">​</w:t>
            </w:r>
          </w:p>
        </w:tc>
      </w:tr>
      <w:tr>
        <w:tc>
          <w:tcPr/>
          <w:p>
            <w:pPr>
              <w:pStyle w:val="Compact"/>
              <w:ind w:firstLine="0" w:firstLineChars="0"/>
              <w:jc w:val="left"/>
            </w:pPr>
            <w:r>
              <w:t xml:space="preserve">Pointing combinations in the window</w:t>
            </w:r>
          </w:p>
        </w:tc>
        <w:tc>
          <w:tcPr/>
          <w:p>
            <w:pPr>
              <w:pStyle w:val="Compact"/>
              <w:ind w:firstLine="0" w:firstLineChars="0"/>
              <w:jc w:val="left"/>
            </w:pPr>
            <m:oMath>
              <m:sSub>
                <m:e>
                  <m:r>
                    <m:t>L</m:t>
                  </m:r>
                </m:e>
                <m:sub>
                  <m:r>
                    <m:t>w</m:t>
                  </m:r>
                </m:sub>
              </m:sSub>
              <m:r>
                <m:t>V</m:t>
              </m:r>
            </m:oMath>
            <w:r>
              <w:t xml:space="preserve">​</w:t>
            </w:r>
          </w:p>
        </w:tc>
        <w:tc>
          <w:tcPr/>
          <w:p>
            <w:pPr>
              <w:pStyle w:val="Compact"/>
              <w:ind w:firstLine="0" w:firstLineChars="0"/>
              <w:jc w:val="left"/>
            </w:pPr>
            <m:oMath>
              <m:r>
                <m:t>4</m:t>
              </m:r>
              <m:r>
                <m:rPr>
                  <m:sty m:val="p"/>
                </m:rPr>
                <m:t>×</m:t>
              </m:r>
              <m:r>
                <m:t>39</m:t>
              </m:r>
              <m:r>
                <m:rPr>
                  <m:sty m:val="p"/>
                </m:rPr>
                <m:t>=</m:t>
              </m:r>
              <m:r>
                <m:t>156</m:t>
              </m:r>
            </m:oMath>
            <w:r>
              <w:t xml:space="preserve"> </w:t>
            </w:r>
            <w:r>
              <w:t xml:space="preserve">satellite–beam-location pairs</w:t>
            </w:r>
          </w:p>
        </w:tc>
      </w:tr>
      <w:tr>
        <w:tc>
          <w:tcPr/>
          <w:p>
            <w:pPr>
              <w:pStyle w:val="Compact"/>
              <w:ind w:firstLine="0" w:firstLineChars="0"/>
              <w:jc w:val="left"/>
            </w:pPr>
            <w:r>
              <w:t xml:space="preserve">Time discretization</w:t>
            </w:r>
          </w:p>
        </w:tc>
        <w:tc>
          <w:tcPr/>
          <w:p>
            <w:pPr>
              <w:pStyle w:val="Compact"/>
              <w:ind w:firstLine="0" w:firstLineChars="0"/>
              <w:jc w:val="left"/>
            </w:pPr>
            <m:oMath>
              <m:r>
                <m:rPr>
                  <m:sty m:val="p"/>
                </m:rPr>
                <m:t>Δ</m:t>
              </m:r>
              <m:r>
                <m:t>t</m:t>
              </m:r>
            </m:oMath>
            <w:r>
              <w:t xml:space="preserve">,</w:t>
            </w:r>
            <w:r>
              <w:t xml:space="preserve"> </w:t>
            </w:r>
            <m:oMath>
              <m:r>
                <m:t>H</m:t>
              </m:r>
            </m:oMath>
          </w:p>
        </w:tc>
        <w:tc>
          <w:tcPr/>
          <w:p>
            <w:pPr>
              <w:pStyle w:val="Compact"/>
              <w:ind w:firstLine="0" w:firstLineChars="0"/>
              <w:jc w:val="left"/>
            </w:pPr>
            <w:r>
              <w:t xml:space="preserve">30.08 s per step and 10 steps per episode</w:t>
            </w:r>
          </w:p>
        </w:tc>
      </w:tr>
    </w:tbl>
    <w:p>
      <w:pPr>
        <w:pStyle w:val="BodyText"/>
      </w:pPr>
      <w:r>
        <w:t xml:space="preserve">The two numbers refer to different model objects: 156 possible satellite–beam-location pairs in the current window, and 28 candidate actions available to each user at decision time.</w:t>
      </w:r>
    </w:p>
    <w:p>
      <w:pPr>
        <w:pStyle w:val="BodyText"/>
      </w:pPr>
      <w:r>
        <w:t xml:space="preserve">With</w:t>
      </w:r>
      <w:r>
        <w:t xml:space="preserve"> </w:t>
      </w:r>
      <m:oMath>
        <m:r>
          <m:t>C</m:t>
        </m:r>
        <m:r>
          <m:rPr>
            <m:sty m:val="p"/>
          </m:rPr>
          <m:t>=</m:t>
        </m:r>
        <m:r>
          <m:t>28</m:t>
        </m:r>
      </m:oMath>
      <w:r>
        <w:t xml:space="preserve">, the four components in Eq. (4.1)—connection, candidate SINR, off-axis angle, and previous demand—each contain 28 entries. The original state</w:t>
      </w:r>
      <w:r>
        <w:t xml:space="preserve"> </w:t>
      </w:r>
      <m:oMath>
        <m:sSub>
          <m:e>
            <m:r>
              <m:t>s</m:t>
            </m:r>
          </m:e>
          <m:sub>
            <m:r>
              <m:t>u</m:t>
            </m:r>
          </m:sub>
        </m:sSub>
      </m:oMath>
      <w:r>
        <w:t xml:space="preserve"> </w:t>
      </w:r>
      <w:r>
        <w:t xml:space="preserve">therefore has dimension</w:t>
      </w:r>
      <w:r>
        <w:t xml:space="preserve"> </w:t>
      </w:r>
      <m:oMath>
        <m:r>
          <m:t>4</m:t>
        </m:r>
        <m:r>
          <m:t>C</m:t>
        </m:r>
        <m:r>
          <m:rPr>
            <m:sty m:val="p"/>
          </m:rPr>
          <m:t>=</m:t>
        </m:r>
        <m:r>
          <m:t>112</m:t>
        </m:r>
      </m:oMath>
      <w:r>
        <w:t xml:space="preserve">. That is also the dimension of the Q-network input.</w:t>
      </w:r>
    </w:p>
    <w:p>
      <w:pPr>
        <w:pStyle w:val="BodyText"/>
      </w:pPr>
      <w:r>
        <w:t xml:space="preserve">Table 5-2 lists the experimental calibration values for the channel and energy model in Chapter 3. The main chain uses</w:t>
      </w:r>
      <w:r>
        <w:t xml:space="preserve"> </w:t>
      </w:r>
      <m:oMath>
        <m:sSup>
          <m:e>
            <m:r>
              <m:t>G</m:t>
            </m:r>
          </m:e>
          <m:sup>
            <m:r>
              <m:t>T</m:t>
            </m:r>
          </m:sup>
        </m:sSup>
        <m:r>
          <m:t>​</m:t>
        </m:r>
        <m:d>
          <m:dPr>
            <m:begChr m:val="("/>
            <m:sepChr m:val=""/>
            <m:endChr m:val=")"/>
            <m:grow/>
          </m:dPr>
          <m:e>
            <m:r>
              <m:t>θ</m:t>
            </m:r>
            <m:r>
              <m:rPr>
                <m:sty m:val="p"/>
              </m:rPr>
              <m:t>,</m:t>
            </m:r>
            <m:sSub>
              <m:e>
                <m:r>
                  <m:t>θ</m:t>
                </m:r>
              </m:e>
              <m:sub>
                <m:r>
                  <m:t>3</m:t>
                </m:r>
                <m:r>
                  <m:t>d</m:t>
                </m:r>
                <m:r>
                  <m:t>B</m:t>
                </m:r>
              </m:sub>
            </m:sSub>
          </m:e>
        </m:d>
      </m:oMath>
      <w:r>
        <w:t xml:space="preserve">, the linear link-power factor that does not directly carry the wanted-link angular pattern</w:t>
      </w:r>
      <w:r>
        <w:t xml:space="preserve"> </w:t>
      </w:r>
      <m:oMath>
        <m:sSub>
          <m:e>
            <m:r>
              <m:t>H</m:t>
            </m:r>
          </m:e>
          <m:sub>
            <m:r>
              <m:t>u</m:t>
            </m:r>
            <m:r>
              <m:rPr>
                <m:sty m:val="p"/>
              </m:rPr>
              <m:t>,</m:t>
            </m:r>
            <m:r>
              <m:t>s</m:t>
            </m:r>
            <m:r>
              <m:rPr>
                <m:sty m:val="p"/>
              </m:rPr>
              <m:t>,</m:t>
            </m:r>
            <m:r>
              <m:t>v</m:t>
            </m:r>
          </m:sub>
        </m:sSub>
        <m:r>
          <m:rPr>
            <m:sty m:val="p"/>
          </m:rPr>
          <m:t>(</m:t>
        </m:r>
        <m:r>
          <m:t>t</m:t>
        </m:r>
        <m:r>
          <m:rPr>
            <m:sty m:val="p"/>
          </m:rPr>
          <m:t>)</m:t>
        </m:r>
      </m:oMath>
      <w:r>
        <w:t xml:space="preserve">, angle-aware</w:t>
      </w:r>
      <w:r>
        <w:t xml:space="preserve"> </w:t>
      </w:r>
      <m:oMath>
        <m:sSub>
          <m:e>
            <m:r>
              <m:t>p</m:t>
            </m:r>
          </m:e>
          <m:sub>
            <m:r>
              <m:t>u</m:t>
            </m:r>
            <m:r>
              <m:rPr>
                <m:sty m:val="p"/>
              </m:rPr>
              <m:t>,</m:t>
            </m:r>
            <m:r>
              <m:t>s</m:t>
            </m:r>
            <m:r>
              <m:rPr>
                <m:sty m:val="p"/>
              </m:rPr>
              <m:t>,</m:t>
            </m:r>
            <m:r>
              <m:t>v</m:t>
            </m:r>
          </m:sub>
        </m:sSub>
      </m:oMath>
      <w:r>
        <w:t xml:space="preserve">, the per-beam</w:t>
      </w:r>
      <w:r>
        <w:t xml:space="preserve"> </w:t>
      </w:r>
      <m:oMath>
        <m:sSubSup>
          <m:e>
            <m:r>
              <m:t>P</m:t>
            </m:r>
          </m:e>
          <m:sub>
            <m:r>
              <m:t>s</m:t>
            </m:r>
            <m:r>
              <m:rPr>
                <m:sty m:val="p"/>
              </m:rPr>
              <m:t>,</m:t>
            </m:r>
            <m:r>
              <m:t>v</m:t>
            </m:r>
          </m:sub>
          <m:sup>
            <m:r>
              <m:t>p</m:t>
            </m:r>
          </m:sup>
        </m:sSubSup>
      </m:oMath>
      <w:r>
        <w:t xml:space="preserve">,</w:t>
      </w:r>
      <w:r>
        <w:t xml:space="preserve"> </w:t>
      </w:r>
      <m:oMath>
        <m:sSup>
          <m:e>
            <m:r>
              <m:t>P</m:t>
            </m:r>
          </m:e>
          <m:sup>
            <m:r>
              <m:t>f</m:t>
            </m:r>
          </m:sup>
        </m:sSup>
      </m:oMath>
      <w:r>
        <w:t xml:space="preserve">, and</w:t>
      </w:r>
      <w:r>
        <w:t xml:space="preserve"> </w:t>
      </w:r>
      <m:oMath>
        <m:sSup>
          <m:e>
            <m:r>
              <m:t>P</m:t>
            </m:r>
          </m:e>
          <m:sup>
            <m:r>
              <m:t>N</m:t>
            </m:r>
          </m:sup>
        </m:sSup>
      </m:oMath>
      <w:r>
        <w:t xml:space="preserve">; the detailed channel settings in the table belong only to scenario calibration and do not expand the main formula.</w:t>
      </w:r>
    </w:p>
    <w:p>
      <w:pPr>
        <w:pStyle w:val="BodyText"/>
      </w:pPr>
      <w:r>
        <w:t xml:space="preserve">Table 5-2. Channel and energy-model settings</w:t>
      </w:r>
    </w:p>
    <w:tbl>
      <w:tblPr>
        <w:tblStyle w:val="Table"/>
        <w:tblW w:type="pct" w:w="500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Row="1" w:lastRow="0" w:firstColumn="0" w:lastColumn="0" w:noHBand="0" w:noVBand="0" w:val="0020"/>
      </w:tblPr>
      <w:tblGrid>
        <w:gridCol w:w="2640"/>
        <w:gridCol w:w="2640"/>
        <w:gridCol w:w="2640"/>
      </w:tblGrid>
      <w:tr>
        <w:trPr>
          <w:tblHeader w:val="on"/>
        </w:trPr>
        <w:tc>
          <w:tcPr>
            <w:tcBorders>
              <w:bottom w:val="single" w:sz="6" w:space="0" w:color="000000"/>
            </w:tcBorders>
          </w:tcPr>
          <w:p>
            <w:pPr>
              <w:pStyle w:val="Compact"/>
              <w:ind w:firstLine="0" w:firstLineChars="0"/>
              <w:jc w:val="left"/>
            </w:pPr>
            <w:r>
              <w:rPr>
                <w:b/>
                <w:bCs/>
              </w:rPr>
              <w:t xml:space="preserve">Category</w:t>
            </w:r>
          </w:p>
        </w:tc>
        <w:tc>
          <w:tcPr>
            <w:tcBorders>
              <w:bottom w:val="single" w:sz="6" w:space="0" w:color="000000"/>
            </w:tcBorders>
          </w:tcPr>
          <w:p>
            <w:pPr>
              <w:pStyle w:val="Compact"/>
              <w:ind w:firstLine="0" w:firstLineChars="0"/>
              <w:jc w:val="left"/>
            </w:pPr>
            <w:r>
              <w:rPr>
                <w:b/>
                <w:bCs/>
              </w:rPr>
              <w:t xml:space="preserve">Symbol or relation</w:t>
            </w:r>
          </w:p>
        </w:tc>
        <w:tc>
          <w:tcPr>
            <w:tcBorders>
              <w:bottom w:val="single" w:sz="6" w:space="0" w:color="000000"/>
            </w:tcBorders>
          </w:tcPr>
          <w:p>
            <w:pPr>
              <w:pStyle w:val="Compact"/>
              <w:ind w:firstLine="0" w:firstLineChars="0"/>
              <w:jc w:val="left"/>
            </w:pPr>
            <w:r>
              <w:rPr>
                <w:b/>
                <w:bCs/>
              </w:rPr>
              <w:t xml:space="preserve">Setting in this study</w:t>
            </w:r>
          </w:p>
        </w:tc>
      </w:tr>
      <w:tr>
        <w:tc>
          <w:tcPr/>
          <w:p>
            <w:pPr>
              <w:pStyle w:val="Compact"/>
              <w:ind w:firstLine="0" w:firstLineChars="0"/>
              <w:jc w:val="left"/>
            </w:pPr>
            <w:r>
              <w:t xml:space="preserve">Carrier and bandwidth</w:t>
            </w:r>
          </w:p>
        </w:tc>
        <w:tc>
          <w:tcPr/>
          <w:p>
            <w:pPr>
              <w:pStyle w:val="Compact"/>
              <w:ind w:firstLine="0" w:firstLineChars="0"/>
              <w:jc w:val="left"/>
            </w:pPr>
            <m:oMath>
              <m:sSub>
                <m:e>
                  <m:r>
                    <m:t>f</m:t>
                  </m:r>
                </m:e>
                <m:sub>
                  <m:r>
                    <m:t>c</m:t>
                  </m:r>
                </m:sub>
              </m:sSub>
            </m:oMath>
            <w:r>
              <w:t xml:space="preserve">,</w:t>
            </w:r>
            <w:r>
              <w:t xml:space="preserve"> </w:t>
            </w:r>
            <m:oMath>
              <m:sSub>
                <m:e>
                  <m:r>
                    <m:t>B</m:t>
                  </m:r>
                </m:e>
                <m:sub>
                  <m:r>
                    <m:rPr>
                      <m:sty m:val="p"/>
                    </m:rPr>
                    <m:t>s</m:t>
                  </m:r>
                  <m:r>
                    <m:rPr>
                      <m:sty m:val="p"/>
                    </m:rPr>
                    <m:t>y</m:t>
                  </m:r>
                  <m:r>
                    <m:rPr>
                      <m:sty m:val="p"/>
                    </m:rPr>
                    <m:t>s</m:t>
                  </m:r>
                </m:sub>
              </m:sSub>
            </m:oMath>
          </w:p>
        </w:tc>
        <w:tc>
          <w:tcPr/>
          <w:p>
            <w:pPr>
              <w:pStyle w:val="Compact"/>
              <w:ind w:firstLine="0" w:firstLineChars="0"/>
              <w:jc w:val="left"/>
            </w:pPr>
            <w:r>
              <w:t xml:space="preserve">20 GHz and 500 MHz</w:t>
            </w:r>
          </w:p>
        </w:tc>
      </w:tr>
      <w:tr>
        <w:tc>
          <w:tcPr/>
          <w:p>
            <w:pPr>
              <w:pStyle w:val="Compact"/>
              <w:ind w:firstLine="0" w:firstLineChars="0"/>
              <w:jc w:val="left"/>
            </w:pPr>
            <w:r>
              <w:t xml:space="preserve">Gaseous atmospheric absorption</w:t>
            </w:r>
          </w:p>
        </w:tc>
        <w:tc>
          <w:tcPr/>
          <w:p>
            <w:pPr>
              <w:pStyle w:val="Compact"/>
              <w:ind w:firstLine="0" w:firstLineChars="0"/>
              <w:jc w:val="left"/>
            </w:pPr>
            <m:oMath>
              <m:sSub>
                <m:e>
                  <m:r>
                    <m:t>L</m:t>
                  </m:r>
                </m:e>
                <m:sub>
                  <m:r>
                    <m:t>g</m:t>
                  </m:r>
                </m:sub>
              </m:sSub>
              <m:r>
                <m:rPr>
                  <m:sty m:val="p"/>
                </m:rPr>
                <m:t>(</m:t>
              </m:r>
              <m:r>
                <m:t>α</m:t>
              </m:r>
              <m:r>
                <m:rPr>
                  <m:sty m:val="p"/>
                </m:rPr>
                <m:t>)</m:t>
              </m:r>
              <m:r>
                <m:rPr>
                  <m:sty m:val="p"/>
                </m:rPr>
                <m:t>=</m:t>
              </m:r>
              <m:sSub>
                <m:e>
                  <m:r>
                    <m:t>A</m:t>
                  </m:r>
                </m:e>
                <m:sub>
                  <m:r>
                    <m:rPr>
                      <m:sty m:val="p"/>
                    </m:rPr>
                    <m:t>z</m:t>
                  </m:r>
                  <m:r>
                    <m:rPr>
                      <m:sty m:val="p"/>
                    </m:rPr>
                    <m:t>e</m:t>
                  </m:r>
                  <m:r>
                    <m:rPr>
                      <m:sty m:val="p"/>
                    </m:rPr>
                    <m:t>n</m:t>
                  </m:r>
                </m:sub>
              </m:sSub>
              <m:r>
                <m:rPr>
                  <m:sty m:val="p"/>
                </m:rPr>
                <m:t>/</m:t>
              </m:r>
              <m:r>
                <m:rPr>
                  <m:sty m:val="p"/>
                </m:rPr>
                <m:t>sin</m:t>
              </m:r>
              <m:r>
                <m:t>α</m:t>
              </m:r>
            </m:oMath>
            <w:r>
              <w:t xml:space="preserve">​</w:t>
            </w:r>
          </w:p>
        </w:tc>
        <w:tc>
          <w:tcPr/>
          <w:p>
            <w:pPr>
              <w:pStyle w:val="Compact"/>
              <w:ind w:firstLine="0" w:firstLineChars="0"/>
              <w:jc w:val="left"/>
            </w:pPr>
            <m:oMath>
              <m:sSub>
                <m:e>
                  <m:r>
                    <m:t>A</m:t>
                  </m:r>
                </m:e>
                <m:sub>
                  <m:r>
                    <m:rPr>
                      <m:sty m:val="p"/>
                    </m:rPr>
                    <m:t>z</m:t>
                  </m:r>
                  <m:r>
                    <m:rPr>
                      <m:sty m:val="p"/>
                    </m:rPr>
                    <m:t>e</m:t>
                  </m:r>
                  <m:r>
                    <m:rPr>
                      <m:sty m:val="p"/>
                    </m:rPr>
                    <m:t>n</m:t>
                  </m:r>
                </m:sub>
              </m:sSub>
              <m:r>
                <m:rPr>
                  <m:sty m:val="p"/>
                </m:rPr>
                <m:t>=</m:t>
              </m:r>
              <m:r>
                <m:t>0.25</m:t>
              </m:r>
            </m:oMath>
            <w:r>
              <w:t xml:space="preserve"> </w:t>
            </w:r>
            <w:r>
              <w:t xml:space="preserve">dB. The form is Eq. (6.6-8) of TR 38.811 [17]; the zenith value is recovered from the LEO Ka-band 20 GHz downlink link budget of TR 38.821 [22], whose atmospheric loss is 0.5 dB at the LEO target elevation of 30 degrees</w:t>
            </w:r>
          </w:p>
        </w:tc>
      </w:tr>
      <w:tr>
        <w:tc>
          <w:tcPr/>
          <w:p>
            <w:pPr>
              <w:pStyle w:val="Compact"/>
              <w:ind w:firstLine="0" w:firstLineChars="0"/>
              <w:jc w:val="left"/>
            </w:pPr>
            <w:r>
              <w:t xml:space="preserve">Scintillation</w:t>
            </w:r>
          </w:p>
        </w:tc>
        <w:tc>
          <w:tcPr/>
          <w:p>
            <w:pPr>
              <w:pStyle w:val="Compact"/>
              <w:ind w:firstLine="0" w:firstLineChars="0"/>
              <w:jc w:val="left"/>
            </w:pPr>
            <m:oMath>
              <m:sSub>
                <m:e>
                  <m:r>
                    <m:t>L</m:t>
                  </m:r>
                </m:e>
                <m:sub>
                  <m:r>
                    <m:t>c</m:t>
                  </m:r>
                </m:sub>
              </m:sSub>
              <m:r>
                <m:rPr>
                  <m:sty m:val="p"/>
                </m:rPr>
                <m:t>(</m:t>
              </m:r>
              <m:r>
                <m:t>α</m:t>
              </m:r>
              <m:r>
                <m:rPr>
                  <m:sty m:val="p"/>
                </m:rPr>
                <m:t>)</m:t>
              </m:r>
            </m:oMath>
            <w:r>
              <w:t xml:space="preserve">​</w:t>
            </w:r>
          </w:p>
        </w:tc>
        <w:tc>
          <w:tcPr/>
          <w:p>
            <w:pPr>
              <w:pStyle w:val="Compact"/>
              <w:ind w:firstLine="0" w:firstLineChars="0"/>
              <w:jc w:val="left"/>
            </w:pPr>
            <w:r>
              <w:t xml:space="preserve">Tropospheric scintillation at 20 GHz from Table 6.6.6.2.1-1 of TR 38.811 [17]: 0.12 dB at 90 degrees, 0.30 dB at 30 degrees and 1.08 dB at 10 degrees of elevation. Section 6.6.6.1 of the same report considers ionospheric scintillation only below 6 GHz, so it is not counted at 20 GHz</w:t>
            </w:r>
          </w:p>
        </w:tc>
      </w:tr>
      <w:tr>
        <w:tc>
          <w:tcPr/>
          <w:p>
            <w:pPr>
              <w:pStyle w:val="Compact"/>
              <w:ind w:firstLine="0" w:firstLineChars="0"/>
              <w:jc w:val="left"/>
            </w:pPr>
            <w:r>
              <w:t xml:space="preserve">Shadow fading</w:t>
            </w:r>
          </w:p>
        </w:tc>
        <w:tc>
          <w:tcPr/>
          <w:p>
            <w:pPr>
              <w:pStyle w:val="Compact"/>
              <w:ind w:firstLine="0" w:firstLineChars="0"/>
              <w:jc w:val="left"/>
            </w:pPr>
            <m:oMath>
              <m:sSub>
                <m:e>
                  <m:r>
                    <m:t>L</m:t>
                  </m:r>
                </m:e>
                <m:sub>
                  <m:r>
                    <m:t>s</m:t>
                  </m:r>
                </m:sub>
              </m:sSub>
              <m:r>
                <m:rPr>
                  <m:sty m:val="p"/>
                </m:rPr>
                <m:t>(</m:t>
              </m:r>
              <m:r>
                <m:t>α</m:t>
              </m:r>
              <m:r>
                <m:rPr>
                  <m:sty m:val="p"/>
                </m:rPr>
                <m:t>)</m:t>
              </m:r>
            </m:oMath>
            <w:r>
              <w:t xml:space="preserve">​</w:t>
            </w:r>
          </w:p>
        </w:tc>
        <w:tc>
          <w:tcPr/>
          <w:p>
            <w:pPr>
              <w:pStyle w:val="Compact"/>
              <w:ind w:firstLine="0" w:firstLineChars="0"/>
              <w:jc w:val="left"/>
            </w:pPr>
            <w:r>
              <w:t xml:space="preserve">Ka-band LOS shadow fading from Table 6.6.2-3 of TR 38.811 [17], zero-mean Gaussian in dB, with a standard deviation from 0.4 dB at 90 degrees to 1.9 dB at 10 degrees of elevation. Clutter loss applies only to NLOS and is not counted for a fixed LOS terminal</w:t>
            </w:r>
          </w:p>
        </w:tc>
      </w:tr>
      <w:tr>
        <w:tc>
          <w:tcPr/>
          <w:p>
            <w:pPr>
              <w:pStyle w:val="Compact"/>
              <w:ind w:firstLine="0" w:firstLineChars="0"/>
              <w:jc w:val="left"/>
            </w:pPr>
            <w:r>
              <w:t xml:space="preserve">Frequency reuse</w:t>
            </w:r>
          </w:p>
        </w:tc>
        <w:tc>
          <w:tcPr/>
          <w:p>
            <w:pPr>
              <w:pStyle w:val="Compact"/>
              <w:ind w:firstLine="0" w:firstLineChars="0"/>
              <w:jc w:val="left"/>
            </w:pPr>
            <m:oMath>
              <m:sSub>
                <m:e>
                  <m:r>
                    <m:t>c</m:t>
                  </m:r>
                </m:e>
                <m:sub>
                  <m:r>
                    <m:t>s</m:t>
                  </m:r>
                  <m:r>
                    <m:rPr>
                      <m:sty m:val="p"/>
                    </m:rPr>
                    <m:t>,</m:t>
                  </m:r>
                  <m:r>
                    <m:t>v</m:t>
                  </m:r>
                </m:sub>
              </m:sSub>
            </m:oMath>
            <w:r>
              <w:t xml:space="preserve">,</w:t>
            </w:r>
            <w:r>
              <w:t xml:space="preserve"> </w:t>
            </w:r>
            <m:oMath>
              <m:sSup>
                <m:e>
                  <m:r>
                    <m:t>B</m:t>
                  </m:r>
                </m:e>
                <m:sup>
                  <m:r>
                    <m:t>w</m:t>
                  </m:r>
                </m:sup>
              </m:sSup>
            </m:oMath>
          </w:p>
        </w:tc>
        <w:tc>
          <w:tcPr/>
          <w:p>
            <w:pPr>
              <w:pStyle w:val="Compact"/>
              <w:ind w:firstLine="0" w:firstLineChars="0"/>
              <w:jc w:val="left"/>
            </w:pPr>
            <w:r>
              <w:t xml:space="preserve">Three-color reuse and 166.667 MHz</w:t>
            </w:r>
          </w:p>
        </w:tc>
      </w:tr>
      <w:tr>
        <w:tc>
          <w:tcPr/>
          <w:p>
            <w:pPr>
              <w:pStyle w:val="Compact"/>
              <w:ind w:firstLine="0" w:firstLineChars="0"/>
              <w:jc w:val="left"/>
            </w:pPr>
            <w:r>
              <w:t xml:space="preserve">Beamwidth and beam coverage radius</w:t>
            </w:r>
          </w:p>
        </w:tc>
        <w:tc>
          <w:tcPr/>
          <w:p>
            <w:pPr>
              <w:pStyle w:val="Compact"/>
              <w:ind w:firstLine="0" w:firstLineChars="0"/>
              <w:jc w:val="left"/>
            </w:pPr>
            <m:oMath>
              <m:sSub>
                <m:e>
                  <m:r>
                    <m:t>θ</m:t>
                  </m:r>
                </m:e>
                <m:sub>
                  <m:r>
                    <m:t>3</m:t>
                  </m:r>
                  <m:r>
                    <m:t>d</m:t>
                  </m:r>
                  <m:r>
                    <m:t>B</m:t>
                  </m:r>
                </m:sub>
              </m:sSub>
            </m:oMath>
            <w:r>
              <w:t xml:space="preserve">,</w:t>
            </w:r>
            <w:r>
              <w:t xml:space="preserve"> </w:t>
            </w:r>
            <m:oMath>
              <m:sSub>
                <m:e>
                  <m:r>
                    <m:t>R</m:t>
                  </m:r>
                </m:e>
                <m:sub>
                  <m:r>
                    <m:t>b</m:t>
                  </m:r>
                </m:sub>
              </m:sSub>
              <m:r>
                <m:rPr>
                  <m:sty m:val="p"/>
                </m:rPr>
                <m:t>=</m:t>
              </m:r>
              <m:sSub>
                <m:e>
                  <m:r>
                    <m:t>h</m:t>
                  </m:r>
                </m:e>
                <m:sub>
                  <m:r>
                    <m:t>s</m:t>
                  </m:r>
                </m:sub>
              </m:sSub>
              <m:r>
                <m:rPr>
                  <m:sty m:val="p"/>
                </m:rPr>
                <m:t>tan</m:t>
              </m:r>
              <m:r>
                <m:rPr>
                  <m:sty m:val="p"/>
                </m:rPr>
                <m:t>(</m:t>
              </m:r>
              <m:sSub>
                <m:e>
                  <m:r>
                    <m:t>θ</m:t>
                  </m:r>
                </m:e>
                <m:sub>
                  <m:r>
                    <m:t>3</m:t>
                  </m:r>
                  <m:r>
                    <m:t>d</m:t>
                  </m:r>
                  <m:r>
                    <m:t>B</m:t>
                  </m:r>
                </m:sub>
              </m:sSub>
              <m:r>
                <m:rPr>
                  <m:sty m:val="p"/>
                </m:rPr>
                <m:t>/</m:t>
              </m:r>
              <m:r>
                <m:t>2</m:t>
              </m:r>
              <m:r>
                <m:rPr>
                  <m:sty m:val="p"/>
                </m:rPr>
                <m:t>)</m:t>
              </m:r>
            </m:oMath>
          </w:p>
        </w:tc>
        <w:tc>
          <w:tcPr/>
          <w:p>
            <w:pPr>
              <w:pStyle w:val="Compact"/>
              <w:ind w:firstLine="0" w:firstLineChars="0"/>
              <w:jc w:val="left"/>
            </w:pPr>
            <w:r>
              <w:t xml:space="preserve">3.32 degrees and 13.998 km at</w:t>
            </w:r>
            <w:r>
              <w:t xml:space="preserve"> </w:t>
            </w:r>
            <m:oMath>
              <m:sSub>
                <m:e>
                  <m:r>
                    <m:t>h</m:t>
                  </m:r>
                </m:e>
                <m:sub>
                  <m:r>
                    <m:t>s</m:t>
                  </m:r>
                </m:sub>
              </m:sSub>
              <m:r>
                <m:rPr>
                  <m:sty m:val="p"/>
                </m:rPr>
                <m:t>=</m:t>
              </m:r>
              <m:r>
                <m:t>483</m:t>
              </m:r>
            </m:oMath>
            <w:r>
              <w:t xml:space="preserve"> </w:t>
            </w:r>
            <w:r>
              <w:t xml:space="preserve">km</w:t>
            </w:r>
          </w:p>
        </w:tc>
      </w:tr>
      <w:tr>
        <w:tc>
          <w:tcPr/>
          <w:p>
            <w:pPr>
              <w:pStyle w:val="Compact"/>
              <w:ind w:firstLine="0" w:firstLineChars="0"/>
              <w:jc w:val="left"/>
            </w:pPr>
            <w:r>
              <w:t xml:space="preserve">Boresight gain</w:t>
            </w:r>
          </w:p>
        </w:tc>
        <w:tc>
          <w:tcPr/>
          <w:p>
            <w:pPr>
              <w:pStyle w:val="Compact"/>
              <w:ind w:firstLine="0" w:firstLineChars="0"/>
              <w:jc w:val="left"/>
            </w:pPr>
            <m:oMath>
              <m:sSub>
                <m:e>
                  <m:r>
                    <m:t>G</m:t>
                  </m:r>
                </m:e>
                <m:sub>
                  <m:r>
                    <m:t>0</m:t>
                  </m:r>
                </m:sub>
              </m:sSub>
            </m:oMath>
            <w:r>
              <w:t xml:space="preserve">​</w:t>
            </w:r>
          </w:p>
        </w:tc>
        <w:tc>
          <w:tcPr/>
          <w:p>
            <w:pPr>
              <w:pStyle w:val="Compact"/>
              <w:ind w:firstLine="0" w:firstLineChars="0"/>
              <w:jc w:val="left"/>
            </w:pPr>
            <w:r>
              <w:t xml:space="preserve">2000 in linear scale, or 33.010 dBi</w:t>
            </w:r>
          </w:p>
        </w:tc>
      </w:tr>
      <w:tr>
        <w:tc>
          <w:tcPr/>
          <w:p>
            <w:pPr>
              <w:pStyle w:val="Compact"/>
              <w:ind w:firstLine="0" w:firstLineChars="0"/>
              <w:jc w:val="left"/>
            </w:pPr>
            <w:r>
              <w:t xml:space="preserve">Receive-gain limits</w:t>
            </w:r>
          </w:p>
        </w:tc>
        <w:tc>
          <w:tcPr/>
          <w:p>
            <w:pPr>
              <w:pStyle w:val="Compact"/>
              <w:ind w:firstLine="0" w:firstLineChars="0"/>
              <w:jc w:val="left"/>
            </w:pPr>
            <m:oMath>
              <m:sSub>
                <m:e>
                  <m:r>
                    <m:t>G</m:t>
                  </m:r>
                </m:e>
                <m:sub>
                  <m:r>
                    <m:t>R</m:t>
                  </m:r>
                  <m:r>
                    <m:rPr>
                      <m:sty m:val="p"/>
                    </m:rPr>
                    <m:t>,</m:t>
                  </m:r>
                  <m:r>
                    <m:rPr>
                      <m:sty m:val="p"/>
                    </m:rPr>
                    <m:t>max</m:t>
                  </m:r>
                </m:sub>
              </m:sSub>
            </m:oMath>
            <w:r>
              <w:t xml:space="preserve">,</w:t>
            </w:r>
            <w:r>
              <w:t xml:space="preserve"> </w:t>
            </w:r>
            <m:oMath>
              <m:sSub>
                <m:e>
                  <m:r>
                    <m:t>G</m:t>
                  </m:r>
                </m:e>
                <m:sub>
                  <m:r>
                    <m:t>R</m:t>
                  </m:r>
                  <m:r>
                    <m:rPr>
                      <m:sty m:val="p"/>
                    </m:rPr>
                    <m:t>,</m:t>
                  </m:r>
                  <m:r>
                    <m:rPr>
                      <m:sty m:val="p"/>
                    </m:rPr>
                    <m:t>min</m:t>
                  </m:r>
                </m:sub>
              </m:sSub>
            </m:oMath>
          </w:p>
        </w:tc>
        <w:tc>
          <w:tcPr/>
          <w:p>
            <w:pPr>
              <w:pStyle w:val="Compact"/>
              <w:ind w:firstLine="0" w:firstLineChars="0"/>
              <w:jc w:val="left"/>
            </w:pPr>
            <w:r>
              <w:t xml:space="preserve">35 dBi and</w:t>
            </w:r>
            <w:r>
              <w:t xml:space="preserve"> </w:t>
            </w:r>
            <m:oMath>
              <m:r>
                <m:rPr>
                  <m:sty m:val="p"/>
                </m:rPr>
                <m:t>−</m:t>
              </m:r>
              <m:r>
                <m:t>10</m:t>
              </m:r>
            </m:oMath>
            <w:r>
              <w:t xml:space="preserve"> </w:t>
            </w:r>
            <w:r>
              <w:t xml:space="preserve">dBi; the clipping values in (3.10c)</w:t>
            </w:r>
          </w:p>
        </w:tc>
      </w:tr>
      <w:tr>
        <w:tc>
          <w:tcPr/>
          <w:p>
            <w:pPr>
              <w:pStyle w:val="Compact"/>
              <w:ind w:firstLine="0" w:firstLineChars="0"/>
              <w:jc w:val="left"/>
            </w:pPr>
            <w:r>
              <w:t xml:space="preserve">Receive-gain envelope</w:t>
            </w:r>
          </w:p>
        </w:tc>
        <w:tc>
          <w:tcPr/>
          <w:p>
            <w:pPr>
              <w:pStyle w:val="Compact"/>
              <w:ind w:firstLine="0" w:firstLineChars="0"/>
              <w:jc w:val="left"/>
            </w:pPr>
            <m:oMath>
              <m:sSub>
                <m:e>
                  <m:r>
                    <m:t>A</m:t>
                  </m:r>
                </m:e>
                <m:sub>
                  <m:r>
                    <m:t>R</m:t>
                  </m:r>
                </m:sub>
              </m:sSub>
            </m:oMath>
            <w:r>
              <w:t xml:space="preserve">,</w:t>
            </w:r>
            <w:r>
              <w:t xml:space="preserve"> </w:t>
            </w:r>
            <m:oMath>
              <m:sSub>
                <m:e>
                  <m:r>
                    <m:t>B</m:t>
                  </m:r>
                </m:e>
                <m:sub>
                  <m:r>
                    <m:t>R</m:t>
                  </m:r>
                </m:sub>
              </m:sSub>
            </m:oMath>
          </w:p>
        </w:tc>
        <w:tc>
          <w:tcPr/>
          <w:p>
            <w:pPr>
              <w:pStyle w:val="Compact"/>
              <w:ind w:firstLine="0" w:firstLineChars="0"/>
              <w:jc w:val="left"/>
            </w:pPr>
            <w:r>
              <w:t xml:space="preserve">32 and 25; earth-station reference-pattern parameters of (3.10c), absorbed into</w:t>
            </w:r>
            <w:r>
              <w:t xml:space="preserve"> </w:t>
            </w:r>
            <m:oMath>
              <m:sSub>
                <m:e>
                  <m:r>
                    <m:t>H</m:t>
                  </m:r>
                </m:e>
                <m:sub>
                  <m:r>
                    <m:t>u</m:t>
                  </m:r>
                  <m:r>
                    <m:rPr>
                      <m:sty m:val="p"/>
                    </m:rPr>
                    <m:t>,</m:t>
                  </m:r>
                  <m:r>
                    <m:t>s</m:t>
                  </m:r>
                  <m:r>
                    <m:rPr>
                      <m:sty m:val="p"/>
                    </m:rPr>
                    <m:t>,</m:t>
                  </m:r>
                  <m:r>
                    <m:t>v</m:t>
                  </m:r>
                </m:sub>
              </m:sSub>
              <m:r>
                <m:rPr>
                  <m:sty m:val="p"/>
                </m:rPr>
                <m:t>(</m:t>
              </m:r>
              <m:r>
                <m:t>t</m:t>
              </m:r>
              <m:r>
                <m:rPr>
                  <m:sty m:val="p"/>
                </m:rPr>
                <m:t>)</m:t>
              </m:r>
            </m:oMath>
          </w:p>
        </w:tc>
      </w:tr>
      <w:tr>
        <w:tc>
          <w:tcPr/>
          <w:p>
            <w:pPr>
              <w:pStyle w:val="Compact"/>
              <w:ind w:firstLine="0" w:firstLineChars="0"/>
              <w:jc w:val="left"/>
            </w:pPr>
            <w:r>
              <w:t xml:space="preserve">Boresight-limit threshold</w:t>
            </w:r>
          </w:p>
        </w:tc>
        <w:tc>
          <w:tcPr/>
          <w:p>
            <w:pPr>
              <w:pStyle w:val="Compact"/>
              <w:ind w:firstLine="0" w:firstLineChars="0"/>
              <w:jc w:val="left"/>
            </w:pPr>
            <m:oMath>
              <m:sSub>
                <m:e>
                  <m:r>
                    <m:t>ϵ</m:t>
                  </m:r>
                </m:e>
                <m:sub>
                  <m:r>
                    <m:t>μ</m:t>
                  </m:r>
                </m:sub>
              </m:sSub>
            </m:oMath>
            <w:r>
              <w:t xml:space="preserve">​</w:t>
            </w:r>
          </w:p>
        </w:tc>
        <w:tc>
          <w:tcPr/>
          <w:p>
            <w:pPr>
              <w:pStyle w:val="Compact"/>
              <w:ind w:firstLine="0" w:firstLineChars="0"/>
              <w:jc w:val="left"/>
            </w:pPr>
            <m:oMath>
              <m:sSup>
                <m:e>
                  <m:r>
                    <m:t>10</m:t>
                  </m:r>
                </m:e>
                <m:sup>
                  <m:r>
                    <m:rPr>
                      <m:sty m:val="p"/>
                    </m:rPr>
                    <m:t>−</m:t>
                  </m:r>
                  <m:r>
                    <m:t>10</m:t>
                  </m:r>
                </m:sup>
              </m:sSup>
            </m:oMath>
            <w:r>
              <w:t xml:space="preserve">​</w:t>
            </w:r>
          </w:p>
        </w:tc>
      </w:tr>
      <w:tr>
        <w:tc>
          <w:tcPr/>
          <w:p>
            <w:pPr>
              <w:pStyle w:val="Compact"/>
              <w:ind w:firstLine="0" w:firstLineChars="0"/>
              <w:jc w:val="left"/>
            </w:pPr>
            <w:r>
              <w:t xml:space="preserve">Rician fading</w:t>
            </w:r>
          </w:p>
        </w:tc>
        <w:tc>
          <w:tcPr/>
          <w:p>
            <w:pPr>
              <w:pStyle w:val="Compact"/>
              <w:ind w:firstLine="0" w:firstLineChars="0"/>
              <w:jc w:val="left"/>
            </w:pPr>
            <m:oMath>
              <m:sSub>
                <m:e>
                  <m:r>
                    <m:t>K</m:t>
                  </m:r>
                </m:e>
                <m:sub>
                  <m:r>
                    <m:t>R</m:t>
                  </m:r>
                </m:sub>
              </m:sSub>
            </m:oMath>
            <w:r>
              <w:t xml:space="preserve">​</w:t>
            </w:r>
          </w:p>
        </w:tc>
        <w:tc>
          <w:tcPr/>
          <w:p>
            <w:pPr>
              <w:pStyle w:val="Compact"/>
              <w:ind w:firstLine="0" w:firstLineChars="0"/>
              <w:jc w:val="left"/>
            </w:pPr>
            <w:r>
              <w:t xml:space="preserve">20 dB</w:t>
            </w:r>
          </w:p>
        </w:tc>
      </w:tr>
      <w:tr>
        <w:tc>
          <w:tcPr/>
          <w:p>
            <w:pPr>
              <w:pStyle w:val="Compact"/>
              <w:ind w:firstLine="0" w:firstLineChars="0"/>
              <w:jc w:val="left"/>
            </w:pPr>
            <w:r>
              <w:t xml:space="preserve">Receiver system temperature</w:t>
            </w:r>
          </w:p>
        </w:tc>
        <w:tc>
          <w:tcPr/>
          <w:p>
            <w:pPr>
              <w:pStyle w:val="Compact"/>
              <w:ind w:firstLine="0" w:firstLineChars="0"/>
              <w:jc w:val="left"/>
            </w:pPr>
            <m:oMath>
              <m:sSub>
                <m:e>
                  <m:r>
                    <m:t>T</m:t>
                  </m:r>
                </m:e>
                <m:sub>
                  <m:r>
                    <m:t>a</m:t>
                  </m:r>
                </m:sub>
              </m:sSub>
            </m:oMath>
            <w:r>
              <w:t xml:space="preserve">,</w:t>
            </w:r>
            <w:r>
              <w:t xml:space="preserve"> </w:t>
            </w:r>
            <m:oMath>
              <m:sSub>
                <m:e>
                  <m:r>
                    <m:t>T</m:t>
                  </m:r>
                </m:e>
                <m:sub>
                  <m:r>
                    <m:t>0</m:t>
                  </m:r>
                </m:sub>
              </m:sSub>
            </m:oMath>
            <w:r>
              <w:t xml:space="preserve">,</w:t>
            </w:r>
            <w:r>
              <w:t xml:space="preserve"> </w:t>
            </w:r>
            <m:oMath>
              <m:r>
                <m:t>N</m:t>
              </m:r>
              <m:r>
                <m:t>F</m:t>
              </m:r>
            </m:oMath>
            <w:r>
              <w:t xml:space="preserve">,</w:t>
            </w:r>
            <w:r>
              <w:t xml:space="preserve"> </w:t>
            </w:r>
            <m:oMath>
              <m:r>
                <m:t>T</m:t>
              </m:r>
            </m:oMath>
          </w:p>
        </w:tc>
        <w:tc>
          <w:tcPr/>
          <w:p>
            <w:pPr>
              <w:pStyle w:val="Compact"/>
              <w:ind w:firstLine="0" w:firstLineChars="0"/>
              <w:jc w:val="left"/>
            </w:pPr>
            <w:r>
              <w:t xml:space="preserve">150 K, 290 K, 1.2 dB, and 242.294 K</w:t>
            </w:r>
          </w:p>
        </w:tc>
      </w:tr>
      <w:tr>
        <w:tc>
          <w:tcPr/>
          <w:p>
            <w:pPr>
              <w:pStyle w:val="Compact"/>
              <w:ind w:firstLine="0" w:firstLineChars="0"/>
              <w:jc w:val="left"/>
            </w:pPr>
            <w:r>
              <w:t xml:space="preserve">Fixed power</w:t>
            </w:r>
          </w:p>
        </w:tc>
        <w:tc>
          <w:tcPr/>
          <w:p>
            <w:pPr>
              <w:pStyle w:val="Compact"/>
              <w:ind w:firstLine="0" w:firstLineChars="0"/>
              <w:jc w:val="left"/>
            </w:pPr>
            <m:oMath>
              <m:sSup>
                <m:e>
                  <m:r>
                    <m:t>P</m:t>
                  </m:r>
                </m:e>
                <m:sup>
                  <m:r>
                    <m:t>f</m:t>
                  </m:r>
                </m:sup>
              </m:sSup>
              <m:r>
                <m:rPr>
                  <m:sty m:val="p"/>
                </m:rPr>
                <m:t>(</m:t>
              </m:r>
              <m:r>
                <m:t>t</m:t>
              </m:r>
              <m:r>
                <m:rPr>
                  <m:sty m:val="p"/>
                </m:rPr>
                <m:t>)</m:t>
              </m:r>
            </m:oMath>
            <w:r>
              <w:t xml:space="preserve">​</w:t>
            </w:r>
          </w:p>
        </w:tc>
        <w:tc>
          <w:tcPr/>
          <w:p>
            <w:pPr>
              <w:pStyle w:val="Compact"/>
              <w:ind w:firstLine="0" w:firstLineChars="0"/>
              <w:jc w:val="left"/>
            </w:pPr>
            <w:r>
              <w:t xml:space="preserve">Aggregate of RF-chain, baseband, and other fixed circuit terms</w:t>
            </w:r>
          </w:p>
        </w:tc>
      </w:tr>
      <w:tr>
        <w:tc>
          <w:tcPr/>
          <w:p>
            <w:pPr>
              <w:pStyle w:val="Compact"/>
              <w:ind w:firstLine="0" w:firstLineChars="0"/>
              <w:jc w:val="left"/>
            </w:pPr>
            <w:r>
              <w:t xml:space="preserve">Segment-start transmit power</w:t>
            </w:r>
          </w:p>
        </w:tc>
        <w:tc>
          <w:tcPr/>
          <w:p>
            <w:pPr>
              <w:pStyle w:val="Compact"/>
              <w:ind w:firstLine="0" w:firstLineChars="0"/>
              <w:jc w:val="left"/>
            </w:pPr>
            <m:oMath>
              <m:sSup>
                <m:e>
                  <m:r>
                    <m:t>p</m:t>
                  </m:r>
                </m:e>
                <m:sup>
                  <m:r>
                    <m:t>0</m:t>
                  </m:r>
                </m:sup>
              </m:sSup>
            </m:oMath>
            <w:r>
              <w:t xml:space="preserve">​</w:t>
            </w:r>
          </w:p>
        </w:tc>
        <w:tc>
          <w:tcPr/>
          <w:p>
            <w:pPr>
              <w:pStyle w:val="Compact"/>
              <w:ind w:firstLine="0" w:firstLineChars="0"/>
              <w:jc w:val="left"/>
            </w:pPr>
            <w:r>
              <w:t xml:space="preserve">0.825 W, that is</w:t>
            </w:r>
            <w:r>
              <w:t xml:space="preserve"> </w:t>
            </w:r>
            <m:oMath>
              <m:sSub>
                <m:e>
                  <m:r>
                    <m:t>p</m:t>
                  </m:r>
                </m:e>
                <m:sub>
                  <m:r>
                    <m:rPr>
                      <m:sty m:val="p"/>
                    </m:rPr>
                    <m:t>max</m:t>
                  </m:r>
                </m:sub>
              </m:sSub>
              <m:r>
                <m:rPr>
                  <m:sty m:val="p"/>
                </m:rPr>
                <m:t>/</m:t>
              </m:r>
              <m:r>
                <m:t>2</m:t>
              </m:r>
            </m:oMath>
            <w:r>
              <w:t xml:space="preserve">; the starting value of every new served segment in Eq. (3.11).</w:t>
            </w:r>
            <w:r>
              <w:t xml:space="preserve"> </w:t>
            </w:r>
            <m:oMath>
              <m:sSub>
                <m:e>
                  <m:r>
                    <m:t>p</m:t>
                  </m:r>
                </m:e>
                <m:sub>
                  <m:r>
                    <m:rPr>
                      <m:sty m:val="p"/>
                    </m:rPr>
                    <m:t>max</m:t>
                  </m:r>
                </m:sub>
              </m:sSub>
              <m:r>
                <m:rPr>
                  <m:sty m:val="p"/>
                </m:rPr>
                <m:t>/</m:t>
              </m:r>
              <m:sSup>
                <m:e>
                  <m:r>
                    <m:t>p</m:t>
                  </m:r>
                </m:e>
                <m:sup>
                  <m:r>
                    <m:t>0</m:t>
                  </m:r>
                </m:sup>
              </m:sSup>
              <m:r>
                <m:rPr>
                  <m:sty m:val="p"/>
                </m:rPr>
                <m:t>=</m:t>
              </m:r>
              <m:r>
                <m:t>2</m:t>
              </m:r>
            </m:oMath>
            <w:r>
              <w:t xml:space="preserve"> </w:t>
            </w:r>
            <w:r>
              <w:t xml:space="preserve">gives every served segment a 3 dB gain budget; 3 dB is the beam’s own half-power contour (</w:t>
            </w:r>
            <m:oMath>
              <m:r>
                <m:t>F</m:t>
              </m:r>
              <m:r>
                <m:rPr>
                  <m:sty m:val="p"/>
                </m:rPr>
                <m:t>=</m:t>
              </m:r>
              <m:r>
                <m:t>1</m:t>
              </m:r>
              <m:r>
                <m:rPr>
                  <m:sty m:val="p"/>
                </m:rPr>
                <m:t>/</m:t>
              </m:r>
              <m:r>
                <m:t>2</m:t>
              </m:r>
            </m:oMath>
            <w:r>
              <w:t xml:space="preserve"> </w:t>
            </w:r>
            <w:r>
              <w:t xml:space="preserve">exactly at</w:t>
            </w:r>
            <w:r>
              <w:t xml:space="preserve"> </w:t>
            </w:r>
            <m:oMath>
              <m:r>
                <m:t>μ</m:t>
              </m:r>
              <m:r>
                <m:rPr>
                  <m:sty m:val="p"/>
                </m:rPr>
                <m:t>=</m:t>
              </m:r>
              <m:r>
                <m:t>2.07123</m:t>
              </m:r>
            </m:oMath>
            <w:r>
              <w:t xml:space="preserve">, that is at</w:t>
            </w:r>
            <w:r>
              <w:t xml:space="preserve"> </w:t>
            </w:r>
            <m:oMath>
              <m:r>
                <m:t>θ</m:t>
              </m:r>
              <m:r>
                <m:rPr>
                  <m:sty m:val="p"/>
                </m:rPr>
                <m:t>=</m:t>
              </m:r>
              <m:sSub>
                <m:e>
                  <m:r>
                    <m:t>θ</m:t>
                  </m:r>
                </m:e>
                <m:sub>
                  <m:r>
                    <m:t>3</m:t>
                  </m:r>
                  <m:r>
                    <m:t>d</m:t>
                  </m:r>
                  <m:r>
                    <m:t>B</m:t>
                  </m:r>
                </m:sub>
              </m:sSub>
              <m:r>
                <m:rPr>
                  <m:sty m:val="p"/>
                </m:rPr>
                <m:t>/</m:t>
              </m:r>
              <m:r>
                <m:t>2</m:t>
              </m:r>
            </m:oMath>
            <w:r>
              <w:t xml:space="preserve">, whose ground radius is</w:t>
            </w:r>
            <w:r>
              <w:t xml:space="preserve"> </w:t>
            </w:r>
            <m:oMath>
              <m:sSub>
                <m:e>
                  <m:r>
                    <m:t>R</m:t>
                  </m:r>
                </m:e>
                <m:sub>
                  <m:r>
                    <m:t>b</m:t>
                  </m:r>
                </m:sub>
              </m:sSub>
            </m:oMath>
            <w:r>
              <w:t xml:space="preserve">), so the size of the budget is fixed by geometry rather than chosen. The budget is measured against the</w:t>
            </w:r>
            <w:r>
              <w:t xml:space="preserve"> </w:t>
            </w:r>
            <w:r>
              <w:rPr>
                <w:b/>
                <w:bCs/>
              </w:rPr>
              <w:t xml:space="preserve">segment-start angle</w:t>
            </w:r>
            <w:r>
              <w:t xml:space="preserve"> </w:t>
            </w:r>
            <m:oMath>
              <m:sSub>
                <m:e>
                  <m:r>
                    <m:t>θ</m:t>
                  </m:r>
                </m:e>
                <m:sub>
                  <m:r>
                    <m:t>u</m:t>
                  </m:r>
                  <m:r>
                    <m:rPr>
                      <m:sty m:val="p"/>
                    </m:rPr>
                    <m:t>,</m:t>
                  </m:r>
                  <m:r>
                    <m:t>s</m:t>
                  </m:r>
                  <m:r>
                    <m:rPr>
                      <m:sty m:val="p"/>
                    </m:rPr>
                    <m:t>,</m:t>
                  </m:r>
                  <m:r>
                    <m:t>v</m:t>
                  </m:r>
                </m:sub>
              </m:sSub>
              <m:r>
                <m:rPr>
                  <m:sty m:val="p"/>
                </m:rPr>
                <m:t>(</m:t>
              </m:r>
              <m:sSub>
                <m:e>
                  <m:r>
                    <m:t>τ</m:t>
                  </m:r>
                </m:e>
                <m:sub>
                  <m:r>
                    <m:t>u</m:t>
                  </m:r>
                  <m:r>
                    <m:rPr>
                      <m:sty m:val="p"/>
                    </m:rPr>
                    <m:t>,</m:t>
                  </m:r>
                  <m:r>
                    <m:t>s</m:t>
                  </m:r>
                  <m:r>
                    <m:rPr>
                      <m:sty m:val="p"/>
                    </m:rPr>
                    <m:t>,</m:t>
                  </m:r>
                  <m:r>
                    <m:t>v</m:t>
                  </m:r>
                </m:sub>
              </m:sSub>
              <m:r>
                <m:rPr>
                  <m:sty m:val="p"/>
                </m:rPr>
                <m:t>)</m:t>
              </m:r>
            </m:oMath>
            <w:r>
              <w:t xml:space="preserve">, not against the beam axis: the numerator of Eq. (3.12) is</w:t>
            </w:r>
            <w:r>
              <w:t xml:space="preserve"> </w:t>
            </w:r>
            <m:oMath>
              <m:sSup>
                <m:e>
                  <m:r>
                    <m:t>G</m:t>
                  </m:r>
                </m:e>
                <m:sup>
                  <m:r>
                    <m:t>T</m:t>
                  </m:r>
                </m:sup>
              </m:sSup>
              <m:r>
                <m:t>​</m:t>
              </m:r>
              <m:d>
                <m:dPr>
                  <m:begChr m:val="("/>
                  <m:sepChr m:val=""/>
                  <m:endChr m:val=")"/>
                  <m:grow/>
                </m:dPr>
                <m:e>
                  <m:sSub>
                    <m:e>
                      <m:r>
                        <m:t>θ</m:t>
                      </m:r>
                    </m:e>
                    <m:sub>
                      <m:r>
                        <m:t>u</m:t>
                      </m:r>
                      <m:r>
                        <m:rPr>
                          <m:sty m:val="p"/>
                        </m:rPr>
                        <m:t>,</m:t>
                      </m:r>
                      <m:r>
                        <m:t>s</m:t>
                      </m:r>
                      <m:r>
                        <m:rPr>
                          <m:sty m:val="p"/>
                        </m:rPr>
                        <m:t>,</m:t>
                      </m:r>
                      <m:r>
                        <m:t>v</m:t>
                      </m:r>
                    </m:sub>
                  </m:sSub>
                  <m:r>
                    <m:rPr>
                      <m:sty m:val="p"/>
                    </m:rPr>
                    <m:t>(</m:t>
                  </m:r>
                  <m:sSub>
                    <m:e>
                      <m:r>
                        <m:t>τ</m:t>
                      </m:r>
                    </m:e>
                    <m:sub>
                      <m:r>
                        <m:t>u</m:t>
                      </m:r>
                      <m:r>
                        <m:rPr>
                          <m:sty m:val="p"/>
                        </m:rPr>
                        <m:t>,</m:t>
                      </m:r>
                      <m:r>
                        <m:t>s</m:t>
                      </m:r>
                      <m:r>
                        <m:rPr>
                          <m:sty m:val="p"/>
                        </m:rPr>
                        <m:t>,</m:t>
                      </m:r>
                      <m:r>
                        <m:t>v</m:t>
                      </m:r>
                    </m:sub>
                  </m:sSub>
                  <m:r>
                    <m:rPr>
                      <m:sty m:val="p"/>
                    </m:rPr>
                    <m:t>)</m:t>
                  </m:r>
                </m:e>
              </m:d>
            </m:oMath>
            <w:r>
              <w:t xml:space="preserve"> </w:t>
            </w:r>
            <w:r>
              <w:t xml:space="preserve">and not</w:t>
            </w:r>
            <w:r>
              <w:t xml:space="preserve"> </w:t>
            </w:r>
            <m:oMath>
              <m:sSub>
                <m:e>
                  <m:r>
                    <m:t>G</m:t>
                  </m:r>
                </m:e>
                <m:sub>
                  <m:r>
                    <m:t>0</m:t>
                  </m:r>
                </m:sub>
              </m:sSub>
            </m:oMath>
            <w:r>
              <w:t xml:space="preserve">, so the infeasibility test reads</w:t>
            </w:r>
            <w:r>
              <w:t xml:space="preserve"> </w:t>
            </w:r>
            <w:r>
              <w:t xml:space="preserve">“the gain has fallen 3 dB since the link was taken up”</w:t>
            </w:r>
            <w:r>
              <w:t xml:space="preserve">, which coincides with</w:t>
            </w:r>
            <w:r>
              <w:t xml:space="preserve"> </w:t>
            </w:r>
            <w:r>
              <w:t xml:space="preserve">“has left this cell”</w:t>
            </w:r>
            <w:r>
              <w:t xml:space="preserve"> </w:t>
            </w:r>
            <w:r>
              <w:t xml:space="preserve">only when the segment starts on the axis</w:t>
            </w:r>
          </w:p>
        </w:tc>
      </w:tr>
      <w:tr>
        <w:tc>
          <w:tcPr/>
          <w:p>
            <w:pPr>
              <w:pStyle w:val="Compact"/>
              <w:ind w:firstLine="0" w:firstLineChars="0"/>
              <w:jc w:val="left"/>
            </w:pPr>
            <w:r>
              <w:t xml:space="preserve">Per-beam RF-output limit</w:t>
            </w:r>
          </w:p>
        </w:tc>
        <w:tc>
          <w:tcPr/>
          <w:p>
            <w:pPr>
              <w:pStyle w:val="Compact"/>
              <w:ind w:firstLine="0" w:firstLineChars="0"/>
              <w:jc w:val="left"/>
            </w:pPr>
            <m:oMath>
              <m:sSub>
                <m:e>
                  <m:r>
                    <m:t>p</m:t>
                  </m:r>
                </m:e>
                <m:sub>
                  <m:r>
                    <m:rPr>
                      <m:sty m:val="p"/>
                    </m:rPr>
                    <m:t>max</m:t>
                  </m:r>
                </m:sub>
              </m:sSub>
            </m:oMath>
            <w:r>
              <w:t xml:space="preserve">​</w:t>
            </w:r>
          </w:p>
        </w:tc>
        <w:tc>
          <w:tcPr/>
          <w:p>
            <w:pPr>
              <w:pStyle w:val="Compact"/>
              <w:ind w:firstLine="0" w:firstLineChars="0"/>
              <w:jc w:val="left"/>
            </w:pPr>
            <w:r>
              <w:t xml:space="preserve">1.65 W; the per-beam operating limit after back-off in Eq. (3.15a), and the threshold of the link-feasibility check. At</w:t>
            </w:r>
            <w:r>
              <w:t xml:space="preserve"> </w:t>
            </w:r>
            <m:oMath>
              <m:r>
                <m:t>V</m:t>
              </m:r>
              <m:r>
                <m:rPr>
                  <m:sty m:val="p"/>
                </m:rPr>
                <m:t>=</m:t>
              </m:r>
              <m:r>
                <m:t>39</m:t>
              </m:r>
            </m:oMath>
            <w:r>
              <w:t xml:space="preserve"> </w:t>
            </w:r>
            <w:r>
              <w:t xml:space="preserve">a satellite radiating every beam at that limit draws</w:t>
            </w:r>
            <w:r>
              <w:t xml:space="preserve"> </w:t>
            </w:r>
            <m:oMath>
              <m:r>
                <m:t>39</m:t>
              </m:r>
              <m:r>
                <m:rPr>
                  <m:sty m:val="p"/>
                </m:rPr>
                <m:t>×</m:t>
              </m:r>
              <m:r>
                <m:t>1.65</m:t>
              </m:r>
              <m:r>
                <m:rPr>
                  <m:sty m:val="p"/>
                </m:rPr>
                <m:t>=</m:t>
              </m:r>
              <m:r>
                <m:t>64.3</m:t>
              </m:r>
            </m:oMath>
            <w:r>
              <w:t xml:space="preserve"> </w:t>
            </w:r>
            <w:r>
              <w:t xml:space="preserve">W, below the LEO maximum transmit power</w:t>
            </w:r>
            <w:r>
              <w:t xml:space="preserve"> </w:t>
            </w:r>
            <m:oMath>
              <m:sSub>
                <m:e>
                  <m:r>
                    <m:t>P</m:t>
                  </m:r>
                </m:e>
                <m:sub>
                  <m:r>
                    <m:rPr>
                      <m:sty m:val="p"/>
                    </m:rPr>
                    <m:t>max</m:t>
                  </m:r>
                </m:sub>
              </m:sSub>
              <m:r>
                <m:rPr>
                  <m:sty m:val="p"/>
                </m:rPr>
                <m:t>=</m:t>
              </m:r>
              <m:r>
                <m:t>50</m:t>
              </m:r>
            </m:oMath>
            <w:r>
              <w:t xml:space="preserve"> </w:t>
            </w:r>
            <w:r>
              <w:t xml:space="preserve">dBm</w:t>
            </w:r>
            <w:r>
              <w:t xml:space="preserve"> </w:t>
            </w:r>
            <m:oMath>
              <m:r>
                <m:rPr>
                  <m:sty m:val="p"/>
                </m:rPr>
                <m:t>=</m:t>
              </m:r>
              <m:r>
                <m:t>100</m:t>
              </m:r>
            </m:oMath>
            <w:r>
              <w:t xml:space="preserve"> </w:t>
            </w:r>
            <w:r>
              <w:t xml:space="preserve">W of Table I of HOBS [4], so the per-beam limit is consistent with the per-satellite power budget of the cited work; this study sets no per-satellite limit of its own (see the exclusions below Eq. (3.11)), and the comparison is a budget check only</w:t>
            </w:r>
          </w:p>
        </w:tc>
      </w:tr>
      <w:tr>
        <w:tc>
          <w:tcPr/>
          <w:p>
            <w:pPr>
              <w:pStyle w:val="Compact"/>
              <w:ind w:firstLine="0" w:firstLineChars="0"/>
              <w:jc w:val="left"/>
            </w:pPr>
            <w:r>
              <w:t xml:space="preserve">PA maximum efficiency and output back-off</w:t>
            </w:r>
          </w:p>
        </w:tc>
        <w:tc>
          <w:tcPr/>
          <w:p>
            <w:pPr>
              <w:pStyle w:val="Compact"/>
              <w:ind w:firstLine="0" w:firstLineChars="0"/>
              <w:jc w:val="left"/>
            </w:pPr>
            <m:oMath>
              <m:sSub>
                <m:e>
                  <m:r>
                    <m:t>ξ</m:t>
                  </m:r>
                </m:e>
                <m:sub>
                  <m:r>
                    <m:rPr>
                      <m:sty m:val="p"/>
                    </m:rPr>
                    <m:t>max</m:t>
                  </m:r>
                </m:sub>
              </m:sSub>
            </m:oMath>
            <w:r>
              <w:t xml:space="preserve">,</w:t>
            </w:r>
            <w:r>
              <w:t xml:space="preserve"> </w:t>
            </w:r>
            <m:oMath>
              <m:r>
                <m:t>B</m:t>
              </m:r>
              <m:r>
                <m:t>O</m:t>
              </m:r>
            </m:oMath>
          </w:p>
        </w:tc>
        <w:tc>
          <w:tcPr/>
          <w:p>
            <w:pPr>
              <w:pStyle w:val="Compact"/>
              <w:ind w:firstLine="0" w:firstLineChars="0"/>
              <w:jc w:val="left"/>
            </w:pPr>
            <w:r>
              <w:t xml:space="preserve">0.35 and 5 dB; Eq. (3.15a), with saturated power</w:t>
            </w:r>
            <w:r>
              <w:t xml:space="preserve"> </w:t>
            </w:r>
            <m:oMath>
              <m:sSub>
                <m:e>
                  <m:r>
                    <m:t>p</m:t>
                  </m:r>
                </m:e>
                <m:sub>
                  <m:r>
                    <m:rPr>
                      <m:sty m:val="p"/>
                    </m:rPr>
                    <m:t>s</m:t>
                  </m:r>
                  <m:r>
                    <m:rPr>
                      <m:sty m:val="p"/>
                    </m:rPr>
                    <m:t>a</m:t>
                  </m:r>
                  <m:r>
                    <m:rPr>
                      <m:sty m:val="p"/>
                    </m:rPr>
                    <m:t>t</m:t>
                  </m:r>
                </m:sub>
              </m:sSub>
              <m:r>
                <m:rPr>
                  <m:sty m:val="p"/>
                </m:rPr>
                <m:t>=</m:t>
              </m:r>
              <m:sSub>
                <m:e>
                  <m:r>
                    <m:t>p</m:t>
                  </m:r>
                </m:e>
                <m:sub>
                  <m:r>
                    <m:rPr>
                      <m:sty m:val="p"/>
                    </m:rPr>
                    <m:t>max</m:t>
                  </m:r>
                </m:sub>
              </m:sSub>
              <m:sSup>
                <m:e>
                  <m:r>
                    <m:t>10</m:t>
                  </m:r>
                </m:e>
                <m:sup>
                  <m:r>
                    <m:t>B</m:t>
                  </m:r>
                  <m:r>
                    <m:t>O</m:t>
                  </m:r>
                  <m:r>
                    <m:rPr>
                      <m:sty m:val="p"/>
                    </m:rPr>
                    <m:t>/</m:t>
                  </m:r>
                  <m:r>
                    <m:t>10</m:t>
                  </m:r>
                </m:sup>
              </m:sSup>
              <m:r>
                <m:rPr>
                  <m:sty m:val="p"/>
                </m:rPr>
                <m:t>=</m:t>
              </m:r>
              <m:r>
                <m:t>5.218</m:t>
              </m:r>
            </m:oMath>
            <w:r>
              <w:t xml:space="preserve"> </w:t>
            </w:r>
            <w:r>
              <w:t xml:space="preserve">W</w:t>
            </w:r>
          </w:p>
        </w:tc>
      </w:tr>
      <w:tr>
        <w:tc>
          <w:tcPr/>
          <w:p>
            <w:pPr>
              <w:pStyle w:val="Compact"/>
              <w:ind w:firstLine="0" w:firstLineChars="0"/>
              <w:jc w:val="left"/>
            </w:pPr>
            <w:r>
              <w:t xml:space="preserve">Circuit power per active beam</w:t>
            </w:r>
          </w:p>
        </w:tc>
        <w:tc>
          <w:tcPr/>
          <w:p>
            <w:pPr>
              <w:pStyle w:val="Compact"/>
              <w:ind w:firstLine="0" w:firstLineChars="0"/>
              <w:jc w:val="left"/>
            </w:pPr>
            <m:oMath>
              <m:sSub>
                <m:e>
                  <m:r>
                    <m:t>P</m:t>
                  </m:r>
                </m:e>
                <m:sub>
                  <m:r>
                    <m:rPr>
                      <m:sty m:val="p"/>
                    </m:rPr>
                    <m:t>c</m:t>
                  </m:r>
                  <m:r>
                    <m:rPr>
                      <m:sty m:val="p"/>
                    </m:rPr>
                    <m:t>i</m:t>
                  </m:r>
                  <m:r>
                    <m:rPr>
                      <m:sty m:val="p"/>
                    </m:rPr>
                    <m:t>r</m:t>
                  </m:r>
                </m:sub>
              </m:sSub>
            </m:oMath>
            <w:r>
              <w:t xml:space="preserve">​</w:t>
            </w:r>
          </w:p>
        </w:tc>
        <w:tc>
          <w:tcPr/>
          <w:p>
            <w:pPr>
              <w:pStyle w:val="Compact"/>
              <w:ind w:firstLine="0" w:firstLineChars="0"/>
              <w:jc w:val="left"/>
            </w:pPr>
            <w:r>
              <w:t xml:space="preserve">0.338 W (</w:t>
            </w:r>
            <m:oMath>
              <m:r>
                <m:t>300</m:t>
              </m:r>
              <m:r>
                <m:rPr>
                  <m:sty m:val="p"/>
                </m:rPr>
                <m:t>+</m:t>
              </m:r>
              <m:r>
                <m:t>19</m:t>
              </m:r>
              <m:r>
                <m:rPr>
                  <m:sty m:val="p"/>
                </m:rPr>
                <m:t>+</m:t>
              </m:r>
              <m:r>
                <m:t>14</m:t>
              </m:r>
              <m:r>
                <m:rPr>
                  <m:sty m:val="p"/>
                </m:rPr>
                <m:t>+</m:t>
              </m:r>
              <m:r>
                <m:t>5</m:t>
              </m:r>
            </m:oMath>
            <w:r>
              <w:t xml:space="preserve"> </w:t>
            </w:r>
            <w:r>
              <w:t xml:space="preserve">mW, Table II of You et al. [26]); Eq. (3.16a)</w:t>
            </w:r>
          </w:p>
        </w:tc>
      </w:tr>
      <w:tr>
        <w:tc>
          <w:tcPr/>
          <w:p>
            <w:pPr>
              <w:pStyle w:val="Compact"/>
              <w:ind w:firstLine="0" w:firstLineChars="0"/>
              <w:jc w:val="left"/>
            </w:pPr>
            <w:r>
              <w:t xml:space="preserve">Shared baseband power per satellite</w:t>
            </w:r>
          </w:p>
        </w:tc>
        <w:tc>
          <w:tcPr/>
          <w:p>
            <w:pPr>
              <w:pStyle w:val="Compact"/>
              <w:ind w:firstLine="0" w:firstLineChars="0"/>
              <w:jc w:val="left"/>
            </w:pPr>
            <m:oMath>
              <m:sSub>
                <m:e>
                  <m:r>
                    <m:t>P</m:t>
                  </m:r>
                </m:e>
                <m:sub>
                  <m:r>
                    <m:rPr>
                      <m:sty m:val="p"/>
                    </m:rPr>
                    <m:t>B</m:t>
                  </m:r>
                  <m:r>
                    <m:rPr>
                      <m:sty m:val="p"/>
                    </m:rPr>
                    <m:t>B</m:t>
                  </m:r>
                </m:sub>
              </m:sSub>
            </m:oMath>
            <w:r>
              <w:t xml:space="preserve">​</w:t>
            </w:r>
          </w:p>
        </w:tc>
        <w:tc>
          <w:tcPr/>
          <w:p>
            <w:pPr>
              <w:pStyle w:val="Compact"/>
              <w:ind w:firstLine="0" w:firstLineChars="0"/>
              <w:jc w:val="left"/>
            </w:pPr>
            <w:r>
              <w:t xml:space="preserve">0.200 W [26]; Eq. (3.16a)</w:t>
            </w:r>
          </w:p>
        </w:tc>
      </w:tr>
    </w:tbl>
    <w:p>
      <w:pPr>
        <w:pStyle w:val="BodyText"/>
      </w:pPr>
      <w:r>
        <w:t xml:space="preserve">Of the four losses of Eq. (3.10b), Eq. (1) of HOBS gives names but no values; this study substitutes the corresponding tables of the 3GPP non-terrestrial network report [17] for</w:t>
      </w:r>
      <w:r>
        <w:t xml:space="preserve"> </w:t>
      </w:r>
      <m:oMath>
        <m:sSub>
          <m:e>
            <m:r>
              <m:t>L</m:t>
            </m:r>
          </m:e>
          <m:sub>
            <m:r>
              <m:t>g</m:t>
            </m:r>
          </m:sub>
        </m:sSub>
      </m:oMath>
      <w:r>
        <w:t xml:space="preserve">,</w:t>
      </w:r>
      <w:r>
        <w:t xml:space="preserve"> </w:t>
      </w:r>
      <m:oMath>
        <m:sSub>
          <m:e>
            <m:r>
              <m:t>L</m:t>
            </m:r>
          </m:e>
          <m:sub>
            <m:r>
              <m:t>c</m:t>
            </m:r>
          </m:sub>
        </m:sSub>
      </m:oMath>
      <w:r>
        <w:t xml:space="preserve"> </w:t>
      </w:r>
      <w:r>
        <w:t xml:space="preserve">and</w:t>
      </w:r>
      <w:r>
        <w:t xml:space="preserve"> </w:t>
      </w:r>
      <m:oMath>
        <m:sSub>
          <m:e>
            <m:r>
              <m:t>L</m:t>
            </m:r>
          </m:e>
          <m:sub>
            <m:r>
              <m:t>s</m:t>
            </m:r>
          </m:sub>
        </m:sSub>
      </m:oMath>
      <w:r>
        <w:t xml:space="preserve">, while</w:t>
      </w:r>
      <w:r>
        <w:t xml:space="preserve"> </w:t>
      </w:r>
      <m:oMath>
        <m:sSub>
          <m:e>
            <m:r>
              <m:t>L</m:t>
            </m:r>
          </m:e>
          <m:sub>
            <m:r>
              <m:t>f</m:t>
            </m:r>
          </m:sub>
        </m:sSub>
      </m:oMath>
      <w:r>
        <w:t xml:space="preserve"> </w:t>
      </w:r>
      <w:r>
        <w:t xml:space="preserve">is computed directly from the slant range and the carrier frequency. This substitution is a modelling choice of this study rather than the original setting of HOBS.</w:t>
      </w:r>
      <w:r>
        <w:t xml:space="preserve"> </w:t>
      </w:r>
      <m:oMath>
        <m:sSub>
          <m:e>
            <m:r>
              <m:t>L</m:t>
            </m:r>
          </m:e>
          <m:sub>
            <m:r>
              <m:t>s</m:t>
            </m:r>
          </m:sub>
        </m:sSub>
      </m:oMath>
      <w:r>
        <w:t xml:space="preserve"> </w:t>
      </w:r>
      <w:r>
        <w:t xml:space="preserve">and the Rician fading</w:t>
      </w:r>
      <w:r>
        <w:t xml:space="preserve"> </w:t>
      </w:r>
      <m:oMath>
        <m:sSub>
          <m:e>
            <m:r>
              <m:t>K</m:t>
            </m:r>
          </m:e>
          <m:sub>
            <m:r>
              <m:t>R</m:t>
            </m:r>
          </m:sub>
        </m:sSub>
      </m:oMath>
      <w:r>
        <w:t xml:space="preserve"> </w:t>
      </w:r>
      <w:r>
        <w:t xml:space="preserve">are the only two random terms in this model, and the experiments reproduce them from fixed random seeds.</w:t>
      </w:r>
    </w:p>
    <w:p>
      <w:pPr>
        <w:pStyle w:val="BodyText"/>
      </w:pPr>
      <w:r>
        <w:t xml:space="preserve">The active contract does not put minimum-rate inversion, beam/satellite caps, PA reference curves, or</w:t>
      </w:r>
      <w:r>
        <w:t xml:space="preserve"> </w:t>
      </w:r>
      <w:r>
        <w:rPr>
          <w:rStyle w:val="VerbatimChar"/>
        </w:rPr>
        <w:t xml:space="preserve">min</w:t>
      </w:r>
      <w:r>
        <w:t xml:space="preserve">/</w:t>
      </w:r>
      <w:r>
        <w:rPr>
          <w:rStyle w:val="VerbatimChar"/>
        </w:rPr>
        <w:t xml:space="preserve">max</w:t>
      </w:r>
      <w:r>
        <w:t xml:space="preserve"> </w:t>
      </w:r>
      <w:r>
        <w:t xml:space="preserve">projections into the EE main formula. If the legacy simulator uses such limits, they are execution history for this chapter and cannot rewrite Eqs. (3.11)–(3.17).</w:t>
      </w:r>
    </w:p>
    <w:p>
      <w:pPr>
        <w:pStyle w:val="BodyText"/>
      </w:pPr>
      <w:r>
        <w:t xml:space="preserve">If the existing numerical results were generated by the legacy runtime, they must be read as legacy provenance. Until runtime parity with the new contract is implemented and the experiments are rerun, the existing results are not claimed as empirical evidence for the new formulas.</w:t>
      </w:r>
    </w:p>
    <w:tbl>
      <w:tblPr>
        <w:tblStyle w:val="Table"/>
        <w:tblW w:type="pct" w:w="500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Row="1" w:lastRow="0" w:firstColumn="0" w:lastColumn="0" w:noHBand="0" w:noVBand="0" w:val="0020"/>
      </w:tblPr>
      <w:tblGrid>
        <w:gridCol w:w="2640"/>
        <w:gridCol w:w="2640"/>
        <w:gridCol w:w="2640"/>
      </w:tblGrid>
      <w:tr>
        <w:trPr>
          <w:tblHeader w:val="on"/>
        </w:trPr>
        <w:tc>
          <w:tcPr>
            <w:tcBorders>
              <w:bottom w:val="single" w:sz="6" w:space="0" w:color="000000"/>
            </w:tcBorders>
          </w:tcPr>
          <w:p>
            <w:pPr>
              <w:pStyle w:val="Compact"/>
              <w:ind w:firstLine="0" w:firstLineChars="0"/>
              <w:jc w:val="left"/>
            </w:pPr>
            <w:r>
              <w:rPr>
                <w:b/>
                <w:bCs/>
              </w:rPr>
              <w:t xml:space="preserve">Legacy execution settings (Chapter 5 provenance only)</w:t>
            </w:r>
          </w:p>
        </w:tc>
        <w:tc>
          <w:tcPr>
            <w:tcBorders>
              <w:bottom w:val="single" w:sz="6" w:space="0" w:color="000000"/>
            </w:tcBorders>
          </w:tcPr>
          <w:p>
            <w:pPr>
              <w:pStyle w:val="Compact"/>
              <w:ind w:firstLine="0" w:firstLineChars="0"/>
              <w:jc w:val="left"/>
            </w:pPr>
            <w:r>
              <w:rPr>
                <w:b/>
                <w:bCs/>
              </w:rPr>
              <w:t xml:space="preserve">Symbol</w:t>
            </w:r>
          </w:p>
        </w:tc>
        <w:tc>
          <w:tcPr>
            <w:tcBorders>
              <w:bottom w:val="single" w:sz="6" w:space="0" w:color="000000"/>
            </w:tcBorders>
          </w:tcPr>
          <w:p>
            <w:pPr>
              <w:pStyle w:val="Compact"/>
              <w:ind w:firstLine="0" w:firstLineChars="0"/>
              <w:jc w:val="left"/>
            </w:pPr>
            <w:r>
              <w:rPr>
                <w:b/>
                <w:bCs/>
              </w:rPr>
              <w:t xml:space="preserve">Historical setting</w:t>
            </w:r>
          </w:p>
        </w:tc>
      </w:tr>
      <w:tr>
        <w:tc>
          <w:tcPr/>
          <w:p>
            <w:pPr>
              <w:pStyle w:val="Compact"/>
              <w:ind w:firstLine="0" w:firstLineChars="0"/>
              <w:jc w:val="left"/>
            </w:pPr>
            <w:r>
              <w:t xml:space="preserve">Minimum-rate threshold</w:t>
            </w:r>
          </w:p>
        </w:tc>
        <w:tc>
          <w:tcPr/>
          <w:p>
            <w:pPr>
              <w:pStyle w:val="Compact"/>
              <w:ind w:firstLine="0" w:firstLineChars="0"/>
              <w:jc w:val="left"/>
            </w:pPr>
            <m:oMath>
              <m:sSup>
                <m:e>
                  <m:r>
                    <m:t>R</m:t>
                  </m:r>
                </m:e>
                <m:sup>
                  <m:r>
                    <m:t>m</m:t>
                  </m:r>
                </m:sup>
              </m:sSup>
            </m:oMath>
            <w:r>
              <w:t xml:space="preserve">​</w:t>
            </w:r>
          </w:p>
        </w:tc>
        <w:tc>
          <w:tcPr/>
          <w:p>
            <w:pPr>
              <w:pStyle w:val="Compact"/>
              <w:ind w:firstLine="0" w:firstLineChars="0"/>
              <w:jc w:val="left"/>
            </w:pPr>
            <w:r>
              <w:t xml:space="preserve">1 Mbit/s</w:t>
            </w:r>
          </w:p>
        </w:tc>
      </w:tr>
      <w:tr>
        <w:tc>
          <w:tcPr/>
          <w:p>
            <w:pPr>
              <w:pStyle w:val="Compact"/>
              <w:ind w:firstLine="0" w:firstLineChars="0"/>
              <w:jc w:val="left"/>
            </w:pPr>
            <w:r>
              <w:t xml:space="preserve">PA reference output power</w:t>
            </w:r>
          </w:p>
        </w:tc>
        <w:tc>
          <w:tcPr/>
          <w:p>
            <w:pPr>
              <w:pStyle w:val="Compact"/>
              <w:ind w:firstLine="0" w:firstLineChars="0"/>
              <w:jc w:val="left"/>
            </w:pPr>
            <m:oMath>
              <m:sSub>
                <m:e>
                  <m:r>
                    <m:t>P</m:t>
                  </m:r>
                </m:e>
                <m:sub>
                  <m:r>
                    <m:t>0</m:t>
                  </m:r>
                </m:sub>
              </m:sSub>
            </m:oMath>
            <w:r>
              <w:t xml:space="preserve">​</w:t>
            </w:r>
          </w:p>
        </w:tc>
        <w:tc>
          <w:tcPr/>
          <w:p>
            <w:pPr>
              <w:pStyle w:val="Compact"/>
              <w:ind w:firstLine="0" w:firstLineChars="0"/>
              <w:jc w:val="left"/>
            </w:pPr>
            <w:r>
              <w:t xml:space="preserve">5.218 W; the old runtime’s name for the</w:t>
            </w:r>
            <w:r>
              <w:t xml:space="preserve"> </w:t>
            </w:r>
            <m:oMath>
              <m:sSub>
                <m:e>
                  <m:r>
                    <m:t>p</m:t>
                  </m:r>
                </m:e>
                <m:sub>
                  <m:r>
                    <m:rPr>
                      <m:sty m:val="p"/>
                    </m:rPr>
                    <m:t>s</m:t>
                  </m:r>
                  <m:r>
                    <m:rPr>
                      <m:sty m:val="p"/>
                    </m:rPr>
                    <m:t>a</m:t>
                  </m:r>
                  <m:r>
                    <m:rPr>
                      <m:sty m:val="p"/>
                    </m:rPr>
                    <m:t>t</m:t>
                  </m:r>
                </m:sub>
              </m:sSub>
            </m:oMath>
            <w:r>
              <w:t xml:space="preserve"> </w:t>
            </w:r>
            <w:r>
              <w:t xml:space="preserve">of Eq. (3.15a), with the same value</w:t>
            </w:r>
          </w:p>
        </w:tc>
      </w:tr>
      <w:tr>
        <w:tc>
          <w:tcPr/>
          <w:p>
            <w:pPr>
              <w:pStyle w:val="Compact"/>
              <w:ind w:firstLine="0" w:firstLineChars="0"/>
              <w:jc w:val="left"/>
            </w:pPr>
            <w:r>
              <w:t xml:space="preserve">Atmospheric attenuation (legacy form)</w:t>
            </w:r>
          </w:p>
        </w:tc>
        <w:tc>
          <w:tcPr/>
          <w:p>
            <w:pPr>
              <w:pStyle w:val="Compact"/>
              <w:ind w:firstLine="0" w:firstLineChars="0"/>
              <w:jc w:val="left"/>
            </w:pPr>
            <m:oMath>
              <m:sSub>
                <m:e>
                  <m:r>
                    <m:t>χ</m:t>
                  </m:r>
                </m:e>
                <m:sub>
                  <m:r>
                    <m:rPr>
                      <m:sty m:val="p"/>
                    </m:rPr>
                    <m:t>a</m:t>
                  </m:r>
                  <m:r>
                    <m:rPr>
                      <m:sty m:val="p"/>
                    </m:rPr>
                    <m:t>t</m:t>
                  </m:r>
                  <m:r>
                    <m:rPr>
                      <m:sty m:val="p"/>
                    </m:rPr>
                    <m:t>m</m:t>
                  </m:r>
                </m:sub>
              </m:sSub>
            </m:oMath>
            <w:r>
              <w:t xml:space="preserve">;</w:t>
            </w:r>
            <w:r>
              <w:t xml:space="preserve"> </w:t>
            </w:r>
            <m:oMath>
              <m:sSup>
                <m:e>
                  <m:r>
                    <m:t>L</m:t>
                  </m:r>
                </m:e>
                <m:sup>
                  <m:r>
                    <m:rPr>
                      <m:sty m:val="p"/>
                    </m:rPr>
                    <m:t>a</m:t>
                  </m:r>
                  <m:r>
                    <m:rPr>
                      <m:sty m:val="p"/>
                    </m:rPr>
                    <m:t>t</m:t>
                  </m:r>
                  <m:r>
                    <m:rPr>
                      <m:sty m:val="p"/>
                    </m:rPr>
                    <m:t>m</m:t>
                  </m:r>
                </m:sup>
              </m:sSup>
              <m:r>
                <m:rPr>
                  <m:sty m:val="p"/>
                </m:rPr>
                <m:t>=</m:t>
              </m:r>
              <m:r>
                <m:t>3</m:t>
              </m:r>
              <m:sSup>
                <m:e>
                  <m:r>
                    <m:t>d</m:t>
                  </m:r>
                </m:e>
                <m:sup>
                  <m:r>
                    <m:rPr>
                      <m:sty m:val="p"/>
                    </m:rPr>
                    <m:t>k</m:t>
                  </m:r>
                  <m:r>
                    <m:rPr>
                      <m:sty m:val="p"/>
                    </m:rPr>
                    <m:t>m</m:t>
                  </m:r>
                </m:sup>
              </m:sSup>
              <m:sSub>
                <m:e>
                  <m:r>
                    <m:t>χ</m:t>
                  </m:r>
                </m:e>
                <m:sub>
                  <m:r>
                    <m:rPr>
                      <m:sty m:val="p"/>
                    </m:rPr>
                    <m:t>a</m:t>
                  </m:r>
                  <m:r>
                    <m:rPr>
                      <m:sty m:val="p"/>
                    </m:rPr>
                    <m:t>t</m:t>
                  </m:r>
                  <m:r>
                    <m:rPr>
                      <m:sty m:val="p"/>
                    </m:rPr>
                    <m:t>m</m:t>
                  </m:r>
                </m:sub>
              </m:sSub>
              <m:r>
                <m:rPr>
                  <m:sty m:val="p"/>
                </m:rPr>
                <m:t>/</m:t>
              </m:r>
              <m:r>
                <m:rPr>
                  <m:sty m:val="p"/>
                </m:rPr>
                <m:t>(</m:t>
              </m:r>
              <m:r>
                <m:t>10</m:t>
              </m:r>
              <m:sSubSup>
                <m:e>
                  <m:r>
                    <m:t>h</m:t>
                  </m:r>
                </m:e>
                <m:sub>
                  <m:r>
                    <m:t>s</m:t>
                  </m:r>
                </m:sub>
                <m:sup>
                  <m:r>
                    <m:rPr>
                      <m:sty m:val="p"/>
                    </m:rPr>
                    <m:t>k</m:t>
                  </m:r>
                  <m:r>
                    <m:rPr>
                      <m:sty m:val="p"/>
                    </m:rPr>
                    <m:t>m</m:t>
                  </m:r>
                </m:sup>
              </m:sSubSup>
              <m:r>
                <m:rPr>
                  <m:sty m:val="p"/>
                </m:rPr>
                <m:t>)</m:t>
              </m:r>
            </m:oMath>
          </w:p>
        </w:tc>
        <w:tc>
          <w:tcPr/>
          <w:p>
            <w:pPr>
              <w:pStyle w:val="Compact"/>
              <w:ind w:firstLine="0" w:firstLineChars="0"/>
              <w:jc w:val="left"/>
            </w:pPr>
            <m:oMath>
              <m:sSub>
                <m:e>
                  <m:r>
                    <m:t>χ</m:t>
                  </m:r>
                </m:e>
                <m:sub>
                  <m:r>
                    <m:rPr>
                      <m:sty m:val="p"/>
                    </m:rPr>
                    <m:t>a</m:t>
                  </m:r>
                  <m:r>
                    <m:rPr>
                      <m:sty m:val="p"/>
                    </m:rPr>
                    <m:t>t</m:t>
                  </m:r>
                  <m:r>
                    <m:rPr>
                      <m:sty m:val="p"/>
                    </m:rPr>
                    <m:t>m</m:t>
                  </m:r>
                </m:sub>
              </m:sSub>
              <m:r>
                <m:rPr>
                  <m:sty m:val="p"/>
                </m:rPr>
                <m:t>=</m:t>
              </m:r>
              <m:r>
                <m:t>0.05</m:t>
              </m:r>
            </m:oMath>
            <w:r>
              <w:t xml:space="preserve">. This form yields only 0.015 dB at zenith, an equivalent atmospheric thickness of 0.3 km, which does not match the magnitude of gaseous absorption at 20 GHz; it is superseded by the cosecant law of Table 5-2</w:t>
            </w:r>
          </w:p>
        </w:tc>
      </w:tr>
      <w:tr>
        <w:tc>
          <w:tcPr/>
          <w:p>
            <w:pPr>
              <w:pStyle w:val="Compact"/>
              <w:ind w:firstLine="0" w:firstLineChars="0"/>
              <w:jc w:val="left"/>
            </w:pPr>
            <w:r>
              <w:t xml:space="preserve">Satellite-total RF-output limit</w:t>
            </w:r>
          </w:p>
        </w:tc>
        <w:tc>
          <w:tcPr/>
          <w:p>
            <w:pPr>
              <w:pStyle w:val="Compact"/>
              <w:ind w:firstLine="0" w:firstLineChars="0"/>
              <w:jc w:val="left"/>
            </w:pPr>
            <m:oMath>
              <m:sSub>
                <m:e>
                  <m:r>
                    <m:t>P</m:t>
                  </m:r>
                </m:e>
                <m:sub>
                  <m:r>
                    <m:rPr>
                      <m:sty m:val="p"/>
                    </m:rPr>
                    <m:t>s</m:t>
                  </m:r>
                  <m:r>
                    <m:rPr>
                      <m:sty m:val="p"/>
                    </m:rPr>
                    <m:t>a</m:t>
                  </m:r>
                  <m:r>
                    <m:rPr>
                      <m:sty m:val="p"/>
                    </m:rPr>
                    <m:t>t</m:t>
                  </m:r>
                  <m:r>
                    <m:rPr>
                      <m:sty m:val="p"/>
                    </m:rPr>
                    <m:t>,</m:t>
                  </m:r>
                  <m:r>
                    <m:rPr>
                      <m:sty m:val="p"/>
                    </m:rPr>
                    <m:t>max</m:t>
                  </m:r>
                </m:sub>
              </m:sSub>
            </m:oMath>
            <w:r>
              <w:t xml:space="preserve">​</w:t>
            </w:r>
          </w:p>
        </w:tc>
        <w:tc>
          <w:tcPr/>
          <w:p>
            <w:pPr>
              <w:pStyle w:val="Compact"/>
              <w:ind w:firstLine="0" w:firstLineChars="0"/>
              <w:jc w:val="left"/>
            </w:pPr>
            <m:oMath>
              <m:sSup>
                <m:e>
                  <m:r>
                    <m:t>10</m:t>
                  </m:r>
                </m:e>
                <m:sup>
                  <m:r>
                    <m:t>13</m:t>
                  </m:r>
                  <m:r>
                    <m:rPr>
                      <m:sty m:val="p"/>
                    </m:rPr>
                    <m:t>/</m:t>
                  </m:r>
                  <m:r>
                    <m:t>10</m:t>
                  </m:r>
                </m:sup>
              </m:sSup>
              <m:r>
                <m:rPr>
                  <m:sty m:val="p"/>
                </m:rPr>
                <m:t>=</m:t>
              </m:r>
              <m:r>
                <m:t>19.953</m:t>
              </m:r>
            </m:oMath>
            <w:r>
              <w:t xml:space="preserve"> </w:t>
            </w:r>
            <w:r>
              <w:t xml:space="preserve">W</w:t>
            </w:r>
          </w:p>
        </w:tc>
      </w:tr>
      <w:tr>
        <w:tc>
          <w:tcPr/>
          <w:p>
            <w:pPr>
              <w:pStyle w:val="Compact"/>
              <w:ind w:firstLine="0" w:firstLineChars="0"/>
              <w:jc w:val="left"/>
            </w:pPr>
            <w:r>
              <w:t xml:space="preserve">PA reference efficiency (legacy)</w:t>
            </w:r>
          </w:p>
        </w:tc>
        <w:tc>
          <w:tcPr/>
          <w:p>
            <w:pPr>
              <w:pStyle w:val="Compact"/>
              <w:ind w:firstLine="0" w:firstLineChars="0"/>
              <w:jc w:val="left"/>
            </w:pPr>
            <m:oMath>
              <m:sSub>
                <m:e>
                  <m:r>
                    <m:t>η</m:t>
                  </m:r>
                </m:e>
                <m:sub>
                  <m:r>
                    <m:t>0</m:t>
                  </m:r>
                </m:sub>
              </m:sSub>
            </m:oMath>
            <w:r>
              <w:t xml:space="preserve">​</w:t>
            </w:r>
          </w:p>
        </w:tc>
        <w:tc>
          <w:tcPr/>
          <w:p>
            <w:pPr>
              <w:pStyle w:val="Compact"/>
              <w:ind w:firstLine="0" w:firstLineChars="0"/>
              <w:jc w:val="left"/>
            </w:pPr>
            <w:r>
              <w:t xml:space="preserve">0.35; superseded by</w:t>
            </w:r>
            <w:r>
              <w:t xml:space="preserve"> </w:t>
            </w:r>
            <m:oMath>
              <m:sSub>
                <m:e>
                  <m:r>
                    <m:t>ξ</m:t>
                  </m:r>
                </m:e>
                <m:sub>
                  <m:r>
                    <m:rPr>
                      <m:sty m:val="p"/>
                    </m:rPr>
                    <m:t>max</m:t>
                  </m:r>
                </m:sub>
              </m:sSub>
            </m:oMath>
          </w:p>
        </w:tc>
      </w:tr>
    </w:tbl>
    <w:p>
      <w:pPr>
        <w:pStyle w:val="BodyText"/>
      </w:pPr>
      <w:r>
        <w:t xml:space="preserve">Table 5-3. Method and evaluation settings</w:t>
      </w:r>
    </w:p>
    <w:tbl>
      <w:tblPr>
        <w:tblStyle w:val="Table"/>
        <w:tblW w:type="pct" w:w="500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Row="1" w:lastRow="0" w:firstColumn="0" w:lastColumn="0" w:noHBand="0" w:noVBand="0" w:val="0020"/>
      </w:tblPr>
      <w:tblGrid>
        <w:gridCol w:w="2640"/>
        <w:gridCol w:w="2640"/>
        <w:gridCol w:w="2640"/>
      </w:tblGrid>
      <w:tr>
        <w:trPr>
          <w:tblHeader w:val="on"/>
        </w:trPr>
        <w:tc>
          <w:tcPr>
            <w:tcBorders>
              <w:bottom w:val="single" w:sz="6" w:space="0" w:color="000000"/>
            </w:tcBorders>
          </w:tcPr>
          <w:p>
            <w:pPr>
              <w:pStyle w:val="Compact"/>
              <w:ind w:firstLine="0" w:firstLineChars="0"/>
              <w:jc w:val="left"/>
            </w:pPr>
            <w:r>
              <w:rPr>
                <w:b/>
                <w:bCs/>
              </w:rPr>
              <w:t xml:space="preserve">Category</w:t>
            </w:r>
          </w:p>
        </w:tc>
        <w:tc>
          <w:tcPr>
            <w:tcBorders>
              <w:bottom w:val="single" w:sz="6" w:space="0" w:color="000000"/>
            </w:tcBorders>
          </w:tcPr>
          <w:p>
            <w:pPr>
              <w:pStyle w:val="Compact"/>
              <w:ind w:firstLine="0" w:firstLineChars="0"/>
              <w:jc w:val="left"/>
            </w:pPr>
            <w:r>
              <w:rPr>
                <w:b/>
                <w:bCs/>
              </w:rPr>
              <w:t xml:space="preserve">Symbol</w:t>
            </w:r>
          </w:p>
        </w:tc>
        <w:tc>
          <w:tcPr>
            <w:tcBorders>
              <w:bottom w:val="single" w:sz="6" w:space="0" w:color="000000"/>
            </w:tcBorders>
          </w:tcPr>
          <w:p>
            <w:pPr>
              <w:pStyle w:val="Compact"/>
              <w:ind w:firstLine="0" w:firstLineChars="0"/>
              <w:jc w:val="left"/>
            </w:pPr>
            <w:r>
              <w:rPr>
                <w:b/>
                <w:bCs/>
              </w:rPr>
              <w:t xml:space="preserve">Setting in this study</w:t>
            </w:r>
          </w:p>
        </w:tc>
      </w:tr>
      <w:tr>
        <w:tc>
          <w:tcPr/>
          <w:p>
            <w:pPr>
              <w:pStyle w:val="Compact"/>
              <w:ind w:firstLine="0" w:firstLineChars="0"/>
              <w:jc w:val="left"/>
            </w:pPr>
            <w:r>
              <w:t xml:space="preserve">Three-objective scalarization weights</w:t>
            </w:r>
          </w:p>
        </w:tc>
        <w:tc>
          <w:tcPr/>
          <w:p>
            <w:pPr>
              <w:pStyle w:val="Compact"/>
              <w:ind w:firstLine="0" w:firstLineChars="0"/>
              <w:jc w:val="left"/>
            </w:pPr>
            <m:oMath>
              <m:r>
                <m:rPr>
                  <m:sty m:val="p"/>
                </m:rPr>
                <m:t>Ω</m:t>
              </m:r>
              <m:r>
                <m:rPr>
                  <m:sty m:val="p"/>
                </m:rPr>
                <m:t>=</m:t>
              </m:r>
              <m:r>
                <m:rPr>
                  <m:sty m:val="p"/>
                </m:rPr>
                <m:t>(</m:t>
              </m:r>
              <m:sSub>
                <m:e>
                  <m:r>
                    <m:t>ω</m:t>
                  </m:r>
                </m:e>
                <m:sub>
                  <m:r>
                    <m:t>1</m:t>
                  </m:r>
                </m:sub>
              </m:sSub>
              <m:r>
                <m:rPr>
                  <m:sty m:val="p"/>
                </m:rPr>
                <m:t>,</m:t>
              </m:r>
              <m:sSub>
                <m:e>
                  <m:r>
                    <m:t>ω</m:t>
                  </m:r>
                </m:e>
                <m:sub>
                  <m:r>
                    <m:t>2</m:t>
                  </m:r>
                </m:sub>
              </m:sSub>
              <m:r>
                <m:rPr>
                  <m:sty m:val="p"/>
                </m:rPr>
                <m:t>,</m:t>
              </m:r>
              <m:sSub>
                <m:e>
                  <m:r>
                    <m:t>ω</m:t>
                  </m:r>
                </m:e>
                <m:sub>
                  <m:r>
                    <m:t>3</m:t>
                  </m:r>
                </m:sub>
              </m:sSub>
              <m:r>
                <m:rPr>
                  <m:sty m:val="p"/>
                </m:rPr>
                <m:t>)</m:t>
              </m:r>
            </m:oMath>
            <w:r>
              <w:t xml:space="preserve">​</w:t>
            </w:r>
          </w:p>
        </w:tc>
        <w:tc>
          <w:tcPr/>
          <w:p>
            <w:pPr>
              <w:pStyle w:val="Compact"/>
              <w:ind w:firstLine="0" w:firstLineChars="0"/>
              <w:jc w:val="left"/>
            </w:pPr>
            <m:oMath>
              <m:r>
                <m:rPr>
                  <m:sty m:val="p"/>
                </m:rPr>
                <m:t>(</m:t>
              </m:r>
              <m:r>
                <m:t>0.5</m:t>
              </m:r>
              <m:r>
                <m:rPr>
                  <m:sty m:val="p"/>
                </m:rPr>
                <m:t>,</m:t>
              </m:r>
              <m:r>
                <m:t>0.3</m:t>
              </m:r>
              <m:r>
                <m:rPr>
                  <m:sty m:val="p"/>
                </m:rPr>
                <m:t>,</m:t>
              </m:r>
              <m:r>
                <m:t>0.2</m:t>
              </m:r>
              <m:r>
                <m:rPr>
                  <m:sty m:val="p"/>
                </m:rPr>
                <m:t>)</m:t>
              </m:r>
            </m:oMath>
            <w:r>
              <w:t xml:space="preserve">​</w:t>
            </w:r>
          </w:p>
        </w:tc>
      </w:tr>
      <w:tr>
        <w:tc>
          <w:tcPr/>
          <w:p>
            <w:pPr>
              <w:pStyle w:val="Compact"/>
              <w:ind w:firstLine="0" w:firstLineChars="0"/>
              <w:jc w:val="left"/>
            </w:pPr>
            <w:r>
              <w:t xml:space="preserve">Handover costs</w:t>
            </w:r>
          </w:p>
        </w:tc>
        <w:tc>
          <w:tcPr/>
          <w:p>
            <w:pPr>
              <w:pStyle w:val="Compact"/>
              <w:ind w:firstLine="0" w:firstLineChars="0"/>
              <w:jc w:val="left"/>
            </w:pPr>
            <m:oMath>
              <m:r>
                <m:rPr>
                  <m:sty m:val="p"/>
                </m:rPr>
                <m:t>(</m:t>
              </m:r>
              <m:sSub>
                <m:e>
                  <m:r>
                    <m:t>φ</m:t>
                  </m:r>
                </m:e>
                <m:sub>
                  <m:r>
                    <m:t>1</m:t>
                  </m:r>
                </m:sub>
              </m:sSub>
              <m:r>
                <m:rPr>
                  <m:sty m:val="p"/>
                </m:rPr>
                <m:t>,</m:t>
              </m:r>
              <m:sSub>
                <m:e>
                  <m:r>
                    <m:t>φ</m:t>
                  </m:r>
                </m:e>
                <m:sub>
                  <m:r>
                    <m:t>2</m:t>
                  </m:r>
                </m:sub>
              </m:sSub>
              <m:r>
                <m:rPr>
                  <m:sty m:val="p"/>
                </m:rPr>
                <m:t>)</m:t>
              </m:r>
            </m:oMath>
            <w:r>
              <w:t xml:space="preserve">​</w:t>
            </w:r>
          </w:p>
        </w:tc>
        <w:tc>
          <w:tcPr/>
          <w:p>
            <w:pPr>
              <w:pStyle w:val="Compact"/>
              <w:ind w:firstLine="0" w:firstLineChars="0"/>
              <w:jc w:val="left"/>
            </w:pPr>
            <w:r>
              <w:t xml:space="preserve">0.5 for an intra-satellite beam change and 1.0 for an inter-satellite handover</w:t>
            </w:r>
          </w:p>
        </w:tc>
      </w:tr>
      <w:tr>
        <w:tc>
          <w:tcPr/>
          <w:p>
            <w:pPr>
              <w:pStyle w:val="Compact"/>
              <w:ind w:firstLine="0" w:firstLineChars="0"/>
              <w:jc w:val="left"/>
            </w:pPr>
            <w:r>
              <w:t xml:space="preserve">Network architecture</w:t>
            </w:r>
          </w:p>
        </w:tc>
        <w:tc>
          <w:tcPr/>
          <w:p>
            <w:pPr>
              <w:pStyle w:val="Compact"/>
              <w:ind w:firstLine="0" w:firstLineChars="0"/>
              <w:jc w:val="left"/>
            </w:pPr>
            <w:r>
              <w:t xml:space="preserve">—</w:t>
            </w:r>
          </w:p>
        </w:tc>
        <w:tc>
          <w:tcPr/>
          <w:p>
            <w:pPr>
              <w:pStyle w:val="Compact"/>
              <w:ind w:firstLine="0" w:firstLineChars="0"/>
              <w:jc w:val="left"/>
            </w:pPr>
            <w:r>
              <w:t xml:space="preserve">Every Q-network on both the main and catfish sides uses hidden layers of 100, 50, and 50 units</w:t>
            </w:r>
          </w:p>
        </w:tc>
      </w:tr>
      <w:tr>
        <w:tc>
          <w:tcPr/>
          <w:p>
            <w:pPr>
              <w:pStyle w:val="Compact"/>
              <w:ind w:firstLine="0" w:firstLineChars="0"/>
              <w:jc w:val="left"/>
            </w:pPr>
            <w:r>
              <w:t xml:space="preserve">Learning and batch</w:t>
            </w:r>
          </w:p>
        </w:tc>
        <w:tc>
          <w:tcPr/>
          <w:p>
            <w:pPr>
              <w:pStyle w:val="Compact"/>
              <w:ind w:firstLine="0" w:firstLineChars="0"/>
              <w:jc w:val="left"/>
            </w:pPr>
            <m:oMath>
              <m:r>
                <m:t>B</m:t>
              </m:r>
            </m:oMath>
            <w:r>
              <w:t xml:space="preserve">​</w:t>
            </w:r>
          </w:p>
        </w:tc>
        <w:tc>
          <w:tcPr/>
          <w:p>
            <w:pPr>
              <w:pStyle w:val="Compact"/>
              <w:ind w:firstLine="0" w:firstLineChars="0"/>
              <w:jc w:val="left"/>
            </w:pPr>
            <w:r>
              <w:t xml:space="preserve">The learning rate is a controlled variable swept over</w:t>
            </w:r>
            <w:r>
              <w:t xml:space="preserve"> </w:t>
            </w:r>
            <m:oMath>
              <m:r>
                <m:rPr>
                  <m:sty m:val="p"/>
                </m:rPr>
                <m:t>{</m:t>
              </m:r>
              <m:r>
                <m:t>0.01</m:t>
              </m:r>
              <m:r>
                <m:rPr>
                  <m:sty m:val="p"/>
                </m:rPr>
                <m:t>,</m:t>
              </m:r>
              <m:r>
                <m:t>0.003</m:t>
              </m:r>
              <m:r>
                <m:rPr>
                  <m:sty m:val="p"/>
                </m:rPr>
                <m:t>,</m:t>
              </m:r>
              <m:r>
                <m:t>0.001</m:t>
              </m:r>
              <m:r>
                <m:rPr>
                  <m:sty m:val="p"/>
                </m:rPr>
                <m:t>}</m:t>
              </m:r>
            </m:oMath>
            <w:r>
              <w:t xml:space="preserve">; the batch size is</w:t>
            </w:r>
            <w:r>
              <w:t xml:space="preserve"> </w:t>
            </w:r>
            <m:oMath>
              <m:r>
                <m:t>B</m:t>
              </m:r>
              <m:r>
                <m:rPr>
                  <m:sty m:val="p"/>
                </m:rPr>
                <m:t>=</m:t>
              </m:r>
              <m:r>
                <m:t>128</m:t>
              </m:r>
            </m:oMath>
          </w:p>
        </w:tc>
      </w:tr>
      <w:tr>
        <w:tc>
          <w:tcPr/>
          <w:p>
            <w:pPr>
              <w:pStyle w:val="Compact"/>
              <w:ind w:firstLine="0" w:firstLineChars="0"/>
              <w:jc w:val="left"/>
            </w:pPr>
            <w:r>
              <w:t xml:space="preserve">Exploration and target networks</w:t>
            </w:r>
          </w:p>
        </w:tc>
        <w:tc>
          <w:tcPr/>
          <w:p>
            <w:pPr>
              <w:pStyle w:val="Compact"/>
              <w:ind w:firstLine="0" w:firstLineChars="0"/>
              <w:jc w:val="left"/>
            </w:pPr>
            <m:oMath>
              <m:r>
                <m:t>ϵ</m:t>
              </m:r>
            </m:oMath>
            <w:r>
              <w:t xml:space="preserve">,</w:t>
            </w:r>
            <w:r>
              <w:t xml:space="preserve"> </w:t>
            </w:r>
            <m:oMath>
              <m:r>
                <m:t>K</m:t>
              </m:r>
            </m:oMath>
          </w:p>
        </w:tc>
        <w:tc>
          <w:tcPr/>
          <w:p>
            <w:pPr>
              <w:pStyle w:val="Compact"/>
              <w:ind w:firstLine="0" w:firstLineChars="0"/>
              <w:jc w:val="left"/>
            </w:pPr>
            <m:oMath>
              <m:r>
                <m:t>ϵ</m:t>
              </m:r>
            </m:oMath>
            <w:r>
              <w:t xml:space="preserve"> </w:t>
            </w:r>
            <w:r>
              <w:t xml:space="preserve">decays linearly from 1 to 0.01 over 2000 episodes; target synchronization every 50 episodes</w:t>
            </w:r>
          </w:p>
        </w:tc>
      </w:tr>
      <w:tr>
        <w:tc>
          <w:tcPr/>
          <w:p>
            <w:pPr>
              <w:pStyle w:val="Compact"/>
              <w:ind w:firstLine="0" w:firstLineChars="0"/>
              <w:jc w:val="left"/>
            </w:pPr>
            <w:r>
              <w:t xml:space="preserve">Training horizon</w:t>
            </w:r>
          </w:p>
        </w:tc>
        <w:tc>
          <w:tcPr/>
          <w:p>
            <w:pPr>
              <w:pStyle w:val="Compact"/>
              <w:ind w:firstLine="0" w:firstLineChars="0"/>
              <w:jc w:val="left"/>
            </w:pPr>
            <m:oMath>
              <m:r>
                <m:t>E</m:t>
              </m:r>
            </m:oMath>
            <w:r>
              <w:t xml:space="preserve">,</w:t>
            </w:r>
            <w:r>
              <w:t xml:space="preserve"> </w:t>
            </w:r>
            <m:oMath>
              <m:r>
                <m:t>H</m:t>
              </m:r>
            </m:oMath>
          </w:p>
        </w:tc>
        <w:tc>
          <w:tcPr/>
          <w:p>
            <w:pPr>
              <w:pStyle w:val="Compact"/>
              <w:ind w:firstLine="0" w:firstLineChars="0"/>
              <w:jc w:val="left"/>
            </w:pPr>
            <w:r>
              <w:t xml:space="preserve">9000 episodes and 10 steps per episode</w:t>
            </w:r>
          </w:p>
        </w:tc>
      </w:tr>
      <w:tr>
        <w:tc>
          <w:tcPr/>
          <w:p>
            <w:pPr>
              <w:pStyle w:val="Compact"/>
              <w:ind w:firstLine="0" w:firstLineChars="0"/>
              <w:jc w:val="left"/>
            </w:pPr>
            <w:r>
              <w:t xml:space="preserve">Main and catfish discounts</w:t>
            </w:r>
          </w:p>
        </w:tc>
        <w:tc>
          <w:tcPr/>
          <w:p>
            <w:pPr>
              <w:pStyle w:val="Compact"/>
              <w:ind w:firstLine="0" w:firstLineChars="0"/>
              <w:jc w:val="left"/>
            </w:pPr>
            <m:oMath>
              <m:sSub>
                <m:e>
                  <m:r>
                    <m:t>β</m:t>
                  </m:r>
                </m:e>
                <m:sub>
                  <m:r>
                    <m:t>M</m:t>
                  </m:r>
                </m:sub>
              </m:sSub>
            </m:oMath>
            <w:r>
              <w:t xml:space="preserve">,</w:t>
            </w:r>
            <w:r>
              <w:t xml:space="preserve"> </w:t>
            </w:r>
            <m:oMath>
              <m:sSub>
                <m:e>
                  <m:r>
                    <m:t>β</m:t>
                  </m:r>
                </m:e>
                <m:sub>
                  <m:r>
                    <m:t>F</m:t>
                  </m:r>
                </m:sub>
              </m:sSub>
            </m:oMath>
          </w:p>
        </w:tc>
        <w:tc>
          <w:tcPr/>
          <w:p>
            <w:pPr>
              <w:pStyle w:val="Compact"/>
              <w:ind w:firstLine="0" w:firstLineChars="0"/>
              <w:jc w:val="left"/>
            </w:pPr>
            <w:r>
              <w:t xml:space="preserve">0.90 and 0.99</w:t>
            </w:r>
          </w:p>
        </w:tc>
      </w:tr>
      <w:tr>
        <w:tc>
          <w:tcPr/>
          <w:p>
            <w:pPr>
              <w:pStyle w:val="Compact"/>
              <w:ind w:firstLine="0" w:firstLineChars="0"/>
              <w:jc w:val="left"/>
            </w:pPr>
            <w:r>
              <w:t xml:space="preserve">Energy-efficiency stratification</w:t>
            </w:r>
          </w:p>
        </w:tc>
        <w:tc>
          <w:tcPr/>
          <w:p>
            <w:pPr>
              <w:pStyle w:val="Compact"/>
              <w:ind w:firstLine="0" w:firstLineChars="0"/>
              <w:jc w:val="left"/>
            </w:pPr>
            <m:oMath>
              <m:sSub>
                <m:e>
                  <m:r>
                    <m:t>q</m:t>
                  </m:r>
                </m:e>
                <m:sub>
                  <m:r>
                    <m:t>1</m:t>
                  </m:r>
                </m:sub>
              </m:sSub>
            </m:oMath>
            <w:r>
              <w:t xml:space="preserve">,</w:t>
            </w:r>
            <w:r>
              <w:t xml:space="preserve"> </w:t>
            </w:r>
            <m:oMath>
              <m:sSub>
                <m:e>
                  <m:r>
                    <m:t>q</m:t>
                  </m:r>
                </m:e>
                <m:sub>
                  <m:r>
                    <m:t>2</m:t>
                  </m:r>
                </m:sub>
              </m:sSub>
            </m:oMath>
            <w:r>
              <w:t xml:space="preserve">,</w:t>
            </w:r>
            <w:r>
              <w:t xml:space="preserve"> </w:t>
            </w:r>
            <m:oMath>
              <m:r>
                <m:t>W</m:t>
              </m:r>
            </m:oMath>
          </w:p>
        </w:tc>
        <w:tc>
          <w:tcPr/>
          <w:p>
            <w:pPr>
              <w:pStyle w:val="Compact"/>
              <w:ind w:firstLine="0" w:firstLineChars="0"/>
              <w:jc w:val="left"/>
            </w:pPr>
            <w:r>
              <w:t xml:space="preserve">0.50, 0.80, and 5000 transition bundles</w:t>
            </w:r>
          </w:p>
        </w:tc>
      </w:tr>
      <w:tr>
        <w:tc>
          <w:tcPr/>
          <w:p>
            <w:pPr>
              <w:pStyle w:val="Compact"/>
              <w:ind w:firstLine="0" w:firstLineChars="0"/>
              <w:jc w:val="left"/>
            </w:pPr>
            <w:r>
              <w:t xml:space="preserve">Periodic intervention</w:t>
            </w:r>
          </w:p>
        </w:tc>
        <w:tc>
          <w:tcPr/>
          <w:p>
            <w:pPr>
              <w:pStyle w:val="Compact"/>
              <w:ind w:firstLine="0" w:firstLineChars="0"/>
              <w:jc w:val="left"/>
            </w:pPr>
            <m:oMath>
              <m:sSub>
                <m:e>
                  <m:r>
                    <m:t>ρ</m:t>
                  </m:r>
                </m:e>
                <m:sub>
                  <m:r>
                    <m:t>I</m:t>
                  </m:r>
                </m:sub>
              </m:sSub>
            </m:oMath>
            <w:r>
              <w:t xml:space="preserve">,</w:t>
            </w:r>
            <w:r>
              <w:t xml:space="preserve"> </w:t>
            </w:r>
            <m:oMath>
              <m:r>
                <m:rPr>
                  <m:sty m:val="p"/>
                </m:rPr>
                <m:t>[</m:t>
              </m:r>
              <m:sSub>
                <m:e>
                  <m:r>
                    <m:t>T</m:t>
                  </m:r>
                </m:e>
                <m:sub>
                  <m:r>
                    <m:t>1</m:t>
                  </m:r>
                </m:sub>
              </m:sSub>
              <m:r>
                <m:rPr>
                  <m:sty m:val="p"/>
                </m:rPr>
                <m:t>,</m:t>
              </m:r>
              <m:sSub>
                <m:e>
                  <m:r>
                    <m:t>T</m:t>
                  </m:r>
                </m:e>
                <m:sub>
                  <m:r>
                    <m:t>2</m:t>
                  </m:r>
                </m:sub>
              </m:sSub>
              <m:r>
                <m:rPr>
                  <m:sty m:val="p"/>
                </m:rPr>
                <m:t>]</m:t>
              </m:r>
            </m:oMath>
          </w:p>
        </w:tc>
        <w:tc>
          <w:tcPr/>
          <w:p>
            <w:pPr>
              <w:pStyle w:val="Compact"/>
              <w:ind w:firstLine="0" w:firstLineChars="0"/>
              <w:jc w:val="left"/>
            </w:pPr>
            <w:r>
              <w:t xml:space="preserve">Catfish share 0.30; interval sampled uniformly from 4 to 16 steps</w:t>
            </w:r>
          </w:p>
        </w:tc>
      </w:tr>
      <w:tr>
        <w:tc>
          <w:tcPr/>
          <w:p>
            <w:pPr>
              <w:pStyle w:val="Compact"/>
              <w:ind w:firstLine="0" w:firstLineChars="0"/>
              <w:jc w:val="left"/>
            </w:pPr>
            <w:r>
              <w:t xml:space="preserve">Competitive reward</w:t>
            </w:r>
          </w:p>
        </w:tc>
        <w:tc>
          <w:tcPr/>
          <w:p>
            <w:pPr>
              <w:pStyle w:val="Compact"/>
              <w:ind w:firstLine="0" w:firstLineChars="0"/>
              <w:jc w:val="left"/>
            </w:pPr>
            <m:oMath>
              <m:sSub>
                <m:e>
                  <m:r>
                    <m:t>η</m:t>
                  </m:r>
                </m:e>
                <m:sub>
                  <m:r>
                    <m:t>w</m:t>
                  </m:r>
                </m:sub>
              </m:sSub>
            </m:oMath>
            <w:r>
              <w:t xml:space="preserve">​</w:t>
            </w:r>
          </w:p>
        </w:tc>
        <w:tc>
          <w:tcPr/>
          <w:p>
            <w:pPr>
              <w:pStyle w:val="Compact"/>
              <w:ind w:firstLine="0" w:firstLineChars="0"/>
              <w:jc w:val="left"/>
            </w:pPr>
            <w:r>
              <w:t xml:space="preserve">1.0</w:t>
            </w:r>
          </w:p>
        </w:tc>
      </w:tr>
      <w:tr>
        <w:tc>
          <w:tcPr/>
          <w:p>
            <w:pPr>
              <w:pStyle w:val="Compact"/>
              <w:ind w:firstLine="0" w:firstLineChars="0"/>
              <w:jc w:val="left"/>
            </w:pPr>
            <w:r>
              <w:t xml:space="preserve">Objective scale constants</w:t>
            </w:r>
          </w:p>
        </w:tc>
        <w:tc>
          <w:tcPr/>
          <w:p>
            <w:pPr>
              <w:pStyle w:val="Compact"/>
              <w:ind w:firstLine="0" w:firstLineChars="0"/>
              <w:jc w:val="left"/>
            </w:pPr>
            <m:oMath>
              <m:r>
                <m:rPr>
                  <m:sty m:val="p"/>
                </m:rPr>
                <m:t>(</m:t>
              </m:r>
              <m:sSub>
                <m:e>
                  <m:r>
                    <m:t>c</m:t>
                  </m:r>
                </m:e>
                <m:sub>
                  <m:r>
                    <m:t>1</m:t>
                  </m:r>
                </m:sub>
              </m:sSub>
              <m:r>
                <m:rPr>
                  <m:sty m:val="p"/>
                </m:rPr>
                <m:t>,</m:t>
              </m:r>
              <m:sSub>
                <m:e>
                  <m:r>
                    <m:t>c</m:t>
                  </m:r>
                </m:e>
                <m:sub>
                  <m:r>
                    <m:t>2</m:t>
                  </m:r>
                </m:sub>
              </m:sSub>
              <m:r>
                <m:rPr>
                  <m:sty m:val="p"/>
                </m:rPr>
                <m:t>,</m:t>
              </m:r>
              <m:sSub>
                <m:e>
                  <m:r>
                    <m:t>c</m:t>
                  </m:r>
                </m:e>
                <m:sub>
                  <m:r>
                    <m:t>3</m:t>
                  </m:r>
                </m:sub>
              </m:sSub>
              <m:r>
                <m:rPr>
                  <m:sty m:val="p"/>
                </m:rPr>
                <m:t>)</m:t>
              </m:r>
            </m:oMath>
            <w:r>
              <w:t xml:space="preserve">​</w:t>
            </w:r>
          </w:p>
        </w:tc>
        <w:tc>
          <w:tcPr/>
          <w:p>
            <w:pPr>
              <w:pStyle w:val="Compact"/>
              <w:ind w:firstLine="0" w:firstLineChars="0"/>
              <w:jc w:val="left"/>
            </w:pPr>
            <m:oMath>
              <m:r>
                <m:rPr>
                  <m:sty m:val="p"/>
                </m:rPr>
                <m:t>(</m:t>
              </m:r>
              <m:r>
                <m:t>2471140.576</m:t>
              </m:r>
              <m:r>
                <m:rPr>
                  <m:sty m:val="p"/>
                </m:rPr>
                <m:t>,</m:t>
              </m:r>
              <m:r>
                <m:t> </m:t>
              </m:r>
              <m:r>
                <m:t>1.0</m:t>
              </m:r>
              <m:r>
                <m:rPr>
                  <m:sty m:val="p"/>
                </m:rPr>
                <m:t>,</m:t>
              </m:r>
              <m:r>
                <m:t> </m:t>
              </m:r>
              <m:r>
                <m:t>6</m:t>
              </m:r>
              <m:r>
                <m:rPr>
                  <m:sty m:val="p"/>
                </m:rPr>
                <m:t>)</m:t>
              </m:r>
            </m:oMath>
            <w:r>
              <w:t xml:space="preserve">; obtained from P3 and the analytic bound, frozen before training</w:t>
            </w:r>
          </w:p>
        </w:tc>
      </w:tr>
    </w:tbl>
    <w:p>
      <w:pPr>
        <w:pStyle w:val="BodyText"/>
      </w:pPr>
      <w:r>
        <w:t xml:space="preserve">MODQN [2] reports a learning rate of 0.01. This study adopts neither default outright: the learning rate is treated as a controlled variable and swept over the three values above, and the value used for the main results is filled in once the experiments are complete.</w:t>
      </w:r>
    </w:p>
    <w:p>
      <w:pPr>
        <w:pStyle w:val="BodyText"/>
      </w:pPr>
      <w:r>
        <w:t xml:space="preserve">The frozen scale constants are</w:t>
      </w:r>
      <w:r>
        <w:t xml:space="preserve"> </w:t>
      </w:r>
      <m:oMath>
        <m:r>
          <m:rPr>
            <m:sty m:val="p"/>
          </m:rPr>
          <m:t>(</m:t>
        </m:r>
        <m:sSub>
          <m:e>
            <m:r>
              <m:t>c</m:t>
            </m:r>
          </m:e>
          <m:sub>
            <m:r>
              <m:t>1</m:t>
            </m:r>
          </m:sub>
        </m:sSub>
        <m:r>
          <m:rPr>
            <m:sty m:val="p"/>
          </m:rPr>
          <m:t>,</m:t>
        </m:r>
        <m:sSub>
          <m:e>
            <m:r>
              <m:t>c</m:t>
            </m:r>
          </m:e>
          <m:sub>
            <m:r>
              <m:t>2</m:t>
            </m:r>
          </m:sub>
        </m:sSub>
        <m:r>
          <m:rPr>
            <m:sty m:val="p"/>
          </m:rPr>
          <m:t>,</m:t>
        </m:r>
        <m:sSub>
          <m:e>
            <m:r>
              <m:t>c</m:t>
            </m:r>
          </m:e>
          <m:sub>
            <m:r>
              <m:t>3</m:t>
            </m:r>
          </m:sub>
        </m:sSub>
        <m:r>
          <m:rPr>
            <m:sty m:val="p"/>
          </m:rPr>
          <m:t>)</m:t>
        </m:r>
        <m:r>
          <m:rPr>
            <m:sty m:val="p"/>
          </m:rPr>
          <m:t>=</m:t>
        </m:r>
        <m:r>
          <m:rPr>
            <m:sty m:val="p"/>
          </m:rPr>
          <m:t>(</m:t>
        </m:r>
        <m:r>
          <m:t>2471140.576</m:t>
        </m:r>
        <m:r>
          <m:rPr>
            <m:sty m:val="p"/>
          </m:rPr>
          <m:t>,</m:t>
        </m:r>
        <m:r>
          <m:t> </m:t>
        </m:r>
        <m:r>
          <m:t>1.0</m:t>
        </m:r>
        <m:r>
          <m:rPr>
            <m:sty m:val="p"/>
          </m:rPr>
          <m:t>,</m:t>
        </m:r>
        <m:r>
          <m:t> </m:t>
        </m:r>
        <m:r>
          <m:t>6</m:t>
        </m:r>
        <m:r>
          <m:rPr>
            <m:sty m:val="p"/>
          </m:rPr>
          <m:t>)</m:t>
        </m:r>
      </m:oMath>
      <w:r>
        <w:t xml:space="preserve">. Here</w:t>
      </w:r>
      <w:r>
        <w:t xml:space="preserve"> </w:t>
      </w:r>
      <m:oMath>
        <m:sSub>
          <m:e>
            <m:r>
              <m:t>c</m:t>
            </m:r>
          </m:e>
          <m:sub>
            <m:r>
              <m:t>1</m:t>
            </m:r>
          </m:sub>
        </m:sSub>
      </m:oMath>
      <w:r>
        <w:t xml:space="preserve"> </w:t>
      </w:r>
      <w:r>
        <w:t xml:space="preserve">is the 95th percentile of</w:t>
      </w:r>
      <w:r>
        <w:t xml:space="preserve"> </w:t>
      </w:r>
      <m:oMath>
        <m:sSub>
          <m:e>
            <m:r>
              <m:t>r</m:t>
            </m:r>
          </m:e>
          <m:sub>
            <m:r>
              <m:t>1</m:t>
            </m:r>
            <m:r>
              <m:rPr>
                <m:sty m:val="p"/>
              </m:rPr>
              <m:t>,</m:t>
            </m:r>
            <m:r>
              <m:t>u</m:t>
            </m:r>
          </m:sub>
        </m:sSub>
      </m:oMath>
      <w:r>
        <w:t xml:space="preserve"> </w:t>
      </w:r>
      <w:r>
        <w:t xml:space="preserve">over 12,000 served decision steps in probe P3,</w:t>
      </w:r>
      <w:r>
        <w:t xml:space="preserve"> </w:t>
      </w:r>
      <m:oMath>
        <m:sSub>
          <m:e>
            <m:r>
              <m:t>c</m:t>
            </m:r>
          </m:e>
          <m:sub>
            <m:r>
              <m:t>2</m:t>
            </m:r>
          </m:sub>
        </m:sSub>
        <m:r>
          <m:rPr>
            <m:sty m:val="p"/>
          </m:rPr>
          <m:t>=</m:t>
        </m:r>
        <m:sSub>
          <m:e>
            <m:r>
              <m:t>φ</m:t>
            </m:r>
          </m:e>
          <m:sub>
            <m:r>
              <m:t>2</m:t>
            </m:r>
          </m:sub>
        </m:sSub>
        <m:r>
          <m:rPr>
            <m:sty m:val="p"/>
          </m:rPr>
          <m:t>=</m:t>
        </m:r>
        <m:r>
          <m:t>1.0</m:t>
        </m:r>
      </m:oMath>
      <w:r>
        <w:t xml:space="preserve"> </w:t>
      </w:r>
      <w:r>
        <w:t xml:space="preserve">is the analytic bound for the handover cost, and</w:t>
      </w:r>
      <w:r>
        <w:t xml:space="preserve"> </w:t>
      </w:r>
      <m:oMath>
        <m:sSub>
          <m:e>
            <m:r>
              <m:t>c</m:t>
            </m:r>
          </m:e>
          <m:sub>
            <m:r>
              <m:t>3</m:t>
            </m:r>
          </m:sub>
        </m:sSub>
        <m:r>
          <m:rPr>
            <m:sty m:val="p"/>
          </m:rPr>
          <m:t>=</m:t>
        </m:r>
        <m:r>
          <m:t>6</m:t>
        </m:r>
      </m:oMath>
      <w:r>
        <w:t xml:space="preserve"> </w:t>
      </w:r>
      <w:r>
        <w:t xml:space="preserve">is the rounded 95th percentile of</w:t>
      </w:r>
      <w:r>
        <w:t xml:space="preserve"> </w:t>
      </w:r>
      <m:oMath>
        <m:r>
          <m:rPr>
            <m:sty m:val="p"/>
          </m:rPr>
          <m:t>|</m:t>
        </m:r>
        <m:sSub>
          <m:e>
            <m:r>
              <m:t>r</m:t>
            </m:r>
          </m:e>
          <m:sub>
            <m:r>
              <m:t>3</m:t>
            </m:r>
            <m:r>
              <m:rPr>
                <m:sty m:val="p"/>
              </m:rPr>
              <m:t>,</m:t>
            </m:r>
            <m:r>
              <m:t>u</m:t>
            </m:r>
          </m:sub>
        </m:sSub>
        <m:r>
          <m:rPr>
            <m:sty m:val="p"/>
          </m:rPr>
          <m:t>|</m:t>
        </m:r>
      </m:oMath>
      <w:r>
        <w:t xml:space="preserve"> </w:t>
      </w:r>
      <w:r>
        <w:t xml:space="preserve">from P3. They are fixed before training and shared by all update procedures; in the original units, the effective trade-off weight is</w:t>
      </w:r>
      <w:r>
        <w:t xml:space="preserve"> </w:t>
      </w:r>
      <m:oMath>
        <m:sSub>
          <m:e>
            <m:r>
              <m:t>ω</m:t>
            </m:r>
          </m:e>
          <m:sub>
            <m:r>
              <m:t>j</m:t>
            </m:r>
          </m:sub>
        </m:sSub>
        <m:r>
          <m:rPr>
            <m:sty m:val="p"/>
          </m:rPr>
          <m:t>/</m:t>
        </m:r>
        <m:sSub>
          <m:e>
            <m:r>
              <m:t>c</m:t>
            </m:r>
          </m:e>
          <m:sub>
            <m:r>
              <m:t>j</m:t>
            </m:r>
          </m:sub>
        </m:sSub>
      </m:oMath>
      <w:r>
        <w:t xml:space="preserve">. Post-training effective contributions or weight shares are not available until the trained policy exists and must not be inferred from these pre-training constants.</w:t>
      </w:r>
    </w:p>
    <w:bookmarkStart w:id="58" w:name="where-the-constraints-bind"/>
    <w:p>
      <w:pPr>
        <w:pStyle w:val="Heading3"/>
        <w:ind w:firstLine="0" w:firstLineChars="0"/>
      </w:pPr>
      <w:r>
        <w:t xml:space="preserve">Where the constraints bind</w:t>
      </w:r>
    </w:p>
    <w:p>
      <w:pPr>
        <w:pStyle w:val="FirstParagraph"/>
      </w:pPr>
      <w:r>
        <w:t xml:space="preserve">Whether the three constraints of this section are active is measured under the frozen scenario. The per-beam RF-output limit</w:t>
      </w:r>
      <w:r>
        <w:t xml:space="preserve"> </w:t>
      </w:r>
      <m:oMath>
        <m:sSub>
          <m:e>
            <m:r>
              <m:t>p</m:t>
            </m:r>
          </m:e>
          <m:sub>
            <m:r>
              <m:rPr>
                <m:sty m:val="p"/>
              </m:rPr>
              <m:t>max</m:t>
            </m:r>
          </m:sub>
        </m:sSub>
      </m:oMath>
      <w:r>
        <w:t xml:space="preserve"> </w:t>
      </w:r>
      <w:r>
        <w:t xml:space="preserve">fires on</w:t>
      </w:r>
      <w:r>
        <w:t xml:space="preserve"> </w:t>
      </w:r>
      <w:r>
        <w:rPr>
          <w:b/>
          <w:bCs/>
        </w:rPr>
        <w:t xml:space="preserve">113 of 12{,}000 decision steps (0.94%)</w:t>
      </w:r>
      <w:r>
        <w:t xml:space="preserve">: the power the link requires exceeds the limit, the link is declared infeasible, and the user is unserved at that step.</w:t>
      </w:r>
    </w:p>
    <w:p>
      <w:pPr>
        <w:pStyle w:val="BodyText"/>
      </w:pPr>
      <w:r>
        <w:t xml:space="preserve">The peak link power among feasible steps is 1.6452 W, which uses 99.6% of the 3 dB gain budget.</w:t>
      </w:r>
      <w:r>
        <w:t xml:space="preserve"> </w:t>
      </w:r>
      <w:r>
        <w:rPr>
          <w:b/>
          <w:bCs/>
        </w:rPr>
        <w:t xml:space="preserve">This is not a near miss; it is the limit truncating the distribution</w:t>
      </w:r>
      <w:r>
        <w:t xml:space="preserve">: among the steps declared infeasible, the required power has a median of 117.2% of the budget and a maximum of 214.8%. The tail of the required-power distribution reaches beyond twice the limit, and the feasible steps show only the cut left after it is removed.</w:t>
      </w:r>
    </w:p>
    <w:p>
      <w:pPr>
        <w:pStyle w:val="BodyText"/>
      </w:pPr>
      <w:r>
        <w:t xml:space="preserve">These figures are bound to three things:</w:t>
      </w:r>
      <w:r>
        <w:t xml:space="preserve"> </w:t>
      </w:r>
      <m:oMath>
        <m:r>
          <m:rPr>
            <m:sty m:val="p"/>
          </m:rPr>
          <m:t>Δ</m:t>
        </m:r>
        <m:r>
          <m:t>t</m:t>
        </m:r>
        <m:r>
          <m:rPr>
            <m:sty m:val="p"/>
          </m:rPr>
          <m:t>=</m:t>
        </m:r>
        <m:r>
          <m:t>30.08</m:t>
        </m:r>
      </m:oMath>
      <w:r>
        <w:t xml:space="preserve"> </w:t>
      </w:r>
      <w:r>
        <w:t xml:space="preserve">s, the warm-start main arm, and the stay-if-possible reference policy. The policy matters most: the same settings under a random-masked reference policy give 7.60%, eight times as much, because that policy does not hold a link that has walked into good geometry. At</w:t>
      </w:r>
      <w:r>
        <w:t xml:space="preserve"> </w:t>
      </w:r>
      <m:oMath>
        <m:r>
          <m:rPr>
            <m:sty m:val="p"/>
          </m:rPr>
          <m:t>Δ</m:t>
        </m:r>
        <m:r>
          <m:t>t</m:t>
        </m:r>
        <m:r>
          <m:rPr>
            <m:sty m:val="p"/>
          </m:rPr>
          <m:t>=</m:t>
        </m:r>
        <m:r>
          <m:t>1</m:t>
        </m:r>
      </m:oMath>
      <w:r>
        <w:t xml:space="preserve"> </w:t>
      </w:r>
      <w:r>
        <w:t xml:space="preserve">s the outage rate is 0.0000, and with the warm start disabled, so that every episode boundary resets the served segment, it is also 0.0000 under the same policy (0.0016 under random-masked) with a peak reaching only 85.1% of the budget.</w:t>
      </w:r>
    </w:p>
    <w:p>
      <w:pPr>
        <w:pStyle w:val="BodyText"/>
      </w:pPr>
      <w:r>
        <w:t xml:space="preserve">The constraint fires under both sampling arms for the entry segment age. The main arm</w:t>
      </w:r>
      <w:r>
        <w:t xml:space="preserve"> </w:t>
      </w:r>
      <m:oMath>
        <m:r>
          <m:rPr>
            <m:sty m:val="p"/>
          </m:rPr>
          <m:t>U</m:t>
        </m:r>
        <m:r>
          <m:rPr>
            <m:sty m:val="p"/>
          </m:rPr>
          <m:t>n</m:t>
        </m:r>
        <m:r>
          <m:rPr>
            <m:sty m:val="p"/>
          </m:rPr>
          <m:t>i</m:t>
        </m:r>
        <m:r>
          <m:rPr>
            <m:sty m:val="p"/>
          </m:rPr>
          <m:t>f</m:t>
        </m:r>
        <m:r>
          <m:rPr>
            <m:sty m:val="p"/>
          </m:rPr>
          <m:t>o</m:t>
        </m:r>
        <m:r>
          <m:rPr>
            <m:sty m:val="p"/>
          </m:rPr>
          <m:t>r</m:t>
        </m:r>
        <m:r>
          <m:rPr>
            <m:sty m:val="p"/>
          </m:rPr>
          <m:t>m</m:t>
        </m:r>
        <m:r>
          <m:rPr>
            <m:sty m:val="p"/>
          </m:rPr>
          <m:t>{</m:t>
        </m:r>
        <m:r>
          <m:t>0</m:t>
        </m:r>
        <m:r>
          <m:rPr>
            <m:sty m:val="p"/>
          </m:rPr>
          <m:t>,</m:t>
        </m:r>
        <m:r>
          <m:rPr>
            <m:sty m:val="p"/>
          </m:rPr>
          <m:t>…</m:t>
        </m:r>
        <m:r>
          <m:rPr>
            <m:sty m:val="p"/>
          </m:rPr>
          <m:t>,</m:t>
        </m:r>
        <m:r>
          <m:t>H</m:t>
        </m:r>
        <m:r>
          <m:rPr>
            <m:sty m:val="p"/>
          </m:rPr>
          <m:t>−</m:t>
        </m:r>
        <m:r>
          <m:t>1</m:t>
        </m:r>
        <m:r>
          <m:rPr>
            <m:sty m:val="p"/>
          </m:rPr>
          <m:t>}</m:t>
        </m:r>
      </m:oMath>
      <w:r>
        <w:t xml:space="preserve"> </w:t>
      </w:r>
      <w:r>
        <w:t xml:space="preserve">gives a mean entry age of 4.56 steps and a firing rate of 0.94%; the sensitivity arm</w:t>
      </w:r>
      <w:r>
        <w:t xml:space="preserve"> </w:t>
      </w:r>
      <m:oMath>
        <m:r>
          <m:rPr>
            <m:sty m:val="p"/>
          </m:rPr>
          <m:t>U</m:t>
        </m:r>
        <m:r>
          <m:rPr>
            <m:sty m:val="p"/>
          </m:rPr>
          <m:t>n</m:t>
        </m:r>
        <m:r>
          <m:rPr>
            <m:sty m:val="p"/>
          </m:rPr>
          <m:t>i</m:t>
        </m:r>
        <m:r>
          <m:rPr>
            <m:sty m:val="p"/>
          </m:rPr>
          <m:t>f</m:t>
        </m:r>
        <m:r>
          <m:rPr>
            <m:sty m:val="p"/>
          </m:rPr>
          <m:t>o</m:t>
        </m:r>
        <m:r>
          <m:rPr>
            <m:sty m:val="p"/>
          </m:rPr>
          <m:t>r</m:t>
        </m:r>
        <m:r>
          <m:rPr>
            <m:sty m:val="p"/>
          </m:rPr>
          <m:t>m</m:t>
        </m:r>
        <m:r>
          <m:rPr>
            <m:sty m:val="p"/>
          </m:rPr>
          <m:t>{</m:t>
        </m:r>
        <m:r>
          <m:t>0</m:t>
        </m:r>
        <m:r>
          <m:rPr>
            <m:sty m:val="p"/>
          </m:rPr>
          <m:t>,</m:t>
        </m:r>
        <m:r>
          <m:rPr>
            <m:sty m:val="p"/>
          </m:rPr>
          <m:t>…</m:t>
        </m:r>
        <m:r>
          <m:rPr>
            <m:sty m:val="p"/>
          </m:rPr>
          <m:t>,</m:t>
        </m:r>
        <m:r>
          <m:t>5</m:t>
        </m:r>
        <m:r>
          <m:rPr>
            <m:sty m:val="p"/>
          </m:rPr>
          <m:t>}</m:t>
        </m:r>
      </m:oMath>
      <w:r>
        <w:t xml:space="preserve"> </w:t>
      </w:r>
      <w:r>
        <w:t xml:space="preserve">gives 2.54 steps and 0.81%. The latter is the equilibrium age distribution of the measured segment length of 6 steps; the former is independent of the policy but samples ages that run old. The ages differ by a factor of 1.79 while the firing rates differ by only 1.16. The relation is a threshold rather than a linear one: raising the mean entry age from 0 to 2.54 steps takes the firing rate from 0.0000 to 0.0081, and raising it further to 4.56 steps adds only 0.0013. The constraint therefore does not fire because the main arm samples old ages. The main arm is the pre-registered main arm, and its firing rate is read as an upper bound.</w:t>
      </w:r>
    </w:p>
    <w:p>
      <w:pPr>
        <w:pStyle w:val="BodyText"/>
      </w:pPr>
      <w:r>
        <w:t xml:space="preserve">None of the three geometric mask terms binds in this setting, and</w:t>
      </w:r>
      <w:r>
        <w:t xml:space="preserve"> </w:t>
      </w:r>
      <m:oMath>
        <m:d>
          <m:dPr>
            <m:begChr m:val="|"/>
            <m:sepChr m:val=""/>
            <m:endChr m:val="|"/>
            <m:grow/>
          </m:dPr>
          <m:e>
            <m:sSub>
              <m:e>
                <m:r>
                  <m:t>A</m:t>
                </m:r>
              </m:e>
              <m:sub>
                <m:r>
                  <m:t>u</m:t>
                </m:r>
              </m:sub>
            </m:sSub>
            <m:r>
              <m:rPr>
                <m:sty m:val="p"/>
              </m:rPr>
              <m:t>(</m:t>
            </m:r>
            <m:r>
              <m:t>t</m:t>
            </m:r>
            <m:r>
              <m:rPr>
                <m:sty m:val="p"/>
              </m:rPr>
              <m:t>)</m:t>
            </m:r>
          </m:e>
        </m:d>
      </m:oMath>
      <w:r>
        <w:t xml:space="preserve"> </w:t>
      </w:r>
      <w:r>
        <w:t xml:space="preserve">is 28 throughout. The mask and the power-feasibility rule are different mechanisms: the first decides what a user may select, the second decides whether the selected candidate becomes a connection.</w:t>
      </w:r>
    </w:p>
    <w:bookmarkEnd w:id="58"/>
    <w:bookmarkEnd w:id="59"/>
    <w:bookmarkEnd w:id="60"/>
    <w:bookmarkStart w:id="64" w:name="conclusion"/>
    <w:p>
      <w:pPr>
        <w:pStyle w:val="Heading1"/>
        <w:ind w:firstLine="0" w:firstLineChars="0"/>
      </w:pPr>
      <w:r>
        <w:t xml:space="preserve">6. Conclusion</w:t>
      </w:r>
    </w:p>
    <w:bookmarkStart w:id="61" w:name="summary"/>
    <w:p>
      <w:pPr>
        <w:pStyle w:val="Heading2"/>
        <w:ind w:firstLine="0" w:firstLineChars="0"/>
      </w:pPr>
      <w:r>
        <w:t xml:space="preserve">6.1 Summary</w:t>
      </w:r>
    </w:p>
    <w:p>
      <w:pPr>
        <w:pStyle w:val="FirstParagraph"/>
      </w:pPr>
      <w:r>
        <w:t xml:space="preserve">This study uses the Multi-Objective Deep Q-Learning Network (MODQN) as the baseline for handover in multi-beam low Earth orbit satellite networks and builds the Multi-Catfish Reinforcement Learning (MCRL) framework on that architecture. Its three objectives correspond to angle-aware system energy efficiency, handover cost, and load balancing. MCRL applies experience shaping and reward shaping during training. After training, only the main agent is retained, and each user continues to select the highest-valued feasible action independently.</w:t>
      </w:r>
    </w:p>
    <w:bookmarkEnd w:id="61"/>
    <w:bookmarkStart w:id="62" w:name="contributions"/>
    <w:p>
      <w:pPr>
        <w:pStyle w:val="Heading2"/>
        <w:ind w:firstLine="0" w:firstLineChars="0"/>
      </w:pPr>
      <w:r>
        <w:t xml:space="preserve">6.2 Contributions</w:t>
      </w:r>
    </w:p>
    <w:p>
      <w:pPr>
        <w:pStyle w:val="FirstParagraph"/>
      </w:pPr>
      <w:r>
        <w:t xml:space="preserve">The main work can be summarized as follows.</w:t>
      </w:r>
    </w:p>
    <w:p>
      <w:pPr>
        <w:pStyle w:val="BodyText"/>
      </w:pPr>
      <w:r>
        <w:t xml:space="preserve">For angle-aware system energy efficiency, the first reward is the sum of the selected-link EE contributions,</w:t>
      </w:r>
      <w:r>
        <w:t xml:space="preserve"> </w:t>
      </w:r>
      <m:oMath>
        <m:sSub>
          <m:e>
            <m:r>
              <m:t>r</m:t>
            </m:r>
          </m:e>
          <m:sub>
            <m:r>
              <m:t>1</m:t>
            </m:r>
            <m:r>
              <m:rPr>
                <m:sty m:val="p"/>
              </m:rPr>
              <m:t>,</m:t>
            </m:r>
            <m:r>
              <m:t>u</m:t>
            </m:r>
          </m:sub>
        </m:sSub>
        <m:r>
          <m:rPr>
            <m:sty m:val="p"/>
          </m:rPr>
          <m:t>(</m:t>
        </m:r>
        <m:r>
          <m:t>t</m:t>
        </m:r>
        <m:r>
          <m:rPr>
            <m:sty m:val="p"/>
          </m:rPr>
          <m:t>)</m:t>
        </m:r>
        <m:r>
          <m:rPr>
            <m:sty m:val="p"/>
          </m:rPr>
          <m:t>=</m:t>
        </m:r>
        <m:nary>
          <m:naryPr>
            <m:chr m:val="∑"/>
            <m:limLoc m:val="undOvr"/>
            <m:subHide m:val="off"/>
            <m:supHide m:val="on"/>
          </m:naryPr>
          <m:sub>
            <m:r>
              <m:t>s</m:t>
            </m:r>
            <m:r>
              <m:rPr>
                <m:sty m:val="p"/>
              </m:rPr>
              <m:t>,</m:t>
            </m:r>
            <m:r>
              <m:t>v</m:t>
            </m:r>
          </m:sub>
          <m:sup>
            <m:r>
              <m:t>​</m:t>
            </m:r>
          </m:sup>
          <m:e>
            <m:sSub>
              <m:e>
                <m:r>
                  <m:t>x</m:t>
                </m:r>
              </m:e>
              <m:sub>
                <m:r>
                  <m:t>u</m:t>
                </m:r>
                <m:r>
                  <m:rPr>
                    <m:sty m:val="p"/>
                  </m:rPr>
                  <m:t>,</m:t>
                </m:r>
                <m:r>
                  <m:t>s</m:t>
                </m:r>
                <m:r>
                  <m:rPr>
                    <m:sty m:val="p"/>
                  </m:rPr>
                  <m:t>,</m:t>
                </m:r>
                <m:r>
                  <m:t>v</m:t>
                </m:r>
              </m:sub>
            </m:sSub>
          </m:e>
        </m:nary>
        <m:r>
          <m:rPr>
            <m:sty m:val="p"/>
          </m:rPr>
          <m:t>(</m:t>
        </m:r>
        <m:r>
          <m:t>t</m:t>
        </m:r>
        <m:r>
          <m:rPr>
            <m:sty m:val="p"/>
          </m:rPr>
          <m:t>)</m:t>
        </m:r>
        <m:sSub>
          <m:e>
            <m:r>
              <m:t>η</m:t>
            </m:r>
          </m:e>
          <m:sub>
            <m:r>
              <m:t>u</m:t>
            </m:r>
            <m:r>
              <m:rPr>
                <m:sty m:val="p"/>
              </m:rPr>
              <m:t>,</m:t>
            </m:r>
            <m:r>
              <m:t>s</m:t>
            </m:r>
            <m:r>
              <m:rPr>
                <m:sty m:val="p"/>
              </m:rPr>
              <m:t>,</m:t>
            </m:r>
            <m:r>
              <m:t>v</m:t>
            </m:r>
          </m:sub>
        </m:sSub>
        <m:r>
          <m:rPr>
            <m:sty m:val="p"/>
          </m:rPr>
          <m:t>(</m:t>
        </m:r>
        <m:r>
          <m:t>t</m:t>
        </m:r>
        <m:r>
          <m:rPr>
            <m:sty m:val="p"/>
          </m:rPr>
          <m:t>,</m:t>
        </m:r>
        <m:r>
          <m:rPr>
            <m:sty m:val="bi"/>
          </m:rPr>
          <m:t>θ</m:t>
        </m:r>
        <m:r>
          <m:rPr>
            <m:sty m:val="p"/>
          </m:rPr>
          <m:t>)</m:t>
        </m:r>
      </m:oMath>
      <w:r>
        <w:t xml:space="preserve">. The off-axis angle first affects</w:t>
      </w:r>
      <w:r>
        <w:t xml:space="preserve"> </w:t>
      </w:r>
      <m:oMath>
        <m:sSup>
          <m:e>
            <m:r>
              <m:t>G</m:t>
            </m:r>
          </m:e>
          <m:sup>
            <m:r>
              <m:t>T</m:t>
            </m:r>
          </m:sup>
        </m:sSup>
      </m:oMath>
      <w:r>
        <w:t xml:space="preserve"> </w:t>
      </w:r>
      <w:r>
        <w:t xml:space="preserve">and then enters the wanted-link numerator directly as</w:t>
      </w:r>
      <w:r>
        <w:t xml:space="preserve"> </w:t>
      </w:r>
      <m:oMath>
        <m:sSub>
          <m:e>
            <m:r>
              <m:t>H</m:t>
            </m:r>
          </m:e>
          <m:sub>
            <m:r>
              <m:t>u</m:t>
            </m:r>
            <m:r>
              <m:rPr>
                <m:sty m:val="p"/>
              </m:rPr>
              <m:t>,</m:t>
            </m:r>
            <m:r>
              <m:t>s</m:t>
            </m:r>
            <m:r>
              <m:rPr>
                <m:sty m:val="p"/>
              </m:rPr>
              <m:t>,</m:t>
            </m:r>
            <m:r>
              <m:t>v</m:t>
            </m:r>
          </m:sub>
        </m:sSub>
        <m:r>
          <m:rPr>
            <m:sty m:val="p"/>
          </m:rPr>
          <m:t>(</m:t>
        </m:r>
        <m:r>
          <m:t>t</m:t>
        </m:r>
        <m:r>
          <m:rPr>
            <m:sty m:val="p"/>
          </m:rPr>
          <m:t>)</m:t>
        </m:r>
        <m:sSup>
          <m:e>
            <m:r>
              <m:t>G</m:t>
            </m:r>
          </m:e>
          <m:sup>
            <m:r>
              <m:t>T</m:t>
            </m:r>
          </m:sup>
        </m:sSup>
        <m:r>
          <m:rPr>
            <m:sty m:val="p"/>
          </m:rPr>
          <m:t>(</m:t>
        </m:r>
        <m:sSub>
          <m:e>
            <m:r>
              <m:t>θ</m:t>
            </m:r>
          </m:e>
          <m:sub>
            <m:r>
              <m:t>u</m:t>
            </m:r>
            <m:r>
              <m:rPr>
                <m:sty m:val="p"/>
              </m:rPr>
              <m:t>,</m:t>
            </m:r>
            <m:r>
              <m:t>s</m:t>
            </m:r>
            <m:r>
              <m:rPr>
                <m:sty m:val="p"/>
              </m:rPr>
              <m:t>,</m:t>
            </m:r>
            <m:r>
              <m:t>v</m:t>
            </m:r>
          </m:sub>
        </m:sSub>
        <m:r>
          <m:rPr>
            <m:sty m:val="p"/>
          </m:rPr>
          <m:t>)</m:t>
        </m:r>
      </m:oMath>
      <w:r>
        <w:t xml:space="preserve"> </w:t>
      </w:r>
      <w:r>
        <w:t xml:space="preserve">in Eq. (3.10) and the SINR in Eq. (3.13); the angle-aware RF power is determined by Eqs. (3.11)–(3.12), the same unique link SINR determines throughput, and Eqs. (3.15)–(3.17) form shared system power and EE. The main chain no longer uses target-SINR inversion, a second SINR, or concept-level caps/</w:t>
      </w:r>
      <w:r>
        <w:rPr>
          <w:rStyle w:val="VerbatimChar"/>
        </w:rPr>
        <w:t xml:space="preserve">min</w:t>
      </w:r>
      <w:r>
        <w:t xml:space="preserve">/</w:t>
      </w:r>
      <w:r>
        <w:rPr>
          <w:rStyle w:val="VerbatimChar"/>
        </w:rPr>
        <w:t xml:space="preserve">max</w:t>
      </w:r>
      <w:r>
        <w:t xml:space="preserve">. If the existing Chapter 5 numbers came from the legacy runtime, they require runtime parity with the new contract and a rerun before they can be treated as evidence for the revised formulas.</w:t>
      </w:r>
    </w:p>
    <w:p>
      <w:pPr>
        <w:pStyle w:val="BodyText"/>
      </w:pPr>
      <w:r>
        <w:t xml:space="preserve">For multi-objective catfish training, the main side and catfish side each contain three Q-networks corresponding to energy efficiency, handover, and load balancing; the three catfish-side networks share one environment trajectory and replay buffer. Energy-efficiency stratification, asymmetric discounting, and periodic mixed-batch intervention change the experiences and the within-episode return weighting used by the catfish side. The paired competitive reward changes only its first objective. After training, only the main side is retained.</w:t>
      </w:r>
    </w:p>
    <w:bookmarkEnd w:id="62"/>
    <w:bookmarkStart w:id="63" w:name="limitations-and-future-work"/>
    <w:p>
      <w:pPr>
        <w:pStyle w:val="Heading2"/>
        <w:ind w:firstLine="0" w:firstLineChars="0"/>
      </w:pPr>
      <w:r>
        <w:t xml:space="preserve">6.3 Limitations and Future Work</w:t>
      </w:r>
    </w:p>
    <w:p>
      <w:pPr>
        <w:pStyle w:val="FirstParagraph"/>
      </w:pPr>
      <w:r>
        <w:t xml:space="preserve">System power includes the power amplifier, active-beam RF chains, satellite-shared baseband power, and beam-training and handover event energies. The current setting uses</w:t>
      </w:r>
      <w:r>
        <w:t xml:space="preserve"> </w:t>
      </w:r>
      <m:oMath>
        <m:sSub>
          <m:e>
            <m:r>
              <m:t>E</m:t>
            </m:r>
          </m:e>
          <m:sub>
            <m:r>
              <m:rPr>
                <m:sty m:val="p"/>
              </m:rPr>
              <m:t>t</m:t>
            </m:r>
            <m:r>
              <m:rPr>
                <m:sty m:val="p"/>
              </m:rPr>
              <m:t>r</m:t>
            </m:r>
          </m:sub>
        </m:sSub>
        <m:r>
          <m:rPr>
            <m:sty m:val="p"/>
          </m:rPr>
          <m:t>=</m:t>
        </m:r>
        <m:sSub>
          <m:e>
            <m:r>
              <m:t>E</m:t>
            </m:r>
          </m:e>
          <m:sub>
            <m:r>
              <m:rPr>
                <m:sty m:val="p"/>
              </m:rPr>
              <m:t>h</m:t>
            </m:r>
            <m:r>
              <m:rPr>
                <m:sty m:val="p"/>
              </m:rPr>
              <m:t>o</m:t>
            </m:r>
          </m:sub>
        </m:sSub>
        <m:r>
          <m:rPr>
            <m:sty m:val="p"/>
          </m:rPr>
          <m:t>=</m:t>
        </m:r>
        <m:r>
          <m:t>0</m:t>
        </m:r>
      </m:oMath>
      <w:r>
        <w:t xml:space="preserve">, while other satellite hardware, signal-processing, and control power are outside the model. Future work can extend these power sources and reassess their effects on energy efficiency and method comparisons.</w:t>
      </w:r>
    </w:p>
    <w:p>
      <w:pPr>
        <w:pStyle w:val="BodyText"/>
      </w:pPr>
      <w:r>
        <w:t xml:space="preserve">The current model is defined for one simulated environment and includes idealized assumptions in both the energy-efficiency definition and the environment settings. The performance difference between MCRL and the baseline remains to be determined by complete experiments; later studies can examine different user counts, constellation conditions, and environments closer to practical systems.</w:t>
      </w:r>
    </w:p>
    <w:bookmarkEnd w:id="63"/>
    <w:bookmarkEnd w:id="64"/>
    <w:bookmarkStart w:id="65" w:name="references"/>
    <w:p>
      <w:pPr>
        <w:pStyle w:val="Heading1"/>
        <w:ind w:firstLine="0" w:firstLineChars="0"/>
      </w:pPr>
      <w:r>
        <w:t xml:space="preserve">References</w:t>
      </w:r>
    </w:p>
    <w:p>
      <w:pPr>
        <w:ind w:left="425" w:hanging="425" w:hangingChars="177"/>
        <w:jc w:val="both"/>
      </w:pPr>
      <w:r>
        <w:t xml:space="preserve">[1]</w:t>
      </w:r>
      <w:r>
        <w:tab/>
      </w:r>
      <w:r>
        <w:t xml:space="preserve">J.-H. Lee, C. Park, S. Park, and A. F. Molisch, "Handover Protocol Learning for LEO Satellite Networks: Access Delay and Collision Minimization," </w:t>
      </w:r>
      <w:r>
        <w:rPr>
          <w:i/>
          <w:iCs/>
        </w:rPr>
        <w:t xml:space="preserve">IEEE Transactions on Wireless Communications</w:t>
      </w:r>
      <w:r>
        <w:t xml:space="preserve">, Vol. 23, No. 7, pp. 7624-7637, Jul. 2024.</w:t>
      </w:r>
    </w:p>
    <w:p>
      <w:pPr>
        <w:ind w:left="425" w:hanging="425" w:hangingChars="177"/>
        <w:jc w:val="both"/>
      </w:pPr>
      <w:r>
        <w:t xml:space="preserve">[2]</w:t>
      </w:r>
      <w:r>
        <w:tab/>
      </w:r>
      <w:r>
        <w:t xml:space="preserve">Y. Sun, Y. Zhai, W. Wu, P. Si, and F. R. Yu, "Handover for Multi-Beam LEO Satellite Networks: A Multi-Objective Reinforcement Learning Method," </w:t>
      </w:r>
      <w:r>
        <w:rPr>
          <w:i/>
          <w:iCs/>
        </w:rPr>
        <w:t xml:space="preserve">IEEE Communications Letters</w:t>
      </w:r>
      <w:r>
        <w:t xml:space="preserve">, Vol. 28, No. 12, pp. 2834-2838, Dec. 2024.</w:t>
      </w:r>
    </w:p>
    <w:p>
      <w:pPr>
        <w:ind w:left="425" w:hanging="425" w:hangingChars="177"/>
        <w:jc w:val="both"/>
      </w:pPr>
      <w:r>
        <w:t xml:space="preserve">[3]</w:t>
      </w:r>
      <w:r>
        <w:tab/>
      </w:r>
      <w:r>
        <w:t xml:space="preserve">U. Ntabeni, B. Basutli, H. Alves, and J. Chuma, "Adaptive Handover Optimization in LEO Satellite Networks Using Energy-Aware Q-Learning," </w:t>
      </w:r>
      <w:r>
        <w:rPr>
          <w:i/>
          <w:iCs/>
        </w:rPr>
        <w:t xml:space="preserve">IEEE Open Journal of the Communications Society</w:t>
      </w:r>
      <w:r>
        <w:t xml:space="preserve">, Vol. 6, pp. 5657-5666, 2025.</w:t>
      </w:r>
    </w:p>
    <w:p>
      <w:pPr>
        <w:ind w:left="425" w:hanging="425" w:hangingChars="177"/>
        <w:jc w:val="both"/>
      </w:pPr>
      <w:r>
        <w:t xml:space="preserve">[4]</w:t>
      </w:r>
      <w:r>
        <w:tab/>
      </w:r>
      <w:r>
        <w:t xml:space="preserve">S.-H. Chen, L.-H. Shen, K.-T. Feng, L.-L. Yang, and J.-M. Wu, "Energy-Efficient Joint Handover and Beam Switching Scheme for Multi-LEO Networks," </w:t>
      </w:r>
      <w:r>
        <w:rPr>
          <w:i/>
          <w:iCs/>
        </w:rPr>
        <w:t xml:space="preserve">IEEE Vehicular Technology Conference</w:t>
      </w:r>
      <w:r>
        <w:t xml:space="preserve"> (</w:t>
      </w:r>
      <w:r>
        <w:rPr>
          <w:i/>
          <w:iCs/>
        </w:rPr>
        <w:t xml:space="preserve">VTC2024-Spring</w:t>
      </w:r>
      <w:r>
        <w:t xml:space="preserve">), pp. 1-7, Singapore, 2024.</w:t>
      </w:r>
    </w:p>
    <w:p>
      <w:pPr>
        <w:ind w:left="425" w:hanging="425" w:hangingChars="177"/>
        <w:jc w:val="both"/>
      </w:pPr>
      <w:r>
        <w:t xml:space="preserve">[5]</w:t>
      </w:r>
      <w:r>
        <w:tab/>
      </w:r>
      <w:r>
        <w:t xml:space="preserve">M. O. K. Mendonça, E. Lagunas, J. Grotz, A. Pérez-Neira, and S. Chatzinotas, "Deep Q-Learning-Based Handover for Spectral Coexistence Between Feeder and User Links in LEO Satellite Networks," </w:t>
      </w:r>
      <w:r>
        <w:rPr>
          <w:i/>
          <w:iCs/>
        </w:rPr>
        <w:t xml:space="preserve">IEEE Open Journal of the Communications Society</w:t>
      </w:r>
      <w:r>
        <w:t xml:space="preserve">, Vol. 6, pp. 6777-6791, 2025.</w:t>
      </w:r>
    </w:p>
    <w:p>
      <w:pPr>
        <w:ind w:left="425" w:hanging="425" w:hangingChars="177"/>
        <w:jc w:val="both"/>
      </w:pPr>
      <w:r>
        <w:t xml:space="preserve">[6]</w:t>
      </w:r>
      <w:r>
        <w:tab/>
      </w:r>
      <w:r>
        <w:t xml:space="preserve">H. Liu, Y. Wang, P. Li, and J. Cheng, "A Multi-Agent Deep Reinforcement Learning-Based Handover Scheme for Mega-Constellation Under Dynamic Propagation Conditions," </w:t>
      </w:r>
      <w:r>
        <w:rPr>
          <w:i/>
          <w:iCs/>
        </w:rPr>
        <w:t xml:space="preserve">IEEE Transactions on Wireless Communications</w:t>
      </w:r>
      <w:r>
        <w:t xml:space="preserve">, Vol. 23, No. 10, pp. 13579-13596, Oct. 2024.</w:t>
      </w:r>
    </w:p>
    <w:p>
      <w:pPr>
        <w:ind w:left="425" w:hanging="425" w:hangingChars="177"/>
        <w:jc w:val="both"/>
      </w:pPr>
      <w:r>
        <w:t xml:space="preserve">[7]</w:t>
      </w:r>
      <w:r>
        <w:tab/>
      </w:r>
      <w:r>
        <w:t xml:space="preserve">J. Zhu, Y. Sun, and M. Peng, "Beam Management in Low Earth Orbit Satellite Networks With Random Traffic Arrival and Time-Varying Topology," </w:t>
      </w:r>
      <w:r>
        <w:rPr>
          <w:i/>
          <w:iCs/>
        </w:rPr>
        <w:t xml:space="preserve">IEEE Transactions on Vehicular Technology</w:t>
      </w:r>
      <w:r>
        <w:t xml:space="preserve">, Vol. 73, No. 9, pp. 13352-13367, Sep. 2024.</w:t>
      </w:r>
    </w:p>
    <w:p>
      <w:pPr>
        <w:ind w:left="425" w:hanging="425" w:hangingChars="177"/>
        <w:jc w:val="both"/>
      </w:pPr>
      <w:r>
        <w:t xml:space="preserve">[8]</w:t>
      </w:r>
      <w:r>
        <w:tab/>
      </w:r>
      <w:r>
        <w:t xml:space="preserve">M. Song, J. Tian, H. Zhang, T. Xu, H. Hu, and T. Zhou, "Deep Reinforcement Learning Based Multi-Objective Handover for LEO Satellite Networks," </w:t>
      </w:r>
      <w:r>
        <w:rPr>
          <w:i/>
          <w:iCs/>
        </w:rPr>
        <w:t xml:space="preserve">IEEE Vehicular Technology Conference</w:t>
      </w:r>
      <w:r>
        <w:t xml:space="preserve"> (</w:t>
      </w:r>
      <w:r>
        <w:rPr>
          <w:i/>
          <w:iCs/>
        </w:rPr>
        <w:t xml:space="preserve">VTC2025-Spring</w:t>
      </w:r>
      <w:r>
        <w:t xml:space="preserve">), pp. 1-5, Oslo, Norway, 2025.</w:t>
      </w:r>
    </w:p>
    <w:p>
      <w:pPr>
        <w:ind w:left="425" w:hanging="425" w:hangingChars="177"/>
        <w:jc w:val="both"/>
      </w:pPr>
      <w:r>
        <w:t xml:space="preserve">[9]</w:t>
      </w:r>
      <w:r>
        <w:tab/>
      </w:r>
      <w:r>
        <w:t xml:space="preserve">T. Tajmajer, "Modular Multi-Objective Deep Reinforcement Learning With Decision Values," </w:t>
      </w:r>
      <w:r>
        <w:rPr>
          <w:i/>
          <w:iCs/>
        </w:rPr>
        <w:t xml:space="preserve">Federated Conference on Computer Science and Information Systems</w:t>
      </w:r>
      <w:r>
        <w:t xml:space="preserve"> (</w:t>
      </w:r>
      <w:r>
        <w:rPr>
          <w:i/>
          <w:iCs/>
        </w:rPr>
        <w:t xml:space="preserve">FedCSIS</w:t>
      </w:r>
      <w:r>
        <w:t xml:space="preserve">), pp. 85-93, Poznań, Poland, 2018.</w:t>
      </w:r>
    </w:p>
    <w:p>
      <w:pPr>
        <w:ind w:left="425" w:hanging="425" w:hangingChars="177"/>
        <w:jc w:val="both"/>
      </w:pPr>
      <w:r>
        <w:t xml:space="preserve">[10]</w:t>
      </w:r>
      <w:r>
        <w:tab/>
      </w:r>
      <w:r>
        <w:t xml:space="preserve">T. Basaklar, S. Gumussoy, and U. Y. Ogras, "PD-MORL: Preference-Driven Multi-Objective Reinforcement Learning Algorithm," </w:t>
      </w:r>
      <w:r>
        <w:rPr>
          <w:i/>
          <w:iCs/>
        </w:rPr>
        <w:t xml:space="preserve">International Conference on Learning Representations</w:t>
      </w:r>
      <w:r>
        <w:t xml:space="preserve"> (</w:t>
      </w:r>
      <w:r>
        <w:rPr>
          <w:i/>
          <w:iCs/>
        </w:rPr>
        <w:t xml:space="preserve">ICLR</w:t>
      </w:r>
      <w:r>
        <w:t xml:space="preserve">), Kigali, Rwanda, 2023.</w:t>
      </w:r>
    </w:p>
    <w:p>
      <w:pPr>
        <w:ind w:left="425" w:hanging="425" w:hangingChars="177"/>
        <w:jc w:val="both"/>
      </w:pPr>
      <w:r>
        <w:t xml:space="preserve">[11]</w:t>
      </w:r>
      <w:r>
        <w:tab/>
      </w:r>
      <w:r>
        <w:t xml:space="preserve">T. Schaul, J. Quan, I. Antonoglou, and D. Silver, "Prioritized Experience Replay," </w:t>
      </w:r>
      <w:r>
        <w:rPr>
          <w:i/>
          <w:iCs/>
        </w:rPr>
        <w:t xml:space="preserve">International Conference on Learning Representations</w:t>
      </w:r>
      <w:r>
        <w:t xml:space="preserve"> (</w:t>
      </w:r>
      <w:r>
        <w:rPr>
          <w:i/>
          <w:iCs/>
        </w:rPr>
        <w:t xml:space="preserve">ICLR</w:t>
      </w:r>
      <w:r>
        <w:t xml:space="preserve">), San Juan, Puerto Rico, 2016.</w:t>
      </w:r>
    </w:p>
    <w:p>
      <w:pPr>
        <w:ind w:left="425" w:hanging="425" w:hangingChars="177"/>
        <w:jc w:val="both"/>
      </w:pPr>
      <w:r>
        <w:t xml:space="preserve">[12]</w:t>
      </w:r>
      <w:r>
        <w:tab/>
      </w:r>
      <w:r>
        <w:t xml:space="preserve">B.-H. Ke, "CDRL: Catfish-Effect-Based Deep Reinforcement Learning for Energy-Efficient Joint Switching of RF Chains and Reflecting Elements in RIS-Aided 6G Networks," M.S. thesis, Dept. Comput. Sci. Inf. Eng., National Taipei Univ., Taipei, Taiwan, 2025.</w:t>
      </w:r>
    </w:p>
    <w:p>
      <w:pPr>
        <w:ind w:left="425" w:hanging="425" w:hangingChars="177"/>
        <w:jc w:val="both"/>
      </w:pPr>
      <w:r>
        <w:t xml:space="preserve">[13]</w:t>
      </w:r>
      <w:r>
        <w:tab/>
      </w:r>
      <w:r>
        <w:t xml:space="preserve">M. Calvo-Fullana, S. Paternain, L. F. O. Chamon, and A. Ribeiro, "State Augmented Constrained Reinforcement Learning: Overcoming the Limitations of Learning With Rewards," </w:t>
      </w:r>
      <w:r>
        <w:rPr>
          <w:i/>
          <w:iCs/>
        </w:rPr>
        <w:t xml:space="preserve">IEEE Transactions on Automatic Control</w:t>
      </w:r>
      <w:r>
        <w:t xml:space="preserve">, Vol. 69, No. 7, pp. 4275-4290, 2024.</w:t>
      </w:r>
    </w:p>
    <w:p>
      <w:pPr>
        <w:ind w:left="425" w:hanging="425" w:hangingChars="177"/>
        <w:jc w:val="both"/>
      </w:pPr>
      <w:r>
        <w:t xml:space="preserve">[14]</w:t>
      </w:r>
      <w:r>
        <w:tab/>
      </w:r>
      <w:r>
        <w:t xml:space="preserve">L. Agorio, S. Van Alen, M. Calvo-Fullana, S. Paternain, and J. A. Bazerque, "Multi-Agent Assignment via State Augmented Reinforcement Learning," </w:t>
      </w:r>
      <w:r>
        <w:rPr>
          <w:i/>
          <w:iCs/>
        </w:rPr>
        <w:t xml:space="preserve">Learning for Dynamics and Control Conference</w:t>
      </w:r>
      <w:r>
        <w:t xml:space="preserve"> (</w:t>
      </w:r>
      <w:r>
        <w:rPr>
          <w:i/>
          <w:iCs/>
        </w:rPr>
        <w:t xml:space="preserve">L4DC</w:t>
      </w:r>
      <w:r>
        <w:t xml:space="preserve">), </w:t>
      </w:r>
      <w:r>
        <w:rPr>
          <w:i/>
          <w:iCs/>
        </w:rPr>
        <w:t xml:space="preserve">Proceedings of Machine Learning Research</w:t>
      </w:r>
      <w:r>
        <w:t xml:space="preserve"> (</w:t>
      </w:r>
      <w:r>
        <w:rPr>
          <w:i/>
          <w:iCs/>
        </w:rPr>
        <w:t xml:space="preserve">PMLR</w:t>
      </w:r>
      <w:r>
        <w:t xml:space="preserve">), Vol. 242, pp. 1202-1213, Oxford, UK, 2024.</w:t>
      </w:r>
    </w:p>
    <w:p>
      <w:pPr>
        <w:ind w:left="425" w:hanging="425" w:hangingChars="177"/>
        <w:jc w:val="both"/>
      </w:pPr>
      <w:r>
        <w:t xml:space="preserve">[15]</w:t>
      </w:r>
      <w:r>
        <w:tab/>
      </w:r>
      <w:r>
        <w:t xml:space="preserve">J. Holder, N. Jaques, and M. Mesbahi, "Multi-Agent Reinforcement Learning for Sequential Satellite Assignment Problems," </w:t>
      </w:r>
      <w:r>
        <w:rPr>
          <w:i/>
          <w:iCs/>
        </w:rPr>
        <w:t xml:space="preserve">AAAI Conference on Artificial Intelligence</w:t>
      </w:r>
      <w:r>
        <w:t xml:space="preserve"> (</w:t>
      </w:r>
      <w:r>
        <w:rPr>
          <w:i/>
          <w:iCs/>
        </w:rPr>
        <w:t xml:space="preserve">AAAI</w:t>
      </w:r>
      <w:r>
        <w:t xml:space="preserve">), pp. 26516-26524, Philadelphia, PA, USA, 2025.</w:t>
      </w:r>
    </w:p>
    <w:p>
      <w:pPr>
        <w:ind w:left="425" w:hanging="425" w:hangingChars="177"/>
        <w:jc w:val="both"/>
      </w:pPr>
      <w:r>
        <w:t xml:space="preserve">[16]</w:t>
      </w:r>
      <w:r>
        <w:tab/>
      </w:r>
      <w:r>
        <w:t xml:space="preserve">Q. Ye, B. Rong, Y. Chen, M. Al-Shalash, C. Caramanis, and J. G. Andrews, "User Association for Load Balancing in Heterogeneous Cellular Networks," </w:t>
      </w:r>
      <w:r>
        <w:rPr>
          <w:i/>
          <w:iCs/>
        </w:rPr>
        <w:t xml:space="preserve">IEEE Transactions on Wireless Communications</w:t>
      </w:r>
      <w:r>
        <w:t xml:space="preserve">, Vol. 12, No. 6, pp. 2706-2716, Jun. 2013.</w:t>
      </w:r>
    </w:p>
    <w:p>
      <w:pPr>
        <w:ind w:left="425" w:hanging="425" w:hangingChars="177"/>
        <w:jc w:val="both"/>
      </w:pPr>
      <w:r>
        <w:t xml:space="preserve">[17]</w:t>
      </w:r>
      <w:r>
        <w:tab/>
      </w:r>
      <w:r>
        <w:t xml:space="preserve">3GPP, "Study on New Radio (NR) to Support Non-Terrestrial Networks (NTN)," 3rd Generation Partnership Project (3GPP), Technical Report TR 38.811, V15.4.0, 2020.</w:t>
      </w:r>
    </w:p>
    <w:p>
      <w:pPr>
        <w:ind w:left="425" w:hanging="425" w:hangingChars="177"/>
        <w:jc w:val="both"/>
      </w:pPr>
      <w:r>
        <w:t xml:space="preserve">[18]</w:t>
      </w:r>
      <w:r>
        <w:tab/>
      </w:r>
      <w:r>
        <w:t xml:space="preserve">J. Yu and J.-H. Kim, "Analysis of SINR According to Elevation Angle in Earth Fixed Beam," </w:t>
      </w:r>
      <w:r>
        <w:rPr>
          <w:i/>
          <w:iCs/>
        </w:rPr>
        <w:t xml:space="preserve">Asia-Pacific Conference on Communications</w:t>
      </w:r>
      <w:r>
        <w:t xml:space="preserve"> (</w:t>
      </w:r>
      <w:r>
        <w:rPr>
          <w:i/>
          <w:iCs/>
        </w:rPr>
        <w:t xml:space="preserve">APCC</w:t>
      </w:r>
      <w:r>
        <w:t xml:space="preserve">), pp. 633-634, Jeju, South Korea, 2022.</w:t>
      </w:r>
    </w:p>
    <w:p>
      <w:pPr>
        <w:ind w:left="425" w:hanging="425" w:hangingChars="177"/>
        <w:jc w:val="both"/>
      </w:pPr>
      <w:r>
        <w:t xml:space="preserve">[19]</w:t>
      </w:r>
      <w:r>
        <w:tab/>
      </w:r>
      <w:r>
        <w:t xml:space="preserve">Y. Abudureheman, J. Chu, R. Song, X. Liu, W. Huangfu, and H. Zhang, "Resource Allocation in Multibeam LEO Satellite Systems Based on Beam Hopping and Frequency Reuse," </w:t>
      </w:r>
      <w:r>
        <w:rPr>
          <w:i/>
          <w:iCs/>
        </w:rPr>
        <w:t xml:space="preserve">IEEE Internet of Things Journal</w:t>
      </w:r>
      <w:r>
        <w:t xml:space="preserve">, Vol. 13, No. 1, pp. 167-180, Jan. 2026.</w:t>
      </w:r>
    </w:p>
    <w:p>
      <w:pPr>
        <w:ind w:left="425" w:hanging="425" w:hangingChars="177"/>
        <w:jc w:val="both"/>
      </w:pPr>
      <w:r>
        <w:t xml:space="preserve">[20]</w:t>
      </w:r>
      <w:r>
        <w:tab/>
      </w:r>
      <w:r>
        <w:t xml:space="preserve">E. Kim, I. P. Roberts, P. A. Iannucci, and J. G. Andrews, "Downlink Analysis of LEO Multi-Beam Satellite Communication in Shadowed Rician Channels," </w:t>
      </w:r>
      <w:r>
        <w:rPr>
          <w:i/>
          <w:iCs/>
        </w:rPr>
        <w:t xml:space="preserve">IEEE Global Communications Conference</w:t>
      </w:r>
      <w:r>
        <w:t xml:space="preserve"> (</w:t>
      </w:r>
      <w:r>
        <w:rPr>
          <w:i/>
          <w:iCs/>
        </w:rPr>
        <w:t xml:space="preserve">GLOBECOM</w:t>
      </w:r>
      <w:r>
        <w:t xml:space="preserve">), pp. 1-6, Madrid, Spain, 2021.</w:t>
      </w:r>
    </w:p>
    <w:p>
      <w:pPr>
        <w:ind w:left="425" w:hanging="425" w:hangingChars="177"/>
        <w:jc w:val="both"/>
      </w:pPr>
      <w:r>
        <w:t xml:space="preserve">[21]</w:t>
      </w:r>
      <w:r>
        <w:tab/>
      </w:r>
      <w:r>
        <w:t xml:space="preserve">ITU-R, "Reference Radiation Pattern for Earth Station Antennas in the Fixed-Satellite Service for Use in Coordination and Interference Assessment in the Frequency Range From 2 to 31 GHz," International Telecommunication Union, Geneva, Switzerland, Recommendation ITU-R S.465-6, Jan. 2010.</w:t>
      </w:r>
    </w:p>
    <w:p>
      <w:pPr>
        <w:ind w:left="425" w:hanging="425" w:hangingChars="177"/>
        <w:jc w:val="both"/>
      </w:pPr>
      <w:r>
        <w:t xml:space="preserve">[22]</w:t>
      </w:r>
      <w:r>
        <w:tab/>
      </w:r>
      <w:r>
        <w:t xml:space="preserve">3GPP, "Solutions for NR to Support Non-Terrestrial Networks (NTN)," 3rd Generation Partnership Project (3GPP), Technical Report TR 38.821, V16.2.0, 2023.</w:t>
      </w:r>
    </w:p>
    <w:p>
      <w:pPr>
        <w:ind w:left="425" w:hanging="425" w:hangingChars="177"/>
        <w:jc w:val="both"/>
      </w:pPr>
      <w:r>
        <w:t xml:space="preserve">[23]</w:t>
      </w:r>
      <w:r>
        <w:tab/>
      </w:r>
      <w:r>
        <w:t xml:space="preserve">S. C. Cripps, </w:t>
      </w:r>
      <w:r>
        <w:rPr>
          <w:i/>
          <w:iCs/>
        </w:rPr>
        <w:t xml:space="preserve">RF Power Amplifiers for Wireless Communications</w:t>
      </w:r>
      <w:r>
        <w:t xml:space="preserve">, 2nd ed. Norwood, MA, USA: Artech House, 2006.</w:t>
      </w:r>
    </w:p>
    <w:p>
      <w:pPr>
        <w:ind w:left="425" w:hanging="425" w:hangingChars="177"/>
        <w:jc w:val="both"/>
      </w:pPr>
      <w:r>
        <w:t xml:space="preserve">[24]</w:t>
      </w:r>
      <w:r>
        <w:tab/>
      </w:r>
      <w:r>
        <w:t xml:space="preserve">A. Piacibello, R. Giofrè, R. Quaglia, R. Figueiredo, N. Carvalho, P. Colantonio, V. Valenta, and V. Camarchia, "A 5-W GaN Doherty Amplifier for Ka-Band Satellite Downlink With 4-GHz Bandwidth and 17-dB NPR," </w:t>
      </w:r>
      <w:r>
        <w:rPr>
          <w:i/>
          <w:iCs/>
        </w:rPr>
        <w:t xml:space="preserve">IEEE Microwave and Wireless Components Letters</w:t>
      </w:r>
      <w:r>
        <w:t xml:space="preserve">, Vol. 32, No. 8, pp. 964-967, Aug. 2022.</w:t>
      </w:r>
    </w:p>
    <w:p>
      <w:pPr>
        <w:ind w:left="425" w:hanging="425" w:hangingChars="177"/>
        <w:jc w:val="both"/>
      </w:pPr>
      <w:r>
        <w:t xml:space="preserve">[25]</w:t>
      </w:r>
      <w:r>
        <w:tab/>
      </w:r>
      <w:r>
        <w:t xml:space="preserve">A. Morello and V. Mignone, "DVB-S2—Ready for Lift Off," </w:t>
      </w:r>
      <w:r>
        <w:rPr>
          <w:i/>
          <w:iCs/>
        </w:rPr>
        <w:t xml:space="preserve">EBU Technical Review</w:t>
      </w:r>
      <w:r>
        <w:t xml:space="preserve">, No. 300, Oct. 2004.</w:t>
      </w:r>
    </w:p>
    <w:p>
      <w:pPr>
        <w:ind w:left="425" w:hanging="425" w:hangingChars="177"/>
        <w:jc w:val="both"/>
      </w:pPr>
      <w:r>
        <w:t xml:space="preserve">[26]</w:t>
      </w:r>
      <w:r>
        <w:tab/>
      </w:r>
      <w:r>
        <w:t xml:space="preserve">L. You, X. Qiang, K.-X. Li, C. G. Tsinos, W. Wang, X. Gao, and B. Ottersten, "Hybrid Analog/Digital Precoding for Downlink Massive MIMO LEO Satellite Communications," </w:t>
      </w:r>
      <w:r>
        <w:rPr>
          <w:i/>
          <w:iCs/>
        </w:rPr>
        <w:t xml:space="preserve">IEEE Transactions on Wireless Communications</w:t>
      </w:r>
      <w:r>
        <w:t xml:space="preserve">, Vol. 21, No. 8, pp. 5962-5976, Aug. 2022.</w:t>
      </w:r>
    </w:p>
    <w:p>
      <w:pPr>
        <w:ind w:left="425" w:hanging="425" w:hangingChars="177"/>
        <w:jc w:val="both"/>
      </w:pPr>
      <w:r>
        <w:t xml:space="preserve">[27]</w:t>
      </w:r>
      <w:r>
        <w:tab/>
      </w:r>
      <w:r>
        <w:t xml:space="preserve">V. Mnih, K. Kavukcuoglu, D. Silver, </w:t>
      </w:r>
      <w:r>
        <w:rPr>
          <w:i/>
          <w:iCs/>
        </w:rPr>
        <w:t xml:space="preserve">et al.</w:t>
      </w:r>
      <w:r>
        <w:t xml:space="preserve">, "Human-Level Control Through Deep Reinforcement Learning," </w:t>
      </w:r>
      <w:r>
        <w:rPr>
          <w:i/>
          <w:iCs/>
        </w:rPr>
        <w:t xml:space="preserve">Nature</w:t>
      </w:r>
      <w:r>
        <w:t xml:space="preserve">, Vol. 518, No. 7540, pp. 529-533, 2015.</w:t>
      </w:r>
    </w:p>
    <w:bookmarkEnd w:id="65"/>
    <w:sectPr>
      <w:headerReference w:type="default" r:id="rId901"/>
      <w:footerReference w:type="default" r:id="rId900"/>
      <w:footnotePr>
        <w:numRestart w:val="eachSect"/>
      </w:footnotePr>
      <w:pgSz w:w="11906" w:h="16838"/>
      <w:pgMar w:top="1418" w:right="1418" w:bottom="1418" w:left="851" w:header="720" w:footer="720" w:gutter="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ind w:firstLine="0" w:firstLineChars="0"/>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tpu_header.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F9DE1" w14:textId="77777777" w:rsidR="00354BD9" w:rsidRDefault="00354BD9">
    <w:pPr>
      <w:pStyle w:val="a3"/>
    </w:pPr>
    <w:r>
      <w:rPr>
        <w:noProof/>
        <w:lang w:eastAsia="zh-TW"/>
      </w:rPr>
      <w:drawing>
        <wp:anchor distT="0" distB="0" distL="114300" distR="114300" simplePos="0" relativeHeight="251658240" behindDoc="1" locked="0" layoutInCell="1" allowOverlap="1" wp14:anchorId="2FCDD433" wp14:editId="06527A81">
          <wp:simplePos x="0" y="0"/>
          <wp:positionH relativeFrom="column">
            <wp:posOffset>-29210</wp:posOffset>
          </wp:positionH>
          <wp:positionV relativeFrom="paragraph">
            <wp:posOffset>3033918</wp:posOffset>
          </wp:positionV>
          <wp:extent cx="5753100" cy="3676650"/>
          <wp:effectExtent l="0" t="0" r="0" b="0"/>
          <wp:wrapNone/>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3100" cy="3676650"/>
                  </a:xfrm>
                  <a:prstGeom prst="rect">
                    <a:avLst/>
                  </a:prstGeom>
                  <a:noFill/>
                  <a:ln>
                    <a:noFill/>
                  </a:ln>
                </pic:spPr>
              </pic:pic>
            </a:graphicData>
          </a:graphic>
        </wp:anchor>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tabs>
          <w:tab w:val="num" w:pos="360"/>
        </w:tabs>
        <w:ind w:left="360" w:hanging="360"/>
      </w:pPr>
    </w:lvl>
    <w:lvl w:ilvl="1">
      <w:numFmt w:val="bullet"/>
      <w:lvlText w:val=" "/>
      <w:lvlJc w:val="left"/>
      <w:pPr>
        <w:tabs>
          <w:tab w:val="num" w:pos="480"/>
        </w:tabs>
        <w:ind w:left="480" w:hanging="360"/>
      </w:pPr>
    </w:lvl>
    <w:lvl w:ilvl="2">
      <w:numFmt w:val="bullet"/>
      <w:lvlText w:val=" "/>
      <w:lvlJc w:val="left"/>
      <w:pPr>
        <w:tabs>
          <w:tab w:val="num" w:pos="600"/>
        </w:tabs>
        <w:ind w:left="600" w:hanging="360"/>
      </w:pPr>
    </w:lvl>
    <w:lvl w:ilvl="3">
      <w:numFmt w:val="bullet"/>
      <w:lvlText w:val=" "/>
      <w:lvlJc w:val="left"/>
      <w:pPr>
        <w:tabs>
          <w:tab w:val="num" w:pos="720"/>
        </w:tabs>
        <w:ind w:left="720" w:hanging="360"/>
      </w:pPr>
    </w:lvl>
    <w:lvl w:ilvl="4">
      <w:numFmt w:val="bullet"/>
      <w:lvlText w:val=" "/>
      <w:lvlJc w:val="left"/>
      <w:pPr>
        <w:tabs>
          <w:tab w:val="num" w:pos="840"/>
        </w:tabs>
        <w:ind w:left="840" w:hanging="360"/>
      </w:pPr>
    </w:lvl>
    <w:lvl w:ilvl="5">
      <w:numFmt w:val="bullet"/>
      <w:lvlText w:val=" "/>
      <w:lvlJc w:val="left"/>
      <w:pPr>
        <w:tabs>
          <w:tab w:val="num" w:pos="960"/>
        </w:tabs>
        <w:ind w:left="960" w:hanging="360"/>
      </w:pPr>
    </w:lvl>
    <w:lvl w:ilvl="6">
      <w:numFmt w:val="bullet"/>
      <w:lvlText w:val=" "/>
      <w:lvlJc w:val="left"/>
      <w:pPr>
        <w:tabs>
          <w:tab w:val="num" w:pos="1080"/>
        </w:tabs>
        <w:ind w:left="1080" w:hanging="360"/>
      </w:pPr>
    </w:lvl>
    <w:lvl w:ilvl="7">
      <w:numFmt w:val="bullet"/>
      <w:lvlText w:val=" "/>
      <w:lvlJc w:val="left"/>
      <w:pPr>
        <w:tabs>
          <w:tab w:val="num" w:pos="1200"/>
        </w:tabs>
        <w:ind w:left="1200" w:hanging="360"/>
      </w:pPr>
    </w:lvl>
    <w:lvl w:ilvl="8">
      <w:numFmt w:val="bullet"/>
      <w:lvlText w:val=" "/>
      <w:lvlJc w:val="left"/>
      <w:pPr>
        <w:tabs>
          <w:tab w:val="num" w:pos="1320"/>
        </w:tabs>
        <w:ind w:left="1320" w:hanging="360"/>
      </w:pPr>
    </w:lvl>
  </w:abstractNum>
  <w:abstractNum w:abstractNumId="991">
    <w:nsid w:val="0000A991"/>
    <w:multiLevelType w:val="multilevel"/>
    <w:lvl w:ilvl="0">
      <w:numFmt w:val="bullet"/>
      <w:lvlText w:val=""/>
      <w:lvlJc w:val="left"/>
      <w:pPr>
        <w:tabs>
          <w:tab w:val="num" w:pos="360"/>
        </w:tabs>
        <w:ind w:left="360" w:hanging="360"/>
      </w:pPr>
      <w:rPr>
        <w:rFonts w:ascii="Symbol" w:hAnsi="Symbol" w:cs="Symbol" w:hint="default"/>
      </w:rPr>
    </w:lvl>
    <w:lvl w:ilvl="1">
      <w:numFmt w:val="bullet"/>
      <w:lvlText w:val="o"/>
      <w:lvlJc w:val="left"/>
      <w:pPr>
        <w:tabs>
          <w:tab w:val="num" w:pos="480"/>
        </w:tabs>
        <w:ind w:left="480" w:hanging="360"/>
      </w:pPr>
      <w:rPr>
        <w:rFonts w:ascii="Courier New" w:hAnsi="Courier New" w:cs="Courier New" w:hint="default"/>
      </w:rPr>
    </w:lvl>
    <w:lvl w:ilvl="2">
      <w:numFmt w:val="bullet"/>
      <w:lvlText w:val=""/>
      <w:lvlJc w:val="left"/>
      <w:pPr>
        <w:tabs>
          <w:tab w:val="num" w:pos="600"/>
        </w:tabs>
        <w:ind w:left="600" w:hanging="360"/>
      </w:pPr>
      <w:rPr>
        <w:rFonts w:ascii="Wingdings" w:hAnsi="Wingdings" w:cs="Wingdings" w:hint="default"/>
      </w:rPr>
    </w:lvl>
    <w:lvl w:ilvl="3">
      <w:numFmt w:val="bullet"/>
      <w:lvlText w:val=""/>
      <w:lvlJc w:val="left"/>
      <w:pPr>
        <w:tabs>
          <w:tab w:val="num" w:pos="720"/>
        </w:tabs>
        <w:ind w:left="720" w:hanging="360"/>
      </w:pPr>
      <w:rPr>
        <w:rFonts w:ascii="Symbol" w:hAnsi="Symbol" w:cs="Symbol" w:hint="default"/>
      </w:rPr>
    </w:lvl>
    <w:lvl w:ilvl="4">
      <w:numFmt w:val="bullet"/>
      <w:lvlText w:val="o"/>
      <w:lvlJc w:val="left"/>
      <w:pPr>
        <w:tabs>
          <w:tab w:val="num" w:pos="840"/>
        </w:tabs>
        <w:ind w:left="840" w:hanging="360"/>
      </w:pPr>
      <w:rPr>
        <w:rFonts w:ascii="Courier New" w:hAnsi="Courier New" w:cs="Courier New" w:hint="default"/>
      </w:rPr>
    </w:lvl>
    <w:lvl w:ilvl="5">
      <w:numFmt w:val="bullet"/>
      <w:lvlText w:val=""/>
      <w:lvlJc w:val="left"/>
      <w:pPr>
        <w:tabs>
          <w:tab w:val="num" w:pos="960"/>
        </w:tabs>
        <w:ind w:left="960" w:hanging="360"/>
      </w:pPr>
      <w:rPr>
        <w:rFonts w:ascii="Wingdings" w:hAnsi="Wingdings" w:cs="Wingdings" w:hint="default"/>
      </w:rPr>
    </w:lvl>
    <w:lvl w:ilvl="6">
      <w:numFmt w:val="bullet"/>
      <w:lvlText w:val=""/>
      <w:lvlJc w:val="left"/>
      <w:pPr>
        <w:tabs>
          <w:tab w:val="num" w:pos="1080"/>
        </w:tabs>
        <w:ind w:left="1080" w:hanging="360"/>
      </w:pPr>
      <w:rPr>
        <w:rFonts w:ascii="Symbol" w:hAnsi="Symbol" w:cs="Symbol" w:hint="default"/>
      </w:rPr>
    </w:lvl>
    <w:lvl w:ilvl="7">
      <w:numFmt w:val="bullet"/>
      <w:lvlText w:val="o"/>
      <w:lvlJc w:val="left"/>
      <w:pPr>
        <w:tabs>
          <w:tab w:val="num" w:pos="1200"/>
        </w:tabs>
        <w:ind w:left="1200" w:hanging="360"/>
      </w:pPr>
      <w:rPr>
        <w:rFonts w:ascii="Courier New" w:hAnsi="Courier New" w:cs="Courier New" w:hint="default"/>
      </w:rPr>
    </w:lvl>
    <w:lvl w:ilvl="8">
      <w:numFmt w:val="bullet"/>
      <w:lvlText w:val=""/>
      <w:lvlJc w:val="left"/>
      <w:pPr>
        <w:tabs>
          <w:tab w:val="num" w:pos="1320"/>
        </w:tabs>
        <w:ind w:left="132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imes New Roman" w:cs="Times New Roman" w:eastAsia="標楷體" w:hAnsi="Times New Roman"/>
        <w:sz w:val="24"/>
        <w:szCs w:val="24"/>
        <w:lang w:bidi="ar-SA" w:eastAsia="zh-TW" w:val="en-US"/>
      </w:rPr>
    </w:rPrDefault>
    <w:pPrDefault>
      <w:pPr>
        <w:jc w:val="both"/>
        <w:spacing w:line="360" w:lineRule="auto"/>
        <w:ind w:firstLine="480" w:firstLineChars="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ind w:firstLine="0" w:firstLineChars="0"/>
      <w:spacing w:after="80" w:line="240" w:lineRule="auto"/>
      <w:contextualSpacing/>
      <w:jc w:val="center"/>
    </w:pPr>
    <w:rPr>
      <w:rFonts w:ascii="Times New Roman" w:cs="Times New Roman" w:eastAsia="標楷體"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標楷體" w:hAnsi="Times New Roman"/>
      <w:sz w:val="56"/>
      <w:szCs w:val="56"/>
    </w:rPr>
  </w:style>
  <w:style w:styleId="Subtitle" w:type="paragraph">
    <w:name w:val="Subtitle"/>
    <w:basedOn w:val="Title"/>
    <w:next w:val="BodyText"/>
    <w:link w:val="SubtitleChar"/>
    <w:uiPriority w:val="11"/>
    <w:qFormat/>
    <w:rsid w:val="00A10FD9"/>
    <w:pPr>
      <w:ind w:firstLine="0" w:firstLineChars="0"/>
      <w:numPr>
        <w:ilvl w:val="1"/>
      </w:numPr>
    </w:pPr>
    <w:rPr>
      <w:rFonts w:ascii="Times New Roman" w:cs="Times New Roman" w:eastAsia="標楷體"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imes New Roman" w:eastAsia="標楷體" w:hAnsi="Times New Roman"/>
      <w:spacing w:val="15"/>
      <w:sz w:val="28"/>
      <w:szCs w:val="28"/>
    </w:rPr>
  </w:style>
  <w:style w:customStyle="1" w:styleId="Author" w:type="paragraph">
    <w:name w:val="Author"/>
    <w:basedOn w:val="Title"/>
    <w:next w:val="BodyText"/>
    <w:qFormat/>
    <w:pPr>
    </w:pPr>
    <w:rPr>
      <w:sz w:val="24"/>
      <w:szCs w:val="24"/>
    </w:rPr>
  </w:style>
  <w:style w:styleId="Date" w:type="paragraph">
    <w:name w:val="Date"/>
    <w:basedOn w:val="Title"/>
    <w:next w:val="BodyText"/>
    <w:qFormat/>
    <w:pPr>
    </w:pPr>
    <w:rPr>
      <w:sz w:val="24"/>
      <w:szCs w:val="24"/>
    </w:rPr>
  </w:style>
  <w:style w:customStyle="1" w:styleId="AbstractTitle" w:type="paragraph">
    <w:name w:val="Abstract Title"/>
    <w:basedOn w:val="Normal"/>
    <w:next w:val="Abstract"/>
    <w:qFormat/>
    <w:pPr>
      <w:spacing w:after="0" w:before="300"/>
      <w:jc w:val="center"/>
    </w:pPr>
    <w:rPr>
      <w:b/>
      <w:sz w:val="20"/>
      <w:szCs w:val="20"/>
    </w:rPr>
  </w:style>
  <w:style w:customStyle="1" w:styleId="Abstract" w:type="paragraph">
    <w:name w:val="Abstract"/>
    <w:basedOn w:val="Normal"/>
    <w:next w:val="BodyText"/>
    <w:qFormat/>
    <w:pPr>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ind w:firstLine="0" w:firstLineChars="0"/>
      <w:spacing w:after="80" w:before="360"/>
      <w:outlineLvl w:val="0"/>
    </w:pPr>
    <w:rPr>
      <w:rFonts w:ascii="Times New Roman" w:cs="Times New Roman" w:eastAsia="標楷體" w:hAnsi="Times New Roman"/>
      <w:sz w:val="40"/>
      <w:szCs w:val="40"/>
    </w:rPr>
  </w:style>
  <w:style w:styleId="Heading2" w:type="paragraph">
    <w:name w:val="heading 2"/>
    <w:basedOn w:val="Normal"/>
    <w:next w:val="BodyText"/>
    <w:link w:val="Heading2Char"/>
    <w:uiPriority w:val="9"/>
    <w:semiHidden/>
    <w:unhideWhenUsed/>
    <w:qFormat/>
    <w:rsid w:val="00A10FD9"/>
    <w:pPr>
      <w:ind w:firstLine="0" w:firstLineChars="0"/>
      <w:spacing w:after="80" w:before="160"/>
      <w:outlineLvl w:val="1"/>
    </w:pPr>
    <w:rPr>
      <w:rFonts w:ascii="Times New Roman" w:cs="Times New Roman" w:eastAsia="標楷體" w:hAnsi="Times New Roman"/>
      <w:sz w:val="32"/>
      <w:szCs w:val="32"/>
    </w:rPr>
  </w:style>
  <w:style w:styleId="Heading3" w:type="paragraph">
    <w:name w:val="heading 3"/>
    <w:basedOn w:val="Normal"/>
    <w:next w:val="BodyText"/>
    <w:link w:val="Heading3Char"/>
    <w:uiPriority w:val="9"/>
    <w:semiHidden/>
    <w:unhideWhenUsed/>
    <w:qFormat/>
    <w:rsid w:val="00A10FD9"/>
    <w:pPr>
      <w:ind w:firstLine="0" w:firstLineChars="0"/>
      <w:spacing w:after="80" w:before="160"/>
      <w:outlineLvl w:val="2"/>
    </w:pPr>
    <w:rPr>
      <w:rFonts w:ascii="Times New Roman" w:cs="Times New Roman" w:eastAsia="標楷體" w:hAnsi="Times New Roman"/>
      <w:sz w:val="28"/>
      <w:szCs w:val="28"/>
    </w:rPr>
  </w:style>
  <w:style w:styleId="Heading4" w:type="paragraph">
    <w:name w:val="heading 4"/>
    <w:basedOn w:val="Normal"/>
    <w:next w:val="BodyText"/>
    <w:link w:val="Heading4Char"/>
    <w:uiPriority w:val="9"/>
    <w:semiHidden/>
    <w:unhideWhenUsed/>
    <w:qFormat/>
    <w:rsid w:val="00A10FD9"/>
    <w:pPr>
      <w:ind w:firstLine="0" w:firstLineChars="0"/>
      <w:spacing w:after="40" w:before="80"/>
      <w:outlineLvl w:val="3"/>
    </w:pPr>
    <w:rPr>
      <w:rFonts w:ascii="Times New Roman" w:cs="Times New Roman" w:eastAsia="標楷體" w:hAnsi="Times New Roman"/>
      <w:i/>
      <w:iCs/>
    </w:rPr>
  </w:style>
  <w:style w:styleId="Heading5" w:type="paragraph">
    <w:name w:val="heading 5"/>
    <w:basedOn w:val="Normal"/>
    <w:next w:val="BodyText"/>
    <w:link w:val="Heading5Char"/>
    <w:uiPriority w:val="9"/>
    <w:semiHidden/>
    <w:unhideWhenUsed/>
    <w:qFormat/>
    <w:rsid w:val="00A10FD9"/>
    <w:pPr>
      <w:ind w:firstLine="0" w:firstLineChars="0"/>
      <w:spacing w:after="40" w:before="80"/>
      <w:outlineLvl w:val="4"/>
    </w:pPr>
    <w:rPr>
      <w:rFonts w:ascii="Times New Roman" w:cs="Times New Roman" w:eastAsia="標楷體" w:hAnsi="Times New Roman"/>
    </w:rPr>
  </w:style>
  <w:style w:styleId="Heading6" w:type="paragraph">
    <w:name w:val="heading 6"/>
    <w:basedOn w:val="Normal"/>
    <w:next w:val="BodyText"/>
    <w:link w:val="Heading6Char"/>
    <w:uiPriority w:val="9"/>
    <w:semiHidden/>
    <w:unhideWhenUsed/>
    <w:qFormat/>
    <w:rsid w:val="00A10FD9"/>
    <w:pPr>
      <w:ind w:firstLine="0" w:firstLineChars="0"/>
      <w:spacing w:after="0" w:before="40"/>
      <w:outlineLvl w:val="5"/>
    </w:pPr>
    <w:rPr>
      <w:rFonts w:ascii="Times New Roman" w:cs="Times New Roman" w:eastAsia="標楷體" w:hAnsi="Times New Roman"/>
      <w:i/>
      <w:iCs/>
    </w:rPr>
  </w:style>
  <w:style w:styleId="Heading7" w:type="paragraph">
    <w:name w:val="heading 7"/>
    <w:basedOn w:val="Normal"/>
    <w:next w:val="BodyText"/>
    <w:link w:val="Heading7Char"/>
    <w:uiPriority w:val="9"/>
    <w:semiHidden/>
    <w:unhideWhenUsed/>
    <w:qFormat/>
    <w:rsid w:val="00A10FD9"/>
    <w:pPr>
      <w:spacing w:after="0" w:before="40"/>
      <w:outlineLvl w:val="6"/>
    </w:pPr>
    <w:rPr>
      <w:rFonts w:ascii="Times New Roman" w:cs="Times New Roman" w:eastAsia="標楷體" w:hAnsi="Times New Roman"/>
    </w:rPr>
  </w:style>
  <w:style w:styleId="Heading8" w:type="paragraph">
    <w:name w:val="heading 8"/>
    <w:basedOn w:val="Normal"/>
    <w:next w:val="BodyText"/>
    <w:link w:val="Heading8Char"/>
    <w:uiPriority w:val="9"/>
    <w:semiHidden/>
    <w:unhideWhenUsed/>
    <w:qFormat/>
    <w:rsid w:val="00A10FD9"/>
    <w:pPr>
      <w:spacing w:after="0"/>
      <w:outlineLvl w:val="7"/>
    </w:pPr>
    <w:rPr>
      <w:rFonts w:ascii="Times New Roman" w:cs="Times New Roman" w:eastAsia="標楷體" w:hAnsi="Times New Roman"/>
      <w:i/>
      <w:iCs/>
    </w:rPr>
  </w:style>
  <w:style w:styleId="Heading9" w:type="paragraph">
    <w:name w:val="heading 9"/>
    <w:basedOn w:val="Normal"/>
    <w:next w:val="BodyText"/>
    <w:link w:val="Heading9Char"/>
    <w:uiPriority w:val="9"/>
    <w:semiHidden/>
    <w:unhideWhenUsed/>
    <w:qFormat/>
    <w:rsid w:val="00A10FD9"/>
    <w:pPr>
      <w:spacing w:after="0"/>
      <w:outlineLvl w:val="8"/>
    </w:pPr>
    <w:rPr>
      <w:rFonts w:ascii="Times New Roman" w:cs="Times New Roman" w:eastAsia="標楷體" w:hAnsi="Times New Roman"/>
    </w:rPr>
  </w:style>
  <w:style w:customStyle="1" w:styleId="Heading1Char" w:type="character">
    <w:name w:val="Heading 1 Char"/>
    <w:basedOn w:val="DefaultParagraphFont"/>
    <w:link w:val="Heading1"/>
    <w:uiPriority w:val="9"/>
    <w:rsid w:val="00A10FD9"/>
    <w:rPr>
      <w:rFonts w:ascii="Times New Roman" w:cs="Times New Roman" w:eastAsia="標楷體" w:hAnsi="Times New Roman"/>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標楷體" w:hAnsi="Times New Roman"/>
      <w:sz w:val="32"/>
      <w:szCs w:val="32"/>
    </w:rPr>
  </w:style>
  <w:style w:customStyle="1" w:styleId="Heading3Char" w:type="character">
    <w:name w:val="Heading 3 Char"/>
    <w:basedOn w:val="DefaultParagraphFont"/>
    <w:link w:val="Heading3"/>
    <w:uiPriority w:val="9"/>
    <w:semiHidden/>
    <w:rsid w:val="00A10FD9"/>
    <w:rPr>
      <w:rFonts w:ascii="Times New Roman" w:cs="Times New Roman" w:eastAsia="標楷體" w:hAnsi="Times New Roman"/>
      <w:sz w:val="28"/>
      <w:szCs w:val="28"/>
    </w:rPr>
  </w:style>
  <w:style w:customStyle="1" w:styleId="Heading4Char" w:type="character">
    <w:name w:val="Heading 4 Char"/>
    <w:basedOn w:val="DefaultParagraphFont"/>
    <w:link w:val="Heading4"/>
    <w:uiPriority w:val="9"/>
    <w:semiHidden/>
    <w:rsid w:val="00A10FD9"/>
    <w:rPr>
      <w:rFonts w:ascii="Times New Roman" w:cs="Times New Roman" w:eastAsia="標楷體" w:hAnsi="Times New Roman"/>
      <w:i/>
      <w:iCs/>
    </w:rPr>
  </w:style>
  <w:style w:customStyle="1" w:styleId="Heading5Char" w:type="character">
    <w:name w:val="Heading 5 Char"/>
    <w:basedOn w:val="DefaultParagraphFont"/>
    <w:link w:val="Heading5"/>
    <w:uiPriority w:val="9"/>
    <w:semiHidden/>
    <w:rsid w:val="00A10FD9"/>
    <w:rPr>
      <w:rFonts w:ascii="Times New Roman" w:cs="Times New Roman" w:eastAsia="標楷體" w:hAnsi="Times New Roman"/>
    </w:rPr>
  </w:style>
  <w:style w:customStyle="1" w:styleId="Heading6Char" w:type="character">
    <w:name w:val="Heading 6 Char"/>
    <w:basedOn w:val="DefaultParagraphFont"/>
    <w:link w:val="Heading6"/>
    <w:uiPriority w:val="9"/>
    <w:semiHidden/>
    <w:rsid w:val="00A10FD9"/>
    <w:rPr>
      <w:rFonts w:ascii="Times New Roman" w:cs="Times New Roman" w:eastAsia="標楷體" w:hAnsi="Times New Roman"/>
      <w:i/>
      <w:iCs/>
    </w:rPr>
  </w:style>
  <w:style w:customStyle="1" w:styleId="Heading7Char" w:type="character">
    <w:name w:val="Heading 7 Char"/>
    <w:basedOn w:val="DefaultParagraphFont"/>
    <w:link w:val="Heading7"/>
    <w:uiPriority w:val="9"/>
    <w:semiHidden/>
    <w:rsid w:val="00A10FD9"/>
    <w:rPr>
      <w:rFonts w:ascii="Times New Roman" w:cs="Times New Roman" w:eastAsia="標楷體" w:hAnsi="Times New Roman"/>
    </w:rPr>
  </w:style>
  <w:style w:customStyle="1" w:styleId="Heading8Char" w:type="character">
    <w:name w:val="Heading 8 Char"/>
    <w:basedOn w:val="DefaultParagraphFont"/>
    <w:link w:val="Heading8"/>
    <w:uiPriority w:val="9"/>
    <w:semiHidden/>
    <w:rsid w:val="00A10FD9"/>
    <w:rPr>
      <w:rFonts w:ascii="Times New Roman" w:cs="Times New Roman" w:eastAsia="標楷體" w:hAnsi="Times New Roman"/>
      <w:i/>
      <w:iCs/>
    </w:rPr>
  </w:style>
  <w:style w:customStyle="1" w:styleId="Heading9Char" w:type="character">
    <w:name w:val="Heading 9 Char"/>
    <w:basedOn w:val="DefaultParagraphFont"/>
    <w:link w:val="Heading9"/>
    <w:uiPriority w:val="9"/>
    <w:semiHidden/>
    <w:rsid w:val="00A10FD9"/>
    <w:rPr>
      <w:rFonts w:ascii="Times New Roman" w:cs="Times New Roman" w:eastAsia="標楷體" w:hAnsi="Times New Roman"/>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pPr>
  </w:style>
  <w:style w:customStyle="1" w:styleId="ImageCaption" w:type="paragraph">
    <w:name w:val="Image Caption"/>
    <w:basedOn w:val="Caption"/>
    <w:pPr>
      <w:jc w:val="center"/>
      <w:ind w:firstLine="0" w:firstLineChars="0"/>
    </w:pPr>
    <w:rPr>
      <w:i w:val="false"/>
      <w:iCs w:val="false"/>
    </w:rPr>
  </w:style>
  <w:style w:customStyle="1" w:styleId="Figure" w:type="paragraph">
    <w:name w:val="Figure"/>
    <w:basedOn w:val="Normal"/>
  </w:style>
  <w:style w:customStyle="1" w:styleId="CaptionedFigure" w:type="paragraph">
    <w:name w:val="Captioned Figure"/>
    <w:basedOn w:val="Figure"/>
    <w:pPr>
      <w:jc w:val="center"/>
      <w:ind w:firstLine="0" w:firstLineChars="0"/>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標楷體"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標楷體" w:hAnsi="Times New Roma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styleId="ThesisCover_a">
    <w:name w:val="Thesis cover - Normal"/>
    <w:qFormat/>
  </w:style>
  <w:style w:type="paragraph" w:styleId="ThesisCover_1">
    <w:name w:val="Thesis cover - heading 1"/>
    <w:basedOn w:val="ThesisCover_a"/>
    <w:next w:val="ThesisCover_a0"/>
    <w:link w:val="ThesisCover_10"/>
    <w:uiPriority w:val="9"/>
    <w:qFormat/>
    <w:pPr>
      <w:spacing w:before="360" w:after="80"/>
      <w:ind w:firstLineChars="0" w:firstLine="0"/>
      <w:outlineLvl w:val="0"/>
    </w:pPr>
    <w:rPr>
      <w:sz w:val="40"/>
      <w:szCs w:val="40"/>
    </w:rPr>
  </w:style>
  <w:style w:type="character" w:styleId="ThesisCover_a1">
    <w:name w:val="Thesis cover - Default Paragraph Font"/>
    <w:uiPriority w:val="1"/>
    <w:semiHidden/>
    <w:unhideWhenUsed/>
  </w:style>
  <w:style w:type="paragraph" w:styleId="ThesisCover_a0">
    <w:name w:val="Thesis cover - Body Text"/>
    <w:basedOn w:val="ThesisCover_a"/>
    <w:qFormat/>
    <w:pPr>
      <w:spacing w:before="180" w:after="180"/>
    </w:pPr>
  </w:style>
  <w:style w:type="character" w:customStyle="1" w:styleId="ThesisCover_10">
    <w:name w:val="Thesis cover - 標題 1 字元"/>
    <w:basedOn w:val="ThesisCover_a1"/>
    <w:link w:val="ThesisCover_1"/>
    <w:uiPriority w:val="9"/>
    <w:rPr>
      <w:rFonts w:ascii="Times New Roman" w:eastAsia="標楷體" w:hAnsi="Times New Roman" w:cs="Times New Roman"/>
      <w:sz w:val="40"/>
      <w:szCs w:val="40"/>
    </w:rPr>
  </w:style>
  <w:style w:type="paragraph" w:customStyle="1" w:styleId="ThesisCover_11">
    <w:name w:val="Thesis cover - 標題1"/>
    <w:basedOn w:val="ThesisCover_a"/>
    <w:next w:val="ThesisCover_author0"/>
    <w:pPr>
      <w:overflowPunct w:val="0"/>
      <w:autoSpaceDE w:val="0"/>
      <w:autoSpaceDN w:val="0"/>
      <w:adjustRightInd w:val="0"/>
      <w:ind w:firstLineChars="0" w:firstLine="0"/>
      <w:jc w:val="left"/>
      <w:textAlignment w:val="baseline"/>
    </w:pPr>
    <w:rPr>
      <w:rFonts w:ascii="Arial" w:eastAsia="SimSun" w:hAnsi="Arial"/>
      <w:b/>
      <w:sz w:val="36"/>
      <w:szCs w:val="20"/>
      <w:lang w:eastAsia="de-DE"/>
    </w:rPr>
  </w:style>
  <w:style w:type="paragraph" w:customStyle="1" w:styleId="ThesisCover_author0">
    <w:name w:val="Thesis cover - author"/>
    <w:basedOn w:val="ThesisCover_a"/>
    <w:next w:val="ThesisCover_affiliation"/>
    <w:pPr>
      <w:overflowPunct w:val="0"/>
      <w:autoSpaceDE w:val="0"/>
      <w:autoSpaceDN w:val="0"/>
      <w:adjustRightInd w:val="0"/>
      <w:spacing w:before="120"/>
      <w:ind w:firstLineChars="0" w:firstLine="0"/>
      <w:jc w:val="left"/>
      <w:textAlignment w:val="baseline"/>
    </w:pPr>
    <w:rPr>
      <w:rFonts w:eastAsia="SimSun"/>
      <w:szCs w:val="20"/>
      <w:lang w:eastAsia="de-DE"/>
    </w:rPr>
  </w:style>
  <w:style w:type="paragraph" w:customStyle="1" w:styleId="ThesisCover_affiliation">
    <w:name w:val="Thesis cover - affiliation"/>
    <w:basedOn w:val="ThesisCover_a"/>
    <w:next w:val="ThesisCover_phone"/>
    <w:link w:val="ThesisCover_affiliationChar"/>
    <w:pPr>
      <w:overflowPunct w:val="0"/>
      <w:autoSpaceDE w:val="0"/>
      <w:autoSpaceDN w:val="0"/>
      <w:adjustRightInd w:val="0"/>
      <w:spacing w:before="120" w:line="240" w:lineRule="auto"/>
      <w:ind w:firstLineChars="0" w:firstLine="0"/>
      <w:jc w:val="left"/>
      <w:textAlignment w:val="baseline"/>
    </w:pPr>
    <w:rPr>
      <w:rFonts w:eastAsia="SimSun"/>
      <w:i/>
      <w:szCs w:val="20"/>
      <w:lang w:eastAsia="de-DE"/>
    </w:rPr>
  </w:style>
  <w:style w:type="paragraph" w:customStyle="1" w:styleId="ThesisCover_phone">
    <w:name w:val="Thesis cover - phone"/>
    <w:basedOn w:val="ThesisCover_a"/>
    <w:next w:val="ThesisCover_a"/>
    <w:pPr>
      <w:overflowPunct w:val="0"/>
      <w:autoSpaceDE w:val="0"/>
      <w:autoSpaceDN w:val="0"/>
      <w:adjustRightInd w:val="0"/>
      <w:spacing w:before="120" w:line="240" w:lineRule="auto"/>
      <w:ind w:firstLineChars="0" w:firstLine="0"/>
      <w:jc w:val="left"/>
      <w:textAlignment w:val="baseline"/>
    </w:pPr>
    <w:rPr>
      <w:rFonts w:eastAsia="SimSun"/>
      <w:sz w:val="20"/>
      <w:szCs w:val="20"/>
      <w:lang w:eastAsia="de-DE"/>
    </w:rPr>
  </w:style>
  <w:style w:type="character" w:customStyle="1" w:styleId="ThesisCover_affiliationChar">
    <w:name w:val="Thesis cover - affiliation Char"/>
    <w:basedOn w:val="ThesisCover_a1"/>
    <w:link w:val="ThesisCover_affiliation"/>
    <w:rPr>
      <w:rFonts w:eastAsia="SimSun"/>
      <w:i/>
      <w:szCs w:val="20"/>
      <w:lang w:eastAsia="de-D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11" Target="media/rId11.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2" Target="media/rId52.png" /><Relationship Id="rId900" Type="http://schemas.openxmlformats.org/officeDocument/2006/relationships/footer" Target="footer1.xml"/><Relationship Id="rId901" Type="http://schemas.openxmlformats.org/officeDocument/2006/relationships/header" Target="ntpu_header.xml"/></Relationships>
</file>

<file path=word/_rels/footnotes.xml.rels><?xml version="1.0" encoding="UTF-8"?><Relationships xmlns="http://schemas.openxmlformats.org/package/2006/relationships" />
</file>

<file path=word/_rels/ntpu_header.xml.rels><?xml version="1.0" encoding="UTF-8" standalone="yes"?>
<Relationships xmlns="http://schemas.openxmlformats.org/package/2006/relationships"><Relationship Id="rId1" Type="http://schemas.openxmlformats.org/officeDocument/2006/relationships/image" Target="media/ntpu-watermark.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標楷體"/>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標楷體"/>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2026-08-24T01:52:14Z</dcterms:created>
  <dcterms:modified xsi:type="dcterms:W3CDTF">2026-08-24T01:52:14Z</dcterms:modified>
</cp:coreProperties>
</file>

<file path=docProps/custom.xml><?xml version="1.0" encoding="utf-8"?>
<Properties xmlns="http://schemas.openxmlformats.org/officeDocument/2006/custom-properties" xmlns:vt="http://schemas.openxmlformats.org/officeDocument/2006/docPropsVTypes"/>
</file>