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D9" w:rsidRPr="008F04E0" w:rsidRDefault="00FF7DD9" w:rsidP="00FF7DD9">
      <w:pPr>
        <w:pStyle w:val="TitleCover"/>
        <w:pBdr>
          <w:left w:val="single" w:sz="6" w:space="0" w:color="FFFFFF"/>
        </w:pBdr>
        <w:spacing w:before="2000"/>
        <w:ind w:left="0"/>
        <w:jc w:val="center"/>
        <w:rPr>
          <w:rFonts w:ascii="Arial" w:hAnsi="Arial"/>
          <w:spacing w:val="0"/>
          <w:kern w:val="144"/>
          <w:sz w:val="84"/>
          <w:szCs w:val="84"/>
        </w:rPr>
      </w:pPr>
      <w:r w:rsidRPr="00FF7DD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align>top</wp:align>
            </wp:positionV>
            <wp:extent cx="5495925" cy="1857375"/>
            <wp:effectExtent l="19050" t="0" r="9525" b="0"/>
            <wp:wrapSquare wrapText="bothSides"/>
            <wp:docPr id="1" name="Picture 4" descr="X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C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4E0">
        <w:rPr>
          <w:rFonts w:ascii="Arial" w:hAnsi="Arial"/>
          <w:spacing w:val="0"/>
          <w:kern w:val="144"/>
          <w:sz w:val="84"/>
          <w:szCs w:val="84"/>
        </w:rPr>
        <w:t>MARC</w:t>
      </w:r>
      <w:r>
        <w:rPr>
          <w:rFonts w:ascii="Arial" w:hAnsi="Arial"/>
          <w:spacing w:val="0"/>
          <w:kern w:val="144"/>
          <w:sz w:val="84"/>
          <w:szCs w:val="84"/>
        </w:rPr>
        <w:t>XML to XC Schema</w:t>
      </w:r>
      <w:r w:rsidRPr="008F04E0">
        <w:rPr>
          <w:rFonts w:ascii="Arial" w:hAnsi="Arial"/>
          <w:spacing w:val="0"/>
          <w:kern w:val="144"/>
          <w:sz w:val="84"/>
          <w:szCs w:val="84"/>
        </w:rPr>
        <w:t xml:space="preserve"> </w:t>
      </w:r>
      <w:r>
        <w:rPr>
          <w:rFonts w:ascii="Arial" w:hAnsi="Arial"/>
          <w:spacing w:val="0"/>
          <w:kern w:val="144"/>
          <w:sz w:val="84"/>
          <w:szCs w:val="84"/>
        </w:rPr>
        <w:t xml:space="preserve">Transformation </w:t>
      </w:r>
      <w:r w:rsidRPr="008F04E0">
        <w:rPr>
          <w:rFonts w:ascii="Arial" w:hAnsi="Arial"/>
          <w:spacing w:val="0"/>
          <w:kern w:val="144"/>
          <w:sz w:val="84"/>
          <w:szCs w:val="84"/>
        </w:rPr>
        <w:t xml:space="preserve">Service Documentation </w:t>
      </w:r>
    </w:p>
    <w:p w:rsidR="00FF7DD9" w:rsidRPr="00AC1F8F" w:rsidRDefault="00FF7DD9" w:rsidP="00FF7DD9">
      <w:pPr>
        <w:pStyle w:val="SubtitleCover"/>
        <w:sectPr w:rsidR="00FF7DD9" w:rsidRPr="00AC1F8F" w:rsidSect="00D235A4"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t>Pre-Release Version 0.0</w:t>
      </w:r>
    </w:p>
    <w:p w:rsidR="00E6279B" w:rsidRDefault="00E6279B" w:rsidP="00E6279B">
      <w:pPr>
        <w:pStyle w:val="Title"/>
      </w:pPr>
      <w:r>
        <w:lastRenderedPageBreak/>
        <w:t xml:space="preserve">MARCXML to XC Schema Transformation Service Documentation </w:t>
      </w: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</w:p>
    <w:p w:rsidR="00E6279B" w:rsidRDefault="00E6279B" w:rsidP="00E6279B">
      <w:pPr>
        <w:pStyle w:val="ReturnAddress"/>
      </w:pPr>
      <w:r>
        <w:sym w:font="Symbol" w:char="F0E3"/>
      </w:r>
      <w:r>
        <w:t xml:space="preserve"> eXtensible Catalog </w:t>
      </w:r>
    </w:p>
    <w:p w:rsidR="00E6279B" w:rsidRDefault="00E6279B" w:rsidP="00E6279B">
      <w:pPr>
        <w:pStyle w:val="ReturnAddress"/>
      </w:pPr>
      <w:r>
        <w:t>University of Rochester</w:t>
      </w:r>
    </w:p>
    <w:p w:rsidR="00E6279B" w:rsidRDefault="00E6279B" w:rsidP="00E6279B">
      <w:pPr>
        <w:pStyle w:val="ReturnAddress"/>
      </w:pPr>
      <w:r>
        <w:t>1325 Mt. Hope, Suite 102</w:t>
      </w:r>
    </w:p>
    <w:p w:rsidR="00E6279B" w:rsidRDefault="00E6279B" w:rsidP="00E6279B">
      <w:pPr>
        <w:pStyle w:val="ReturnAddress"/>
      </w:pPr>
      <w:r>
        <w:t>PO Box 278960</w:t>
      </w:r>
    </w:p>
    <w:p w:rsidR="00E6279B" w:rsidRDefault="00E6279B" w:rsidP="00E6279B">
      <w:pPr>
        <w:pStyle w:val="ReturnAddress"/>
      </w:pPr>
      <w:r>
        <w:t>Rochester, NY 14627-8960</w:t>
      </w:r>
    </w:p>
    <w:p w:rsidR="00E6279B" w:rsidRDefault="004558D1" w:rsidP="00E6279B">
      <w:pPr>
        <w:pStyle w:val="ReturnAddress"/>
      </w:pPr>
      <w:hyperlink r:id="rId10" w:history="1">
        <w:r w:rsidR="00E6279B" w:rsidRPr="002F007E">
          <w:rPr>
            <w:rStyle w:val="Hyperlink"/>
          </w:rPr>
          <w:t>http://www.extensiblecatalog.org</w:t>
        </w:r>
      </w:hyperlink>
    </w:p>
    <w:p w:rsidR="00E6279B" w:rsidRDefault="00E6279B"/>
    <w:p w:rsidR="00FF7DD9" w:rsidRDefault="00FF7DD9"/>
    <w:p w:rsidR="00C11C6C" w:rsidRDefault="00B849F6" w:rsidP="00C27C91">
      <w:r>
        <w:lastRenderedPageBreak/>
        <w:t>The</w:t>
      </w:r>
      <w:r w:rsidR="00A32A7B">
        <w:t xml:space="preserve"> MARCXML to XCSchema</w:t>
      </w:r>
      <w:r>
        <w:t xml:space="preserve"> </w:t>
      </w:r>
      <w:r w:rsidR="00CC7E8F">
        <w:t>Transformation</w:t>
      </w:r>
      <w:r>
        <w:t xml:space="preserve"> Service </w:t>
      </w:r>
      <w:r w:rsidR="00CC7E8F">
        <w:t xml:space="preserve">converts a MARCXML </w:t>
      </w:r>
      <w:r w:rsidR="00D235A4">
        <w:t xml:space="preserve">Bibliographic or Holdings </w:t>
      </w:r>
      <w:r w:rsidR="00CC7E8F">
        <w:t>record into the XC Schema</w:t>
      </w:r>
      <w:r>
        <w:t>.</w:t>
      </w:r>
      <w:r w:rsidR="006F2B21">
        <w:t xml:space="preserve">  It </w:t>
      </w:r>
      <w:r w:rsidR="00D50AD6">
        <w:t xml:space="preserve">moves data from the MARCXML fields into the appropriate FRBR level and </w:t>
      </w:r>
      <w:r w:rsidR="00D235A4">
        <w:t>elements</w:t>
      </w:r>
      <w:r w:rsidR="00D50AD6">
        <w:t xml:space="preserve"> in an XC Schema record</w:t>
      </w:r>
      <w:r w:rsidR="006F2B21">
        <w:t xml:space="preserve">.  </w:t>
      </w:r>
    </w:p>
    <w:p w:rsidR="00D235A4" w:rsidRDefault="0021587E" w:rsidP="00C27C91">
      <w:r>
        <w:t xml:space="preserve">Records </w:t>
      </w:r>
      <w:r w:rsidR="00D235A4">
        <w:t xml:space="preserve">processed by </w:t>
      </w:r>
      <w:r>
        <w:t>the Transformation Service are expected to have been processed by the</w:t>
      </w:r>
      <w:r w:rsidR="00D235A4">
        <w:t xml:space="preserve"> XC MARC</w:t>
      </w:r>
      <w:r w:rsidR="004B607D">
        <w:t>XML</w:t>
      </w:r>
      <w:r w:rsidR="00D235A4">
        <w:t xml:space="preserve"> </w:t>
      </w:r>
      <w:r>
        <w:t>Normalization Service beforehand.</w:t>
      </w:r>
      <w:r w:rsidR="00C11C6C">
        <w:t xml:space="preserve">  This other service normalizes data from </w:t>
      </w:r>
      <w:r w:rsidR="00A32A7B">
        <w:t xml:space="preserve">selected </w:t>
      </w:r>
      <w:r w:rsidR="00C11C6C">
        <w:t xml:space="preserve">coded MARC fields (such as the 007) and populates locally-defined 9XX fields with the corresponding English-language </w:t>
      </w:r>
      <w:r w:rsidR="00A32A7B">
        <w:t xml:space="preserve">MARC </w:t>
      </w:r>
      <w:r w:rsidR="00C11C6C">
        <w:t>vocabulary term for</w:t>
      </w:r>
      <w:r w:rsidR="00A32A7B">
        <w:t xml:space="preserve"> each code.  Other MARC fields that need normalization to remove extraneous information (such as the 020) are also handled by the Normalization Service.  The mapping of each of these XC-specific </w:t>
      </w:r>
      <w:r w:rsidR="00E1271F">
        <w:t xml:space="preserve"> </w:t>
      </w:r>
      <w:r w:rsidR="00A32A7B">
        <w:t xml:space="preserve">9XX fields </w:t>
      </w:r>
      <w:r w:rsidR="00551A32">
        <w:t>created by the XC MARC</w:t>
      </w:r>
      <w:r w:rsidR="004B607D">
        <w:t>XML</w:t>
      </w:r>
      <w:r w:rsidR="00551A32">
        <w:t xml:space="preserve"> Normalization Service </w:t>
      </w:r>
      <w:r w:rsidR="00A32A7B">
        <w:t>is included in the description below.</w:t>
      </w:r>
      <w:r w:rsidR="00C11C6C">
        <w:t xml:space="preserve">  </w:t>
      </w:r>
      <w:r>
        <w:t xml:space="preserve">  </w:t>
      </w:r>
      <w:r w:rsidR="004B3D29">
        <w:t>If a particular MARC field is not listed below and the field is not processed by the MARC</w:t>
      </w:r>
      <w:r w:rsidR="00D867AD">
        <w:t>XML</w:t>
      </w:r>
      <w:r w:rsidR="004B3D29">
        <w:t xml:space="preserve"> Normalization Service, the field is not being mapped to the XC Schema at this time.</w:t>
      </w:r>
    </w:p>
    <w:p w:rsidR="00950D43" w:rsidRDefault="006F2B21" w:rsidP="00C27C91">
      <w:r>
        <w:t xml:space="preserve">This document contains information on </w:t>
      </w:r>
      <w:r w:rsidR="00D50AD6">
        <w:t xml:space="preserve">where data from each MARCXML field is inserted in the XC record.  </w:t>
      </w:r>
      <w:r w:rsidR="00D235A4">
        <w:t xml:space="preserve">In order to </w:t>
      </w:r>
      <w:r w:rsidR="00EE6E78">
        <w:t>utilize</w:t>
      </w:r>
      <w:r w:rsidR="00D235A4">
        <w:t xml:space="preserve"> this Service, t</w:t>
      </w:r>
      <w:r w:rsidR="004408AF">
        <w:t>he reader is expected to have read the sections of the Metadata Services Toolkit documentation that explain how to set</w:t>
      </w:r>
      <w:r w:rsidR="00D235A4">
        <w:t xml:space="preserve"> </w:t>
      </w:r>
      <w:r w:rsidR="004408AF">
        <w:t xml:space="preserve">up the MST to harvest records and pass them into Metadata Services. </w:t>
      </w:r>
    </w:p>
    <w:p w:rsidR="00D235A4" w:rsidRDefault="00D235A4" w:rsidP="00C27C91">
      <w:r>
        <w:t xml:space="preserve">Before applying the Transformation mappings described in this document, the Service checks the MARCXML Leader 06 to determine the Type of Record to be processed.  </w:t>
      </w:r>
      <w:r w:rsidR="009F2821">
        <w:t xml:space="preserve"> In cases where a MARC tag is mapped the same way for </w:t>
      </w:r>
      <w:r w:rsidR="009F2821" w:rsidRPr="009F2821">
        <w:t>both</w:t>
      </w:r>
      <w:r w:rsidR="009F2821">
        <w:t xml:space="preserve"> MARC Bibliographic and Holdings records, this is indicated below.   In other cases</w:t>
      </w:r>
      <w:r w:rsidR="00B24C30">
        <w:t xml:space="preserve"> when a field is valid for both MARC Bibliographic and Holdings records and there are differences between the mapping for the two formats, these are also indicated below.</w:t>
      </w:r>
      <w:r w:rsidR="00B24C30">
        <w:rPr>
          <w:rStyle w:val="FootnoteReference"/>
        </w:rPr>
        <w:footnoteReference w:id="1"/>
      </w:r>
      <w:r w:rsidR="00B24C30">
        <w:t xml:space="preserve">   No indication is given when the tag below is valid in only the MARC Bibliographic Format.   </w:t>
      </w:r>
    </w:p>
    <w:p w:rsidR="00AA1CD8" w:rsidRDefault="009F2821">
      <w:pPr>
        <w:pStyle w:val="Heading1"/>
      </w:pPr>
      <w:r>
        <w:t>MARCXML to XC Mappings</w:t>
      </w:r>
    </w:p>
    <w:p w:rsidR="00AA1CD8" w:rsidRDefault="00AA1CD8"/>
    <w:p w:rsidR="003065D0" w:rsidRPr="00C27C91" w:rsidRDefault="00B53A78" w:rsidP="00C27C91">
      <w:r>
        <w:t xml:space="preserve">The following section describes the actions taken by </w:t>
      </w:r>
      <w:r w:rsidR="0058702D">
        <w:t>the Transformation Service on each MARCXML field.</w:t>
      </w:r>
    </w:p>
    <w:p w:rsidR="003065D0" w:rsidRPr="00C27C91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010</w:t>
      </w:r>
      <w:r w:rsidR="00B24C30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C27C91" w:rsidRPr="00C27C91" w:rsidRDefault="00C27C91" w:rsidP="00C27C91">
      <w:pPr>
        <w:rPr>
          <w:rFonts w:cs="Courier New"/>
        </w:rPr>
      </w:pPr>
      <w:r w:rsidRPr="00C27C91">
        <w:rPr>
          <w:rFonts w:cs="Courier New"/>
          <w:color w:val="000000"/>
        </w:rPr>
        <w:t xml:space="preserve">The $a subfield is moved into a manifestation level </w:t>
      </w:r>
      <w:r w:rsidR="00426BD0">
        <w:rPr>
          <w:rFonts w:cs="Courier New"/>
          <w:color w:val="000000"/>
        </w:rPr>
        <w:t>xc:</w:t>
      </w:r>
      <w:r w:rsidRPr="00C27C91">
        <w:rPr>
          <w:rFonts w:cs="Courier New"/>
          <w:color w:val="000000"/>
        </w:rPr>
        <w:t>recordID field with a type attribute of LCCN.</w:t>
      </w:r>
      <w:r>
        <w:rPr>
          <w:rFonts w:cs="Courier New"/>
          <w:color w:val="000000"/>
        </w:rPr>
        <w:t xml:space="preserve">  Whitespace on either side of the number is removed.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lastRenderedPageBreak/>
        <w:t>015</w:t>
      </w:r>
      <w:r w:rsidR="00B327D0" w:rsidRPr="00C27C91">
        <w:rPr>
          <w:rFonts w:cs="Courier New"/>
          <w:b/>
          <w:color w:val="000000"/>
        </w:rPr>
        <w:t>:</w:t>
      </w:r>
    </w:p>
    <w:p w:rsidR="00426BD0" w:rsidRPr="00426BD0" w:rsidRDefault="00426BD0" w:rsidP="00C27C91">
      <w:pPr>
        <w:rPr>
          <w:rFonts w:cs="Courier New"/>
        </w:rPr>
      </w:pPr>
      <w:r>
        <w:rPr>
          <w:rFonts w:cs="Courier New"/>
          <w:color w:val="000000"/>
        </w:rPr>
        <w:t>The $a subfield is moved into a manifestation level xc:identifier field.  This field contains a type attribute with a value equal to the MARCXML field’s $2 subfield.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016</w:t>
      </w:r>
      <w:r w:rsidR="00A32A7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A74B85" w:rsidRPr="00C27C91" w:rsidRDefault="00A74B85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 is moved into a manifestation level xc:recordID field.  This field contains a type attribute with a value equal to the MARCXML field’s $2 subfield.  If there is no $2 subfield, the type attribute is set to “LAC”.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022</w:t>
      </w:r>
      <w:r w:rsidR="00A32A7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966458" w:rsidRPr="00966458" w:rsidRDefault="00966458" w:rsidP="00C27C91">
      <w:pPr>
        <w:rPr>
          <w:rFonts w:cs="Courier New"/>
        </w:rPr>
      </w:pPr>
      <w:r>
        <w:rPr>
          <w:rFonts w:cs="Courier New"/>
          <w:color w:val="000000"/>
        </w:rPr>
        <w:t>The $a subfield is moved to a manifestation level xc:identifier field with a type attribute of “ISSN”.  The $l subfield is moved to a separate manifestation level xc:identifier field with a type attribute of “ISSN-L”.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024</w:t>
      </w:r>
      <w:r w:rsidR="00A32A7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C35874" w:rsidRDefault="00C35874" w:rsidP="00C27C91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$a</w:t>
      </w:r>
      <w:r w:rsidR="00B25E71">
        <w:rPr>
          <w:rFonts w:cs="Courier New"/>
          <w:color w:val="000000"/>
        </w:rPr>
        <w:t xml:space="preserve"> subfield</w:t>
      </w:r>
      <w:r>
        <w:rPr>
          <w:rFonts w:cs="Courier New"/>
          <w:color w:val="000000"/>
        </w:rPr>
        <w:t xml:space="preserve"> is moved to a manifestation level xc:identifier with a type attribute based on the 1</w:t>
      </w:r>
      <w:r w:rsidRPr="00C35874">
        <w:rPr>
          <w:rFonts w:cs="Courier New"/>
          <w:color w:val="000000"/>
          <w:vertAlign w:val="superscript"/>
        </w:rPr>
        <w:t>st</w:t>
      </w:r>
      <w:r>
        <w:rPr>
          <w:rFonts w:cs="Courier New"/>
          <w:color w:val="000000"/>
        </w:rPr>
        <w:t xml:space="preserve"> indicator according to the following ta</w:t>
      </w:r>
      <w:r w:rsidR="009A0967">
        <w:rPr>
          <w:rFonts w:cs="Courier New"/>
          <w:color w:val="000000"/>
        </w:rPr>
        <w:t>ble:</w:t>
      </w:r>
    </w:p>
    <w:tbl>
      <w:tblPr>
        <w:tblStyle w:val="LightShading-Accent11"/>
        <w:tblW w:w="0" w:type="auto"/>
        <w:tblInd w:w="177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C35874" w:rsidTr="00A32A7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35874" w:rsidRPr="00C35874" w:rsidRDefault="00C35874" w:rsidP="00C35874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35874" w:rsidRDefault="00C35874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0D36D9" w:rsidTr="00A32A7B">
        <w:trPr>
          <w:cnfStyle w:val="000000100000"/>
        </w:trPr>
        <w:tc>
          <w:tcPr>
            <w:cnfStyle w:val="001000000000"/>
            <w:tcW w:w="199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36D9" w:rsidRPr="009A0967" w:rsidRDefault="000D36D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_</w:t>
            </w:r>
          </w:p>
        </w:tc>
        <w:tc>
          <w:tcPr>
            <w:tcW w:w="27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36D9" w:rsidRDefault="000D36D9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No type attribute</w:t>
            </w:r>
          </w:p>
        </w:tc>
      </w:tr>
      <w:tr w:rsidR="00C35874" w:rsidTr="00A32A7B">
        <w:tc>
          <w:tcPr>
            <w:cnfStyle w:val="001000000000"/>
            <w:tcW w:w="1998" w:type="dxa"/>
          </w:tcPr>
          <w:p w:rsidR="00C35874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</w:tcPr>
          <w:p w:rsidR="00C35874" w:rsidRDefault="000D36D9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ISRC</w:t>
            </w:r>
          </w:p>
        </w:tc>
      </w:tr>
      <w:tr w:rsidR="00C35874" w:rsidTr="00A32A7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35874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35874" w:rsidRDefault="000D36D9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UPC</w:t>
            </w:r>
          </w:p>
        </w:tc>
      </w:tr>
      <w:tr w:rsidR="00C35874" w:rsidTr="00A32A7B">
        <w:tc>
          <w:tcPr>
            <w:cnfStyle w:val="001000000000"/>
            <w:tcW w:w="1998" w:type="dxa"/>
            <w:tcBorders>
              <w:bottom w:val="single" w:sz="8" w:space="0" w:color="4F81BD" w:themeColor="accent1"/>
            </w:tcBorders>
          </w:tcPr>
          <w:p w:rsidR="00C35874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bottom w:val="single" w:sz="8" w:space="0" w:color="4F81BD" w:themeColor="accent1"/>
            </w:tcBorders>
          </w:tcPr>
          <w:p w:rsidR="00C35874" w:rsidRDefault="000D36D9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ISMN</w:t>
            </w:r>
          </w:p>
        </w:tc>
      </w:tr>
      <w:tr w:rsidR="00C35874" w:rsidTr="00A32A7B">
        <w:trPr>
          <w:cnfStyle w:val="000000100000"/>
        </w:trPr>
        <w:tc>
          <w:tcPr>
            <w:cnfStyle w:val="001000000000"/>
            <w:tcW w:w="199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874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874" w:rsidRDefault="000D36D9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IAN</w:t>
            </w:r>
          </w:p>
        </w:tc>
      </w:tr>
      <w:tr w:rsidR="00C35874" w:rsidTr="00A32A7B">
        <w:tc>
          <w:tcPr>
            <w:cnfStyle w:val="001000000000"/>
            <w:tcW w:w="1998" w:type="dxa"/>
            <w:tcBorders>
              <w:bottom w:val="single" w:sz="8" w:space="0" w:color="4F81BD" w:themeColor="accent1"/>
            </w:tcBorders>
          </w:tcPr>
          <w:p w:rsidR="00C35874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4</w:t>
            </w:r>
          </w:p>
        </w:tc>
        <w:tc>
          <w:tcPr>
            <w:tcW w:w="2790" w:type="dxa"/>
            <w:tcBorders>
              <w:bottom w:val="single" w:sz="8" w:space="0" w:color="4F81BD" w:themeColor="accent1"/>
            </w:tcBorders>
          </w:tcPr>
          <w:p w:rsidR="00C35874" w:rsidRDefault="000D36D9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SICI</w:t>
            </w:r>
          </w:p>
        </w:tc>
      </w:tr>
      <w:tr w:rsidR="00874099" w:rsidTr="00A32A7B">
        <w:trPr>
          <w:cnfStyle w:val="000000100000"/>
          <w:trHeight w:val="277"/>
        </w:trPr>
        <w:tc>
          <w:tcPr>
            <w:cnfStyle w:val="001000000000"/>
            <w:tcW w:w="199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74099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74099" w:rsidRDefault="000D36D9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  <w:tr w:rsidR="00874099" w:rsidTr="00A32A7B">
        <w:tc>
          <w:tcPr>
            <w:cnfStyle w:val="001000000000"/>
            <w:tcW w:w="199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74099" w:rsidRPr="009A0967" w:rsidRDefault="00874099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8</w:t>
            </w:r>
          </w:p>
        </w:tc>
        <w:tc>
          <w:tcPr>
            <w:tcW w:w="27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74099" w:rsidRDefault="000D36D9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No type attribute</w:t>
            </w:r>
          </w:p>
        </w:tc>
      </w:tr>
    </w:tbl>
    <w:p w:rsidR="000D36D9" w:rsidRDefault="000D36D9" w:rsidP="00C27C91">
      <w:pPr>
        <w:rPr>
          <w:rFonts w:cs="Courier New"/>
          <w:b/>
          <w:color w:val="000000"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028</w:t>
      </w:r>
      <w:r w:rsidR="00B327D0" w:rsidRPr="00C27C91">
        <w:rPr>
          <w:rFonts w:cs="Courier New"/>
          <w:b/>
          <w:color w:val="000000"/>
        </w:rPr>
        <w:t>:</w:t>
      </w:r>
    </w:p>
    <w:p w:rsidR="009A0967" w:rsidRDefault="009A0967" w:rsidP="00C27C91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The $a </w:t>
      </w:r>
      <w:r w:rsidR="00B25E71">
        <w:rPr>
          <w:rFonts w:cs="Courier New"/>
          <w:color w:val="000000"/>
        </w:rPr>
        <w:t xml:space="preserve">subfield </w:t>
      </w:r>
      <w:r>
        <w:rPr>
          <w:rFonts w:cs="Courier New"/>
          <w:color w:val="000000"/>
        </w:rPr>
        <w:t>is moved to an element at the manifestation level based on the 1</w:t>
      </w:r>
      <w:r w:rsidRPr="009A0967">
        <w:rPr>
          <w:rFonts w:cs="Courier New"/>
          <w:color w:val="000000"/>
          <w:vertAlign w:val="superscript"/>
        </w:rPr>
        <w:t>st</w:t>
      </w:r>
      <w:r>
        <w:rPr>
          <w:rFonts w:cs="Courier New"/>
          <w:color w:val="000000"/>
        </w:rPr>
        <w:t xml:space="preserve"> indicator according to the following table</w:t>
      </w:r>
      <w:r w:rsidR="00551A32">
        <w:rPr>
          <w:rFonts w:cs="Courier New"/>
          <w:color w:val="000000"/>
        </w:rPr>
        <w:t xml:space="preserve"> (note that the type attribute values are locally defined):</w:t>
      </w:r>
    </w:p>
    <w:tbl>
      <w:tblPr>
        <w:tblStyle w:val="LightShading-Accent11"/>
        <w:tblW w:w="0" w:type="auto"/>
        <w:tblInd w:w="93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00"/>
        <w:gridCol w:w="2160"/>
      </w:tblGrid>
      <w:tr w:rsidR="009A0967" w:rsidTr="00A32A7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0967" w:rsidRPr="009A0967" w:rsidRDefault="009A0967" w:rsidP="00C27C91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9A0967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0967" w:rsidRDefault="009A0967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0967" w:rsidRDefault="009A0967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9A0967" w:rsidTr="00A32A7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9A0967" w:rsidRPr="009A0967" w:rsidRDefault="009A0967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0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A0967" w:rsidRDefault="009A0967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xc:identifier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:rsidR="009A0967" w:rsidRDefault="009A0967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SoundNr</w:t>
            </w:r>
          </w:p>
        </w:tc>
      </w:tr>
      <w:tr w:rsidR="009A0967" w:rsidTr="00A32A7B">
        <w:tc>
          <w:tcPr>
            <w:cnfStyle w:val="001000000000"/>
            <w:tcW w:w="1998" w:type="dxa"/>
          </w:tcPr>
          <w:p w:rsidR="009A0967" w:rsidRPr="009A0967" w:rsidRDefault="009A0967" w:rsidP="00C27C91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00" w:type="dxa"/>
          </w:tcPr>
          <w:p w:rsidR="009A0967" w:rsidRDefault="009A0967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rdvocab :publisherNumber</w:t>
            </w:r>
          </w:p>
        </w:tc>
        <w:tc>
          <w:tcPr>
            <w:tcW w:w="2160" w:type="dxa"/>
          </w:tcPr>
          <w:p w:rsidR="009A0967" w:rsidRDefault="009A0967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No type attribute</w:t>
            </w:r>
          </w:p>
        </w:tc>
      </w:tr>
      <w:tr w:rsidR="009A0967" w:rsidTr="00A32A7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9A0967" w:rsidRPr="009A0967" w:rsidRDefault="009A0967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3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9A0967" w:rsidRDefault="009A0967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rdvocab:plateNumber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:rsidR="009A0967" w:rsidRDefault="009A0967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No type attribute</w:t>
            </w:r>
          </w:p>
        </w:tc>
      </w:tr>
      <w:tr w:rsidR="009A0967" w:rsidTr="00A32A7B">
        <w:tc>
          <w:tcPr>
            <w:cnfStyle w:val="001000000000"/>
            <w:tcW w:w="1998" w:type="dxa"/>
          </w:tcPr>
          <w:p w:rsidR="009A0967" w:rsidRPr="009A0967" w:rsidRDefault="009A0967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4</w:t>
            </w:r>
          </w:p>
        </w:tc>
        <w:tc>
          <w:tcPr>
            <w:tcW w:w="2700" w:type="dxa"/>
          </w:tcPr>
          <w:p w:rsidR="009A0967" w:rsidRDefault="009A0967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xc:identifier</w:t>
            </w:r>
          </w:p>
        </w:tc>
        <w:tc>
          <w:tcPr>
            <w:tcW w:w="2160" w:type="dxa"/>
          </w:tcPr>
          <w:p w:rsidR="009A0967" w:rsidRDefault="009A0967" w:rsidP="009A0967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VideoNr</w:t>
            </w:r>
          </w:p>
        </w:tc>
      </w:tr>
    </w:tbl>
    <w:p w:rsidR="009A0967" w:rsidRPr="009A0967" w:rsidRDefault="009A0967" w:rsidP="00C27C91">
      <w:pPr>
        <w:rPr>
          <w:rFonts w:cs="Courier New"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030</w:t>
      </w:r>
      <w:r w:rsidR="00A32A7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6A7025" w:rsidRPr="006A7025" w:rsidRDefault="006A7025" w:rsidP="00C27C91">
      <w:pPr>
        <w:rPr>
          <w:rFonts w:cs="Courier New"/>
        </w:rPr>
      </w:pPr>
      <w:r>
        <w:rPr>
          <w:rFonts w:cs="Courier New"/>
          <w:color w:val="000000"/>
        </w:rPr>
        <w:t xml:space="preserve">The $a subfield </w:t>
      </w:r>
      <w:r w:rsidR="00651E33">
        <w:rPr>
          <w:rFonts w:cs="Courier New"/>
          <w:color w:val="000000"/>
        </w:rPr>
        <w:t>is moved</w:t>
      </w:r>
      <w:r>
        <w:rPr>
          <w:rFonts w:cs="Courier New"/>
          <w:color w:val="000000"/>
        </w:rPr>
        <w:t xml:space="preserve"> to a manifestation level xc:identifier with a type attribute of “CODEN”.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lastRenderedPageBreak/>
        <w:t>035</w:t>
      </w:r>
      <w:r w:rsidR="00A32A7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FE0AE6" w:rsidRPr="00FE0AE6" w:rsidRDefault="00FE0AE6" w:rsidP="00C27C91">
      <w:pPr>
        <w:rPr>
          <w:rFonts w:cs="Courier New"/>
        </w:rPr>
      </w:pPr>
      <w:r>
        <w:rPr>
          <w:rFonts w:cs="Courier New"/>
          <w:color w:val="000000"/>
        </w:rPr>
        <w:t>The Transformation Service will ignore all 035 fields which do not contain a $a subfield in the format “(</w:t>
      </w:r>
      <w:r w:rsidRPr="00FE0AE6">
        <w:rPr>
          <w:rFonts w:cs="Courier New"/>
          <w:color w:val="8DB3E2" w:themeColor="text2" w:themeTint="66"/>
        </w:rPr>
        <w:t>&lt;organization&gt;</w:t>
      </w:r>
      <w:r w:rsidRPr="00FE0AE6">
        <w:rPr>
          <w:rFonts w:cs="Courier New"/>
          <w:color w:val="000000" w:themeColor="text1"/>
        </w:rPr>
        <w:t>)</w:t>
      </w:r>
      <w:r w:rsidRPr="00FE0AE6">
        <w:rPr>
          <w:rFonts w:cs="Courier New"/>
          <w:color w:val="8DB3E2" w:themeColor="text2" w:themeTint="66"/>
        </w:rPr>
        <w:t>&lt;id&gt;</w:t>
      </w:r>
      <w:r>
        <w:rPr>
          <w:rFonts w:cs="Courier New"/>
          <w:color w:val="000000"/>
        </w:rPr>
        <w:t xml:space="preserve">” (the Normalization should ensure that invalid 035 fields are fixed so they are in this format.)  The $a subfield’s </w:t>
      </w:r>
      <w:r w:rsidRPr="00FE0AE6">
        <w:rPr>
          <w:rFonts w:cs="Courier New"/>
          <w:color w:val="8DB3E2" w:themeColor="text2" w:themeTint="66"/>
        </w:rPr>
        <w:t>&lt;id&gt;</w:t>
      </w:r>
      <w:r>
        <w:rPr>
          <w:rFonts w:cs="Courier New"/>
          <w:color w:val="000000"/>
        </w:rPr>
        <w:t xml:space="preserve"> </w:t>
      </w:r>
      <w:r w:rsidR="00651E33">
        <w:rPr>
          <w:rFonts w:cs="Courier New"/>
          <w:color w:val="000000"/>
        </w:rPr>
        <w:t>is</w:t>
      </w:r>
      <w:r>
        <w:rPr>
          <w:rFonts w:cs="Courier New"/>
          <w:color w:val="000000"/>
        </w:rPr>
        <w:t xml:space="preserve"> moved to a manifestation level xc:recordID with a type equal to its </w:t>
      </w:r>
      <w:r w:rsidRPr="00FE0AE6">
        <w:rPr>
          <w:rFonts w:cs="Courier New"/>
          <w:color w:val="8DB3E2" w:themeColor="text2" w:themeTint="66"/>
        </w:rPr>
        <w:t>&lt;organization&gt;</w:t>
      </w:r>
      <w:r>
        <w:rPr>
          <w:rFonts w:cs="Courier New"/>
          <w:color w:val="000000"/>
        </w:rPr>
        <w:t>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037</w:t>
      </w:r>
      <w:r w:rsidR="00B327D0" w:rsidRPr="00C27C91">
        <w:rPr>
          <w:rFonts w:cs="Courier New"/>
          <w:b/>
          <w:color w:val="000000"/>
        </w:rPr>
        <w:t>:</w:t>
      </w:r>
    </w:p>
    <w:p w:rsidR="00651E33" w:rsidRPr="00651E33" w:rsidRDefault="00651E33" w:rsidP="00C27C91">
      <w:pPr>
        <w:rPr>
          <w:rFonts w:cs="Courier New"/>
        </w:rPr>
      </w:pPr>
      <w:r>
        <w:rPr>
          <w:rFonts w:cs="Courier New"/>
          <w:color w:val="000000"/>
        </w:rPr>
        <w:t>The $a subfield is moved to a manifestation level xc:identifier.  If the $b subfield is “GPO” or there is an 040 with a $a subfield of “GPO” then the resulting xc:identifier has a type attribute of “GPO”.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050</w:t>
      </w:r>
      <w:r w:rsidR="00B327D0" w:rsidRPr="00C27C91">
        <w:rPr>
          <w:rFonts w:cs="Courier New"/>
          <w:b/>
          <w:color w:val="000000"/>
        </w:rPr>
        <w:t>:</w:t>
      </w:r>
    </w:p>
    <w:p w:rsidR="00A86BAB" w:rsidRPr="00A86BAB" w:rsidRDefault="00A86BAB" w:rsidP="00C27C91">
      <w:pPr>
        <w:rPr>
          <w:rFonts w:cs="Courier New"/>
        </w:rPr>
      </w:pPr>
      <w:r>
        <w:rPr>
          <w:rFonts w:cs="Courier New"/>
          <w:color w:val="000000"/>
        </w:rPr>
        <w:t>If the $a subfield’s third character is a number, it is moved to a work level dcterms:subject with a type of “dcterms:LCC”.</w:t>
      </w:r>
      <w:r w:rsidR="00B67481">
        <w:rPr>
          <w:rFonts w:cs="Courier New"/>
          <w:color w:val="000000"/>
        </w:rPr>
        <w:t xml:space="preserve">  (</w:t>
      </w:r>
      <w:r w:rsidR="00B251F7">
        <w:rPr>
          <w:rFonts w:cs="Courier New"/>
          <w:color w:val="000000"/>
        </w:rPr>
        <w:t>T</w:t>
      </w:r>
      <w:r w:rsidR="00B67481">
        <w:rPr>
          <w:rFonts w:cs="Courier New"/>
          <w:color w:val="000000"/>
        </w:rPr>
        <w:t xml:space="preserve">his is a safeguard to avoid mapping </w:t>
      </w:r>
      <w:r w:rsidR="00B251F7">
        <w:rPr>
          <w:rFonts w:cs="Courier New"/>
          <w:color w:val="000000"/>
        </w:rPr>
        <w:t>050 fields that contain a textual prefix which could negatively affect XC’s ability to provide faceted access to LC Class number)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055</w:t>
      </w:r>
      <w:r w:rsidR="00B327D0" w:rsidRPr="00C27C91">
        <w:rPr>
          <w:rFonts w:cs="Courier New"/>
          <w:b/>
          <w:color w:val="000000"/>
        </w:rPr>
        <w:t>:</w:t>
      </w:r>
    </w:p>
    <w:p w:rsidR="00C56F76" w:rsidRPr="00C56F76" w:rsidRDefault="00C56F76" w:rsidP="00C27C91">
      <w:pPr>
        <w:rPr>
          <w:rFonts w:cs="Courier New"/>
        </w:rPr>
      </w:pPr>
      <w:r>
        <w:rPr>
          <w:rFonts w:cs="Courier New"/>
          <w:color w:val="000000"/>
        </w:rPr>
        <w:t>The $a subfield is moved to a work level dcterms:subject.  If the 2</w:t>
      </w:r>
      <w:r w:rsidRPr="00C56F76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is 0, 1, 2, 3, 4, or 5 then the resulting dcterms:subject will have a type </w:t>
      </w:r>
      <w:r w:rsidR="00777CBD">
        <w:rPr>
          <w:rFonts w:cs="Courier New"/>
          <w:color w:val="000000"/>
        </w:rPr>
        <w:t xml:space="preserve">attribute </w:t>
      </w:r>
      <w:r>
        <w:rPr>
          <w:rFonts w:cs="Courier New"/>
          <w:color w:val="000000"/>
        </w:rPr>
        <w:t>of “dcterms:LCC”, otherwise it will not have a type attribute.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060</w:t>
      </w:r>
      <w:r w:rsidR="00B327D0" w:rsidRPr="00C27C91">
        <w:rPr>
          <w:rFonts w:cs="Courier New"/>
          <w:b/>
          <w:color w:val="000000"/>
        </w:rPr>
        <w:t>:</w:t>
      </w:r>
    </w:p>
    <w:p w:rsidR="008C1E32" w:rsidRPr="008C1E32" w:rsidRDefault="008C1E32" w:rsidP="00C27C91">
      <w:pPr>
        <w:rPr>
          <w:rFonts w:cs="Courier New"/>
        </w:rPr>
      </w:pPr>
      <w:r>
        <w:rPr>
          <w:rFonts w:cs="Courier New"/>
          <w:color w:val="000000"/>
        </w:rPr>
        <w:t xml:space="preserve">The $a subfield is moved to a work level dcterms:subject with a type </w:t>
      </w:r>
      <w:r w:rsidR="00777CBD">
        <w:rPr>
          <w:rFonts w:cs="Courier New"/>
          <w:color w:val="000000"/>
        </w:rPr>
        <w:t xml:space="preserve">attribute </w:t>
      </w:r>
      <w:r>
        <w:rPr>
          <w:rFonts w:cs="Courier New"/>
          <w:color w:val="000000"/>
        </w:rPr>
        <w:t>of “dcterms:NLM”.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074</w:t>
      </w:r>
      <w:r w:rsidR="00B327D0" w:rsidRPr="00C27C91">
        <w:rPr>
          <w:rFonts w:cs="Courier New"/>
          <w:b/>
          <w:color w:val="000000"/>
        </w:rPr>
        <w:t>:</w:t>
      </w:r>
    </w:p>
    <w:p w:rsidR="003C3E38" w:rsidRPr="003C3E38" w:rsidRDefault="003C3E38" w:rsidP="00C27C91">
      <w:pPr>
        <w:rPr>
          <w:rFonts w:cs="Courier New"/>
        </w:rPr>
      </w:pPr>
      <w:r>
        <w:rPr>
          <w:rFonts w:cs="Courier New"/>
          <w:color w:val="000000"/>
        </w:rPr>
        <w:t>The $a subfield is moved to a manifestation level xc:identifier with a type attribute of “</w:t>
      </w:r>
      <w:r w:rsidR="007C4CD0">
        <w:rPr>
          <w:rFonts w:cs="Courier New"/>
          <w:color w:val="000000"/>
        </w:rPr>
        <w:t>GPOItem</w:t>
      </w:r>
      <w:r>
        <w:rPr>
          <w:rFonts w:cs="Courier New"/>
          <w:color w:val="000000"/>
        </w:rPr>
        <w:t>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082</w:t>
      </w:r>
      <w:r w:rsidR="00B327D0" w:rsidRPr="00C27C91">
        <w:rPr>
          <w:rFonts w:cs="Courier New"/>
          <w:b/>
          <w:color w:val="000000"/>
        </w:rPr>
        <w:t>:</w:t>
      </w:r>
    </w:p>
    <w:p w:rsidR="00676D8C" w:rsidRPr="00C27C91" w:rsidRDefault="00676D8C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 is moved to a work level dcterms:subject with a type attribute of “dcterms:DDC”.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086</w:t>
      </w:r>
      <w:r w:rsidR="00B327D0" w:rsidRPr="00C27C91">
        <w:rPr>
          <w:rFonts w:cs="Courier New"/>
          <w:b/>
          <w:color w:val="000000"/>
        </w:rPr>
        <w:t>:</w:t>
      </w:r>
    </w:p>
    <w:p w:rsidR="00CA4AB3" w:rsidRPr="00C27C91" w:rsidRDefault="00CA4AB3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 is moved to a manifestation level xc:identifier with a type attribute of “SuDoc”.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090</w:t>
      </w:r>
      <w:r w:rsidR="00B327D0" w:rsidRPr="00C27C91">
        <w:rPr>
          <w:rFonts w:cs="Courier New"/>
          <w:b/>
          <w:color w:val="000000"/>
        </w:rPr>
        <w:t>:</w:t>
      </w:r>
    </w:p>
    <w:p w:rsidR="00F5507B" w:rsidRPr="00C27C91" w:rsidRDefault="00F5507B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 is moved to a work level dcterms:subject with a type of “dcterms:LCC”.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092</w:t>
      </w:r>
      <w:r w:rsidR="00B327D0" w:rsidRPr="00C27C91">
        <w:rPr>
          <w:rFonts w:cs="Courier New"/>
          <w:b/>
          <w:color w:val="000000"/>
        </w:rPr>
        <w:t>:</w:t>
      </w:r>
    </w:p>
    <w:p w:rsidR="00AE54AE" w:rsidRPr="00C27C91" w:rsidRDefault="00AE54AE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 is moved to a work level dcterms:subject with a type attribute of “dcterms:DDC”.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lastRenderedPageBreak/>
        <w:t>100</w:t>
      </w:r>
      <w:r w:rsidR="00B327D0" w:rsidRPr="00C27C91">
        <w:rPr>
          <w:rFonts w:cs="Courier New"/>
          <w:b/>
          <w:color w:val="000000"/>
        </w:rPr>
        <w:t>:</w:t>
      </w:r>
    </w:p>
    <w:p w:rsidR="00A20DB8" w:rsidRDefault="00A20DB8" w:rsidP="00C27C91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$a, $b, $c, $d, $e, $g, and $q subfields’ values are concatenated, and the result is set on an element based on the $4 subfield’s value according to the following table:</w:t>
      </w:r>
    </w:p>
    <w:tbl>
      <w:tblPr>
        <w:tblStyle w:val="LightShading-Accent11"/>
        <w:tblW w:w="0" w:type="auto"/>
        <w:tblInd w:w="136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618"/>
        <w:gridCol w:w="1980"/>
        <w:gridCol w:w="1440"/>
      </w:tblGrid>
      <w:tr w:rsidR="00A20DB8" w:rsidTr="00551A32">
        <w:trPr>
          <w:cnfStyle w:val="1000000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rPr>
                <w:rFonts w:cs="Courier New"/>
              </w:rPr>
            </w:pPr>
            <w:r>
              <w:rPr>
                <w:rFonts w:cs="Courier New"/>
              </w:rPr>
              <w:t>MARC Value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A20DB8" w:rsidTr="00551A32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aut, lbt, or lyr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rdarole:author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A20DB8" w:rsidTr="00551A32">
        <w:tc>
          <w:tcPr>
            <w:cnfStyle w:val="001000000000"/>
            <w:tcW w:w="3618" w:type="dxa"/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cmp</w:t>
            </w:r>
          </w:p>
        </w:tc>
        <w:tc>
          <w:tcPr>
            <w:tcW w:w="1980" w:type="dxa"/>
          </w:tcPr>
          <w:p w:rsidR="00A20DB8" w:rsidRDefault="00A20DB8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rdarole:composer</w:t>
            </w:r>
          </w:p>
        </w:tc>
        <w:tc>
          <w:tcPr>
            <w:tcW w:w="1440" w:type="dxa"/>
          </w:tcPr>
          <w:p w:rsidR="00A20DB8" w:rsidRDefault="00A20DB8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A20DB8" w:rsidTr="00551A32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com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rdarole:compiler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A20DB8" w:rsidTr="00551A32">
        <w:tc>
          <w:tcPr>
            <w:cnfStyle w:val="001000000000"/>
            <w:tcW w:w="3618" w:type="dxa"/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art</w:t>
            </w:r>
          </w:p>
        </w:tc>
        <w:tc>
          <w:tcPr>
            <w:tcW w:w="1980" w:type="dxa"/>
          </w:tcPr>
          <w:p w:rsidR="00A20DB8" w:rsidRDefault="00A20DB8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rdarole:artist</w:t>
            </w:r>
          </w:p>
        </w:tc>
        <w:tc>
          <w:tcPr>
            <w:tcW w:w="1440" w:type="dxa"/>
          </w:tcPr>
          <w:p w:rsidR="00A20DB8" w:rsidRDefault="00A20DB8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A20DB8" w:rsidTr="00551A32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drt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rdarole:director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A20DB8" w:rsidTr="00551A32">
        <w:tc>
          <w:tcPr>
            <w:cnfStyle w:val="001000000000"/>
            <w:tcW w:w="3618" w:type="dxa"/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edt</w:t>
            </w:r>
          </w:p>
        </w:tc>
        <w:tc>
          <w:tcPr>
            <w:tcW w:w="1980" w:type="dxa"/>
          </w:tcPr>
          <w:p w:rsidR="00A20DB8" w:rsidRDefault="00A20DB8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rdarole:editor</w:t>
            </w:r>
          </w:p>
        </w:tc>
        <w:tc>
          <w:tcPr>
            <w:tcW w:w="1440" w:type="dxa"/>
          </w:tcPr>
          <w:p w:rsidR="00A20DB8" w:rsidRDefault="00A20DB8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A20DB8" w:rsidTr="00551A32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A20DB8" w:rsidRPr="00A20DB8" w:rsidRDefault="00A20DB8" w:rsidP="00C27C91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ill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rdarole:illustrator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A20DB8" w:rsidRDefault="00A20DB8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A20DB8" w:rsidTr="00551A32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A20DB8" w:rsidRPr="009210A4" w:rsidRDefault="009210A4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Pr="009210A4">
              <w:rPr>
                <w:rFonts w:cs="Courier New"/>
                <w:b w:val="0"/>
              </w:rPr>
              <w:t>rf</w:t>
            </w:r>
            <w:r>
              <w:rPr>
                <w:rFonts w:cs="Courier New"/>
                <w:b w:val="0"/>
              </w:rPr>
              <w:t>, act, dnc, nrt, voc, itr, cnd, or mod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A20DB8" w:rsidRDefault="009210A4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rdarole:performer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A20DB8" w:rsidRDefault="009210A4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9210A4" w:rsidTr="00551A32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210A4" w:rsidRPr="00A20DB8" w:rsidRDefault="009210A4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pro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210A4" w:rsidRDefault="009210A4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rdarole:producer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210A4" w:rsidRDefault="009210A4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9210A4" w:rsidTr="00551A32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9210A4" w:rsidRPr="00A20DB8" w:rsidRDefault="009210A4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trl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9210A4" w:rsidRDefault="009210A4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rdarole:translator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9210A4" w:rsidRDefault="009210A4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9D4193" w:rsidTr="00551A32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D4193" w:rsidRDefault="009D4193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All other values or $4 not found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D4193" w:rsidRDefault="009D4193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xc:creator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D4193" w:rsidRDefault="009D4193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</w:tbl>
    <w:p w:rsidR="00A20DB8" w:rsidRDefault="00A20DB8" w:rsidP="00C27C91">
      <w:pPr>
        <w:rPr>
          <w:rFonts w:cs="Courier New"/>
        </w:rPr>
      </w:pPr>
    </w:p>
    <w:p w:rsidR="000E7F95" w:rsidRPr="00A20DB8" w:rsidRDefault="009D4193" w:rsidP="000E7F95">
      <w:pPr>
        <w:rPr>
          <w:rFonts w:cs="Courier New"/>
        </w:rPr>
      </w:pPr>
      <w:r>
        <w:rPr>
          <w:rFonts w:cs="Courier New"/>
        </w:rPr>
        <w:t>If the datafield contains a $0 subfield whose value starts with “(DLC)”, it adds an agentID attribute with a value equal to “lcnaf:n” followed by the remainder of the $0.</w:t>
      </w:r>
      <w:r w:rsidR="000E7F95">
        <w:rPr>
          <w:rFonts w:cs="Courier New"/>
        </w:rPr>
        <w:t xml:space="preserve">  If the datafield contains a $0 subfield whose value starts with “(</w:t>
      </w:r>
      <w:r w:rsidR="000E7F95" w:rsidRPr="000E7F95">
        <w:rPr>
          <w:rFonts w:cs="Courier New"/>
          <w:color w:val="8DB3E2" w:themeColor="text2" w:themeTint="66"/>
        </w:rPr>
        <w:t>&lt;organization_code&gt;</w:t>
      </w:r>
      <w:r w:rsidR="000E7F95">
        <w:rPr>
          <w:rFonts w:cs="Courier New"/>
        </w:rPr>
        <w:t xml:space="preserve">)” where </w:t>
      </w:r>
      <w:r w:rsidR="000E7F95" w:rsidRPr="000E7F95">
        <w:rPr>
          <w:rFonts w:cs="Courier New"/>
          <w:color w:val="8DB3E2" w:themeColor="text2" w:themeTint="66"/>
        </w:rPr>
        <w:t>&lt;organization_code&gt;</w:t>
      </w:r>
      <w:r w:rsidR="000E7F95">
        <w:rPr>
          <w:rFonts w:cs="Courier New"/>
          <w:color w:val="8DB3E2" w:themeColor="text2" w:themeTint="66"/>
        </w:rPr>
        <w:t xml:space="preserve"> </w:t>
      </w:r>
      <w:r w:rsidR="000E7F95">
        <w:rPr>
          <w:rFonts w:cs="Courier New"/>
        </w:rPr>
        <w:t>is the organization code in the MST’s configuration file, it adds an agentID attribute with a value equal to “xcauth” followed by the remainder of the $0.</w:t>
      </w:r>
      <w:r w:rsidR="00686730">
        <w:rPr>
          <w:rStyle w:val="FootnoteReference"/>
          <w:rFonts w:cs="Courier New"/>
        </w:rPr>
        <w:footnoteReference w:id="2"/>
      </w:r>
      <w:r w:rsidR="00551A32">
        <w:rPr>
          <w:rFonts w:cs="Courier New"/>
        </w:rPr>
        <w:t xml:space="preserve">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110</w:t>
      </w:r>
      <w:r w:rsidR="00B327D0" w:rsidRPr="00C27C91">
        <w:rPr>
          <w:rFonts w:cs="Courier New"/>
          <w:b/>
          <w:color w:val="000000"/>
        </w:rPr>
        <w:t>:</w:t>
      </w:r>
    </w:p>
    <w:p w:rsidR="002625B9" w:rsidRDefault="002625B9" w:rsidP="002625B9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$a, $b, $c, $d, $e, and $g subfields’ values are concatenated, and the result is set on an element based on the $4 subfield’s value according to the following table:</w:t>
      </w:r>
    </w:p>
    <w:tbl>
      <w:tblPr>
        <w:tblStyle w:val="LightShading-Accent11"/>
        <w:tblW w:w="0" w:type="auto"/>
        <w:tblInd w:w="130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618"/>
        <w:gridCol w:w="1980"/>
        <w:gridCol w:w="1440"/>
      </w:tblGrid>
      <w:tr w:rsidR="002625B9" w:rsidTr="00686730">
        <w:trPr>
          <w:cnfStyle w:val="1000000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rPr>
                <w:rFonts w:cs="Courier New"/>
              </w:rPr>
            </w:pPr>
            <w:r>
              <w:rPr>
                <w:rFonts w:cs="Courier New"/>
              </w:rPr>
              <w:t>MARC Value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2625B9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aut, lbt, or lyr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rdarole:author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2625B9" w:rsidTr="00686730">
        <w:tc>
          <w:tcPr>
            <w:cnfStyle w:val="001000000000"/>
            <w:tcW w:w="3618" w:type="dxa"/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cmp</w:t>
            </w:r>
          </w:p>
        </w:tc>
        <w:tc>
          <w:tcPr>
            <w:tcW w:w="1980" w:type="dxa"/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rdarole:composer</w:t>
            </w:r>
          </w:p>
        </w:tc>
        <w:tc>
          <w:tcPr>
            <w:tcW w:w="1440" w:type="dxa"/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2625B9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com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rdarole:compiler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2625B9" w:rsidTr="00686730">
        <w:tc>
          <w:tcPr>
            <w:cnfStyle w:val="001000000000"/>
            <w:tcW w:w="3618" w:type="dxa"/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art</w:t>
            </w:r>
          </w:p>
        </w:tc>
        <w:tc>
          <w:tcPr>
            <w:tcW w:w="1980" w:type="dxa"/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rdarole:artist</w:t>
            </w:r>
          </w:p>
        </w:tc>
        <w:tc>
          <w:tcPr>
            <w:tcW w:w="1440" w:type="dxa"/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2625B9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drt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rdarole:director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2625B9" w:rsidTr="00686730">
        <w:tc>
          <w:tcPr>
            <w:cnfStyle w:val="001000000000"/>
            <w:tcW w:w="3618" w:type="dxa"/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edt</w:t>
            </w:r>
          </w:p>
        </w:tc>
        <w:tc>
          <w:tcPr>
            <w:tcW w:w="1980" w:type="dxa"/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rdarole:editor</w:t>
            </w:r>
          </w:p>
        </w:tc>
        <w:tc>
          <w:tcPr>
            <w:tcW w:w="1440" w:type="dxa"/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2625B9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ill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rdarole:illustrator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2625B9" w:rsidTr="00686730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2625B9" w:rsidRPr="009210A4" w:rsidRDefault="002625B9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Pr="009210A4">
              <w:rPr>
                <w:rFonts w:cs="Courier New"/>
                <w:b w:val="0"/>
              </w:rPr>
              <w:t>rf</w:t>
            </w:r>
            <w:r>
              <w:rPr>
                <w:rFonts w:cs="Courier New"/>
                <w:b w:val="0"/>
              </w:rPr>
              <w:t>, act, dnc, nrt, voc, itr, cnd, or mod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rdarole:performer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2625B9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pro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rdarole:producer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2625B9" w:rsidTr="00686730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2625B9" w:rsidRPr="00A20DB8" w:rsidRDefault="002625B9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trl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rdarole:translator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2625B9" w:rsidRDefault="002625B9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2625B9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625B9" w:rsidRDefault="002625B9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All other values or $4 not found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xc:creator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625B9" w:rsidRDefault="002625B9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</w:tbl>
    <w:p w:rsidR="002625B9" w:rsidRDefault="002625B9" w:rsidP="002625B9">
      <w:pPr>
        <w:rPr>
          <w:rFonts w:cs="Courier New"/>
        </w:rPr>
      </w:pPr>
    </w:p>
    <w:p w:rsidR="002625B9" w:rsidRPr="002625B9" w:rsidRDefault="002625B9" w:rsidP="00C27C91">
      <w:pPr>
        <w:rPr>
          <w:rFonts w:cs="Courier New"/>
        </w:rPr>
      </w:pPr>
      <w:r>
        <w:rPr>
          <w:rFonts w:cs="Courier New"/>
        </w:rPr>
        <w:t>If the datafield contains a $0 subfield whose value starts with “(DLC)”, it adds an agentID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agentID attribute with a value equal to “xcauth” followed by the remainder of the $0.</w:t>
      </w:r>
    </w:p>
    <w:p w:rsidR="008040F4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111</w:t>
      </w:r>
      <w:r w:rsidR="00B327D0" w:rsidRPr="00C27C91">
        <w:rPr>
          <w:rFonts w:cs="Courier New"/>
          <w:b/>
          <w:color w:val="000000"/>
        </w:rPr>
        <w:t>:</w:t>
      </w:r>
    </w:p>
    <w:p w:rsidR="008040F4" w:rsidRDefault="00320C64" w:rsidP="008040F4">
      <w:pPr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The $a, </w:t>
      </w:r>
      <w:r w:rsidR="008040F4">
        <w:rPr>
          <w:rFonts w:cs="Courier New"/>
          <w:color w:val="000000"/>
        </w:rPr>
        <w:t>$c, $d, $e, $g, $j and $q subfields’ values are concatenated, and the result is set on an element based on the $4 subfield’s value according to the following table:</w:t>
      </w:r>
    </w:p>
    <w:tbl>
      <w:tblPr>
        <w:tblStyle w:val="LightShading-Accent11"/>
        <w:tblW w:w="0" w:type="auto"/>
        <w:tblInd w:w="132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618"/>
        <w:gridCol w:w="1980"/>
        <w:gridCol w:w="1440"/>
      </w:tblGrid>
      <w:tr w:rsidR="008040F4" w:rsidTr="00686730">
        <w:trPr>
          <w:cnfStyle w:val="1000000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rPr>
                <w:rFonts w:cs="Courier New"/>
              </w:rPr>
            </w:pPr>
            <w:r>
              <w:rPr>
                <w:rFonts w:cs="Courier New"/>
              </w:rPr>
              <w:t>MARC Value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8040F4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aut, lbt, or lyr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rdarole:author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8040F4" w:rsidTr="00686730">
        <w:tc>
          <w:tcPr>
            <w:cnfStyle w:val="001000000000"/>
            <w:tcW w:w="3618" w:type="dxa"/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cmp</w:t>
            </w:r>
          </w:p>
        </w:tc>
        <w:tc>
          <w:tcPr>
            <w:tcW w:w="1980" w:type="dxa"/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rdarole:composer</w:t>
            </w:r>
          </w:p>
        </w:tc>
        <w:tc>
          <w:tcPr>
            <w:tcW w:w="1440" w:type="dxa"/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8040F4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com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rdarole:compiler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8040F4" w:rsidTr="00686730">
        <w:tc>
          <w:tcPr>
            <w:cnfStyle w:val="001000000000"/>
            <w:tcW w:w="3618" w:type="dxa"/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art</w:t>
            </w:r>
          </w:p>
        </w:tc>
        <w:tc>
          <w:tcPr>
            <w:tcW w:w="1980" w:type="dxa"/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rdarole:artist</w:t>
            </w:r>
          </w:p>
        </w:tc>
        <w:tc>
          <w:tcPr>
            <w:tcW w:w="1440" w:type="dxa"/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8040F4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drt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rdarole:director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8040F4" w:rsidTr="00686730">
        <w:tc>
          <w:tcPr>
            <w:cnfStyle w:val="001000000000"/>
            <w:tcW w:w="3618" w:type="dxa"/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edt</w:t>
            </w:r>
          </w:p>
        </w:tc>
        <w:tc>
          <w:tcPr>
            <w:tcW w:w="1980" w:type="dxa"/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rdarole:editor</w:t>
            </w:r>
          </w:p>
        </w:tc>
        <w:tc>
          <w:tcPr>
            <w:tcW w:w="1440" w:type="dxa"/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8040F4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ill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rdarole:illustrator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8040F4" w:rsidTr="00686730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8040F4" w:rsidRPr="009210A4" w:rsidRDefault="008040F4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Pr="009210A4">
              <w:rPr>
                <w:rFonts w:cs="Courier New"/>
                <w:b w:val="0"/>
              </w:rPr>
              <w:t>rf</w:t>
            </w:r>
            <w:r>
              <w:rPr>
                <w:rFonts w:cs="Courier New"/>
                <w:b w:val="0"/>
              </w:rPr>
              <w:t>, act, dnc, nrt, voc, itr, cnd, or mod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rdarole:performer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8040F4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pro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rdarole:producer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8040F4" w:rsidTr="00686730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8040F4" w:rsidRPr="00A20DB8" w:rsidRDefault="008040F4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trl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rdarole:translator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8040F4" w:rsidRDefault="008040F4" w:rsidP="00890DD8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8040F4" w:rsidTr="00686730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040F4" w:rsidRDefault="008040F4" w:rsidP="00890DD8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All other values or $4 not found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xc:creator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040F4" w:rsidRDefault="008040F4" w:rsidP="00890DD8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</w:tbl>
    <w:p w:rsidR="008040F4" w:rsidRDefault="008040F4" w:rsidP="008040F4">
      <w:pPr>
        <w:rPr>
          <w:rFonts w:cs="Courier New"/>
        </w:rPr>
      </w:pPr>
    </w:p>
    <w:p w:rsidR="008040F4" w:rsidRPr="008040F4" w:rsidRDefault="008040F4" w:rsidP="00C27C91">
      <w:pPr>
        <w:rPr>
          <w:rFonts w:cs="Courier New"/>
        </w:rPr>
      </w:pPr>
      <w:r>
        <w:rPr>
          <w:rFonts w:cs="Courier New"/>
        </w:rPr>
        <w:t>If the datafield contains a $0 subfield whose value starts with “(DLC)”, it adds an agentID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agentID attribute with a value equal to “xcauth” followed by the remainder of the $0.</w:t>
      </w:r>
    </w:p>
    <w:p w:rsidR="00B327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130</w:t>
      </w:r>
      <w:r w:rsidR="00B327D0" w:rsidRPr="00C27C91">
        <w:rPr>
          <w:rFonts w:cs="Courier New"/>
          <w:b/>
          <w:color w:val="000000"/>
        </w:rPr>
        <w:t>:</w:t>
      </w:r>
    </w:p>
    <w:p w:rsidR="00A27667" w:rsidRDefault="00A27667" w:rsidP="00A27667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="00890DD8" w:rsidRPr="00890DD8">
        <w:rPr>
          <w:rFonts w:cs="Courier New"/>
          <w:color w:val="000000"/>
        </w:rPr>
        <w:t>a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d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f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g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h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k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l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m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n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o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p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r</w:t>
      </w:r>
      <w:r w:rsidR="00890DD8">
        <w:rPr>
          <w:rFonts w:cs="Courier New"/>
          <w:color w:val="000000"/>
        </w:rPr>
        <w:t>, $</w:t>
      </w:r>
      <w:r w:rsidR="00890DD8" w:rsidRPr="00890DD8">
        <w:rPr>
          <w:rFonts w:cs="Courier New"/>
          <w:color w:val="000000"/>
        </w:rPr>
        <w:t>s</w:t>
      </w:r>
      <w:r w:rsidR="00890DD8">
        <w:rPr>
          <w:rFonts w:cs="Courier New"/>
          <w:color w:val="000000"/>
        </w:rPr>
        <w:t>, and $</w:t>
      </w:r>
      <w:r w:rsidR="00890DD8" w:rsidRPr="00890DD8">
        <w:rPr>
          <w:rFonts w:cs="Courier New"/>
          <w:color w:val="000000"/>
        </w:rPr>
        <w:t>t</w:t>
      </w:r>
      <w:r w:rsidR="00890DD8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subfields’ values are concatenated, and the result is </w:t>
      </w:r>
      <w:r w:rsidR="003716CA">
        <w:rPr>
          <w:rFonts w:cs="Courier New"/>
          <w:color w:val="000000"/>
        </w:rPr>
        <w:t>added as</w:t>
      </w:r>
      <w:r>
        <w:rPr>
          <w:rFonts w:cs="Courier New"/>
          <w:color w:val="000000"/>
        </w:rPr>
        <w:t xml:space="preserve"> </w:t>
      </w:r>
      <w:r w:rsidR="00890DD8">
        <w:rPr>
          <w:rFonts w:cs="Courier New"/>
          <w:color w:val="000000"/>
        </w:rPr>
        <w:t xml:space="preserve">both </w:t>
      </w:r>
      <w:r>
        <w:rPr>
          <w:rFonts w:cs="Courier New"/>
          <w:color w:val="000000"/>
        </w:rPr>
        <w:t>a</w:t>
      </w:r>
      <w:r w:rsidR="00890DD8">
        <w:rPr>
          <w:rFonts w:cs="Courier New"/>
          <w:color w:val="000000"/>
        </w:rPr>
        <w:t xml:space="preserve"> work level rdvocab:workTitle and </w:t>
      </w:r>
      <w:r w:rsidR="0020529C">
        <w:rPr>
          <w:rFonts w:cs="Courier New"/>
          <w:color w:val="000000"/>
        </w:rPr>
        <w:t xml:space="preserve">an expression level </w:t>
      </w:r>
      <w:r w:rsidR="00890DD8">
        <w:rPr>
          <w:rFonts w:cs="Courier New"/>
          <w:color w:val="000000"/>
        </w:rPr>
        <w:t>rdvocab:</w:t>
      </w:r>
      <w:r w:rsidR="00447042">
        <w:rPr>
          <w:rFonts w:cs="Courier New"/>
          <w:color w:val="000000"/>
        </w:rPr>
        <w:t>expressionTitle</w:t>
      </w:r>
      <w:r w:rsidR="0020529C">
        <w:rPr>
          <w:rFonts w:cs="Courier New"/>
          <w:color w:val="000000"/>
        </w:rPr>
        <w:t>.</w:t>
      </w:r>
    </w:p>
    <w:p w:rsidR="00A27667" w:rsidRPr="00C27C91" w:rsidRDefault="00A27667" w:rsidP="00C27C91">
      <w:pPr>
        <w:rPr>
          <w:rFonts w:cs="Courier New"/>
          <w:b/>
          <w:color w:val="000000"/>
        </w:rPr>
      </w:pPr>
      <w:r>
        <w:rPr>
          <w:rFonts w:cs="Courier New"/>
        </w:rPr>
        <w:t>If the datafield contains a $0 subfield whose value starts w</w:t>
      </w:r>
      <w:r w:rsidR="0020529C">
        <w:rPr>
          <w:rFonts w:cs="Courier New"/>
        </w:rPr>
        <w:t>ith “(DLC)”, it adds a work level rdvocab:identifierOfWork element with a type of “lcnaf” and a value of “n” followed by the remainder of the $0</w:t>
      </w:r>
      <w:r>
        <w:rPr>
          <w:rFonts w:cs="Courier New"/>
        </w:rPr>
        <w:t>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 xml:space="preserve">is the organization code in the MST’s configuration file, it </w:t>
      </w:r>
      <w:r w:rsidR="0020529C">
        <w:rPr>
          <w:rFonts w:cs="Courier New"/>
        </w:rPr>
        <w:t xml:space="preserve">adds a work level rdvocab:identifierOfWork element with a type of “xcauth” and a value of the remainder of the $0.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210</w:t>
      </w:r>
      <w:r w:rsidR="00B327D0" w:rsidRPr="00C27C91">
        <w:rPr>
          <w:rFonts w:cs="Courier New"/>
          <w:b/>
          <w:color w:val="000000"/>
        </w:rPr>
        <w:t>:</w:t>
      </w:r>
    </w:p>
    <w:p w:rsidR="003716CA" w:rsidRPr="003716CA" w:rsidRDefault="003716CA" w:rsidP="00C27C91">
      <w:pPr>
        <w:rPr>
          <w:rFonts w:cs="Courier New"/>
        </w:rPr>
      </w:pPr>
      <w:r>
        <w:rPr>
          <w:rFonts w:cs="Courier New"/>
          <w:color w:val="000000"/>
        </w:rPr>
        <w:t>The $a and $b subfields’ values are concatenated and the result is added as a work level dcterms:alternative.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222</w:t>
      </w:r>
      <w:r w:rsidR="00B327D0" w:rsidRPr="00C27C91">
        <w:rPr>
          <w:rFonts w:cs="Courier New"/>
          <w:b/>
          <w:color w:val="000000"/>
        </w:rPr>
        <w:t>:</w:t>
      </w:r>
    </w:p>
    <w:p w:rsidR="003716CA" w:rsidRPr="003716CA" w:rsidRDefault="003716CA" w:rsidP="00C27C91">
      <w:pPr>
        <w:rPr>
          <w:rFonts w:cs="Courier New"/>
        </w:rPr>
      </w:pPr>
      <w:r>
        <w:rPr>
          <w:rFonts w:cs="Courier New"/>
          <w:color w:val="000000"/>
        </w:rPr>
        <w:t>The $a and $b subfields’ values are concatenated and the result is added as a work level dcterms:alternative.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240</w:t>
      </w:r>
      <w:r w:rsidR="00B327D0" w:rsidRPr="00C27C91">
        <w:rPr>
          <w:rFonts w:cs="Courier New"/>
          <w:b/>
          <w:color w:val="000000"/>
        </w:rPr>
        <w:t>:</w:t>
      </w:r>
    </w:p>
    <w:p w:rsidR="004308E0" w:rsidRDefault="004308E0" w:rsidP="004308E0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890DD8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g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h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and $</w:t>
      </w:r>
      <w:r w:rsidRPr="00890DD8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 xml:space="preserve"> subfields’ values are concatenated, and the result is added as both a work level rdvocab:workTitle and an expression level rdvocab:expressionTitle.</w:t>
      </w:r>
    </w:p>
    <w:p w:rsidR="004308E0" w:rsidRPr="004308E0" w:rsidRDefault="004308E0" w:rsidP="00C27C91">
      <w:pPr>
        <w:rPr>
          <w:rFonts w:cs="Courier New"/>
          <w:b/>
          <w:color w:val="000000"/>
        </w:rPr>
      </w:pPr>
      <w:r>
        <w:rPr>
          <w:rFonts w:cs="Courier New"/>
        </w:rPr>
        <w:t>If the datafield contains a $0 subfield whose value starts with “(DLC)”, it adds a work level rdvocab:identifierOfWork element with a type of “lcnaf” and a value of “n”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 xml:space="preserve">is the organization code in the MST’s configuration file, it adds a work level rdvocab:identifierOfWork element with a type of “xcauth” and a value of the remainder of the $0.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243</w:t>
      </w:r>
      <w:r w:rsidR="00B327D0" w:rsidRPr="00C27C91">
        <w:rPr>
          <w:rFonts w:cs="Courier New"/>
          <w:b/>
          <w:color w:val="000000"/>
        </w:rPr>
        <w:t>:</w:t>
      </w:r>
    </w:p>
    <w:p w:rsidR="00016A88" w:rsidRDefault="00016A88" w:rsidP="00016A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890DD8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g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h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</w:t>
      </w:r>
      <w:r w:rsidRPr="00890DD8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and $</w:t>
      </w:r>
      <w:r w:rsidRPr="00890DD8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 xml:space="preserve"> subfields’ values are concatenated, and the result is added as both a work level rdvocab:workTitle and an expression level rdvocab:expressionTitle.</w:t>
      </w:r>
    </w:p>
    <w:p w:rsidR="00016A88" w:rsidRPr="00016A88" w:rsidRDefault="00016A88" w:rsidP="00C27C91">
      <w:pPr>
        <w:rPr>
          <w:rFonts w:cs="Courier New"/>
          <w:b/>
          <w:color w:val="000000"/>
        </w:rPr>
      </w:pPr>
      <w:r>
        <w:rPr>
          <w:rFonts w:cs="Courier New"/>
        </w:rPr>
        <w:t>If the datafield contains a $0 subfield whose value starts with “(DLC)”, it adds a work level rdvocab:identifierOfWork element with a type of “lcnaf” and a value of “n”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 xml:space="preserve">is the organization code in the MST’s configuration file, it adds a work level rdvocab:identifierOfWork element with a type of “xcauth” and a value of the remainder of the $0.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245</w:t>
      </w:r>
      <w:r w:rsidR="00B327D0" w:rsidRPr="00C27C91">
        <w:rPr>
          <w:rFonts w:cs="Courier New"/>
          <w:b/>
          <w:color w:val="000000"/>
        </w:rPr>
        <w:t>:</w:t>
      </w:r>
    </w:p>
    <w:p w:rsidR="000F34A6" w:rsidRPr="000F34A6" w:rsidRDefault="000F34A6" w:rsidP="00C27C91">
      <w:pPr>
        <w:rPr>
          <w:rFonts w:cs="Courier New"/>
        </w:rPr>
      </w:pPr>
      <w:r>
        <w:rPr>
          <w:rFonts w:cs="Courier New"/>
          <w:color w:val="000000"/>
        </w:rPr>
        <w:t>The $a, $d, $f, $g, $k, $n, $p, and $s subfields’ values are concatenated and added as a manifestation level dctems:title</w:t>
      </w:r>
      <w:r w:rsidR="00742995">
        <w:rPr>
          <w:rFonts w:cs="Courier New"/>
          <w:color w:val="000000"/>
        </w:rPr>
        <w:t xml:space="preserve"> element</w:t>
      </w:r>
      <w:r>
        <w:rPr>
          <w:rFonts w:cs="Courier New"/>
          <w:color w:val="000000"/>
        </w:rPr>
        <w:t>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246</w:t>
      </w:r>
      <w:r w:rsidR="00B327D0" w:rsidRPr="00C27C91">
        <w:rPr>
          <w:rFonts w:cs="Courier New"/>
          <w:b/>
          <w:color w:val="000000"/>
        </w:rPr>
        <w:t>:</w:t>
      </w:r>
    </w:p>
    <w:p w:rsidR="00C401A3" w:rsidRPr="00C401A3" w:rsidRDefault="00C401A3" w:rsidP="00C27C91">
      <w:pPr>
        <w:rPr>
          <w:rFonts w:cs="Courier New"/>
        </w:rPr>
      </w:pPr>
      <w:r>
        <w:rPr>
          <w:rFonts w:cs="Courier New"/>
          <w:color w:val="000000"/>
        </w:rPr>
        <w:t>If the 2</w:t>
      </w:r>
      <w:r w:rsidRPr="00C401A3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is 1, the $a, $b, $f, $n, and $p subfields’ values are concatenated and added as a manifestation level dcterms:title, otherwise the $a, $b, $f, $n, and $p subfields’ values are concatenated and added as a manifestation level dcterms:alternative</w:t>
      </w:r>
      <w:r w:rsidR="00742995">
        <w:rPr>
          <w:rFonts w:cs="Courier New"/>
          <w:color w:val="000000"/>
        </w:rPr>
        <w:t xml:space="preserve"> element</w:t>
      </w:r>
      <w:r w:rsidR="000F4861">
        <w:rPr>
          <w:rFonts w:cs="Courier New"/>
          <w:color w:val="000000"/>
        </w:rPr>
        <w:t>.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247</w:t>
      </w:r>
      <w:r w:rsidR="00B327D0" w:rsidRPr="00C27C91">
        <w:rPr>
          <w:rFonts w:cs="Courier New"/>
          <w:b/>
          <w:color w:val="000000"/>
        </w:rPr>
        <w:t>:</w:t>
      </w:r>
    </w:p>
    <w:p w:rsidR="00826948" w:rsidRPr="00D020DE" w:rsidRDefault="00826948" w:rsidP="00C27C91">
      <w:pPr>
        <w:rPr>
          <w:rFonts w:cs="Courier New"/>
        </w:rPr>
      </w:pPr>
      <w:r>
        <w:rPr>
          <w:rFonts w:cs="Courier New"/>
          <w:color w:val="000000"/>
        </w:rPr>
        <w:t>The $a, $b, $f, $n, and $p subfields’ values are concatenated and added as a manifestation level dcterms:alternative.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250</w:t>
      </w:r>
      <w:r w:rsidR="00B327D0" w:rsidRPr="00C27C91">
        <w:rPr>
          <w:rFonts w:cs="Courier New"/>
          <w:b/>
          <w:color w:val="000000"/>
        </w:rPr>
        <w:t>:</w:t>
      </w:r>
    </w:p>
    <w:p w:rsidR="0004493D" w:rsidRPr="0004493D" w:rsidRDefault="0004493D" w:rsidP="00C27C91">
      <w:pPr>
        <w:rPr>
          <w:rFonts w:cs="Courier New"/>
        </w:rPr>
      </w:pPr>
      <w:r>
        <w:rPr>
          <w:rFonts w:cs="Courier New"/>
          <w:color w:val="000000"/>
        </w:rPr>
        <w:t>The $a subfield</w:t>
      </w:r>
      <w:r w:rsidR="00692ABC">
        <w:rPr>
          <w:rFonts w:cs="Courier New"/>
          <w:color w:val="000000"/>
        </w:rPr>
        <w:t>’s value</w:t>
      </w:r>
      <w:r>
        <w:rPr>
          <w:rFonts w:cs="Courier New"/>
          <w:color w:val="000000"/>
        </w:rPr>
        <w:t xml:space="preserve"> is added as an expression level dcterms:version</w:t>
      </w:r>
      <w:r w:rsidR="00742995">
        <w:rPr>
          <w:rFonts w:cs="Courier New"/>
          <w:color w:val="000000"/>
        </w:rPr>
        <w:t xml:space="preserve"> element</w:t>
      </w:r>
      <w:r>
        <w:rPr>
          <w:rFonts w:cs="Courier New"/>
          <w:color w:val="000000"/>
        </w:rPr>
        <w:t xml:space="preserve">.  In addition, the $a and $b subfields’ values are concatenated </w:t>
      </w:r>
      <w:r w:rsidR="00692ABC">
        <w:rPr>
          <w:rFonts w:cs="Courier New"/>
          <w:color w:val="000000"/>
        </w:rPr>
        <w:t xml:space="preserve">and added as a manifestation level </w:t>
      </w:r>
      <w:r>
        <w:rPr>
          <w:rFonts w:cs="Courier New"/>
          <w:color w:val="000000"/>
        </w:rPr>
        <w:t>rdvocab:editionStatement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254</w:t>
      </w:r>
      <w:r w:rsidR="00B327D0" w:rsidRPr="00C27C91">
        <w:rPr>
          <w:rFonts w:cs="Courier New"/>
          <w:b/>
          <w:color w:val="000000"/>
        </w:rPr>
        <w:t>:</w:t>
      </w:r>
    </w:p>
    <w:p w:rsidR="00692ABC" w:rsidRPr="00692ABC" w:rsidRDefault="00692ABC" w:rsidP="00C27C91">
      <w:pPr>
        <w:rPr>
          <w:rFonts w:cs="Courier New"/>
        </w:rPr>
      </w:pPr>
      <w:r w:rsidRPr="00692ABC">
        <w:rPr>
          <w:rFonts w:cs="Courier New"/>
          <w:color w:val="000000"/>
        </w:rPr>
        <w:t xml:space="preserve">The $a </w:t>
      </w:r>
      <w:r>
        <w:rPr>
          <w:rFonts w:cs="Courier New"/>
          <w:color w:val="000000"/>
        </w:rPr>
        <w:t>subfield’s value is added as both a manifestation level rivocab:editionStatement element and an expression level dcterms:version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255</w:t>
      </w:r>
      <w:r w:rsidR="00B327D0" w:rsidRPr="00C27C91">
        <w:rPr>
          <w:rFonts w:cs="Courier New"/>
          <w:b/>
          <w:color w:val="000000"/>
        </w:rPr>
        <w:t>:</w:t>
      </w:r>
    </w:p>
    <w:p w:rsidR="00A41A66" w:rsidRPr="00A41A66" w:rsidRDefault="00A41A66" w:rsidP="00C27C91">
      <w:pPr>
        <w:rPr>
          <w:rFonts w:cs="Courier New"/>
        </w:rPr>
      </w:pPr>
      <w:r>
        <w:rPr>
          <w:rFonts w:cs="Courier New"/>
          <w:color w:val="000000"/>
        </w:rPr>
        <w:t>The $a, $b, $c, $d, $e, $f, and $g subfields’ values are concatenated and added as an expression level rdvocab:scale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260</w:t>
      </w:r>
      <w:r w:rsidR="00B327D0" w:rsidRPr="00C27C91">
        <w:rPr>
          <w:rFonts w:cs="Courier New"/>
          <w:b/>
          <w:color w:val="000000"/>
        </w:rPr>
        <w:t>:</w:t>
      </w:r>
    </w:p>
    <w:p w:rsidR="00A04DCE" w:rsidRPr="00A04DCE" w:rsidRDefault="00A04DCE" w:rsidP="00C27C91">
      <w:pPr>
        <w:rPr>
          <w:rFonts w:cs="Courier New"/>
        </w:rPr>
      </w:pPr>
      <w:r>
        <w:rPr>
          <w:rFonts w:cs="Courier New"/>
          <w:color w:val="000000"/>
        </w:rPr>
        <w:t xml:space="preserve">The $a and $e subfields’ values are moved to separate manifestation level rdvocab:placeOfProduction elements.  The $b and $f subfields’ values are moved to separate manifestation level </w:t>
      </w:r>
      <w:r w:rsidR="00194EAC">
        <w:rPr>
          <w:rFonts w:cs="Courier New"/>
          <w:color w:val="000000"/>
        </w:rPr>
        <w:t>dcterms</w:t>
      </w:r>
      <w:r>
        <w:rPr>
          <w:rFonts w:cs="Courier New"/>
          <w:color w:val="000000"/>
        </w:rPr>
        <w:t xml:space="preserve">:publisher elements.  The $c and $g subfields’ values are moved to separate manifestation level </w:t>
      </w:r>
      <w:r w:rsidR="00194EAC">
        <w:rPr>
          <w:rFonts w:cs="Courier New"/>
          <w:color w:val="000000"/>
        </w:rPr>
        <w:t>dcterms</w:t>
      </w:r>
      <w:r>
        <w:rPr>
          <w:rFonts w:cs="Courier New"/>
          <w:color w:val="000000"/>
        </w:rPr>
        <w:t>:issued elements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300</w:t>
      </w:r>
      <w:r w:rsidR="00B327D0" w:rsidRPr="00C27C91">
        <w:rPr>
          <w:rFonts w:cs="Courier New"/>
          <w:b/>
          <w:color w:val="000000"/>
        </w:rPr>
        <w:t>:</w:t>
      </w:r>
    </w:p>
    <w:p w:rsidR="00BE187F" w:rsidRDefault="00BE187F" w:rsidP="00C27C91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$a subfield’s value is moved to a manifestation level dcterms:extent element.  The $c subfield’s value is moved to a manifestation level rdvocab:dimensions element.  The $b subfield’s value is moved to an element depending on the Leader 06 value according to the following table:</w:t>
      </w:r>
    </w:p>
    <w:tbl>
      <w:tblPr>
        <w:tblStyle w:val="LightShading-Accent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192"/>
        <w:gridCol w:w="3192"/>
        <w:gridCol w:w="3192"/>
      </w:tblGrid>
      <w:tr w:rsidR="00BE187F" w:rsidTr="00BE187F">
        <w:trPr>
          <w:cnfStyle w:val="100000000000"/>
        </w:trPr>
        <w:tc>
          <w:tcPr>
            <w:cnfStyle w:val="00100000000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rPr>
                <w:rFonts w:cs="Courier New"/>
              </w:rPr>
            </w:pPr>
            <w:r>
              <w:rPr>
                <w:rFonts w:cs="Courier New"/>
              </w:rPr>
              <w:t>Leader 06 Value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BE187F" w:rsidTr="00BE187F">
        <w:trPr>
          <w:cnfStyle w:val="000000100000"/>
        </w:trPr>
        <w:tc>
          <w:tcPr>
            <w:cnfStyle w:val="00100000000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BE187F" w:rsidRPr="00BE187F" w:rsidRDefault="00BE187F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i or j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rdvocab:soundcharacteristics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Manifestation</w:t>
            </w:r>
          </w:p>
        </w:tc>
      </w:tr>
      <w:tr w:rsidR="00BE187F" w:rsidTr="00BE187F">
        <w:tc>
          <w:tcPr>
            <w:cnfStyle w:val="001000000000"/>
            <w:tcW w:w="3192" w:type="dxa"/>
          </w:tcPr>
          <w:p w:rsidR="00BE187F" w:rsidRPr="00BE187F" w:rsidRDefault="00BE187F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a, c, d, or t</w:t>
            </w:r>
          </w:p>
        </w:tc>
        <w:tc>
          <w:tcPr>
            <w:tcW w:w="3192" w:type="dxa"/>
          </w:tcPr>
          <w:p w:rsidR="00BE187F" w:rsidRDefault="00BE187F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rdvocab:illistrativeContent</w:t>
            </w:r>
          </w:p>
        </w:tc>
        <w:tc>
          <w:tcPr>
            <w:tcW w:w="3192" w:type="dxa"/>
          </w:tcPr>
          <w:p w:rsidR="00BE187F" w:rsidRDefault="00BE187F" w:rsidP="00C27C91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BE187F" w:rsidTr="00BE187F">
        <w:trPr>
          <w:cnfStyle w:val="000000100000"/>
        </w:trPr>
        <w:tc>
          <w:tcPr>
            <w:cnfStyle w:val="00100000000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BE187F" w:rsidRPr="00BE187F" w:rsidRDefault="00BE187F" w:rsidP="00C27C91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Any other value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xc:otherPhysicalDetails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BE187F" w:rsidRDefault="00BE187F" w:rsidP="00C27C91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Manifestation</w:t>
            </w:r>
          </w:p>
        </w:tc>
      </w:tr>
    </w:tbl>
    <w:p w:rsidR="00BE187F" w:rsidRPr="00BE187F" w:rsidRDefault="00BE187F" w:rsidP="00C27C91">
      <w:pPr>
        <w:rPr>
          <w:rFonts w:cs="Courier New"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310</w:t>
      </w:r>
      <w:r w:rsidR="00B327D0" w:rsidRPr="00C27C91">
        <w:rPr>
          <w:rFonts w:cs="Courier New"/>
          <w:b/>
          <w:color w:val="000000"/>
        </w:rPr>
        <w:t>:</w:t>
      </w:r>
    </w:p>
    <w:p w:rsidR="00507585" w:rsidRPr="00507585" w:rsidRDefault="00507585" w:rsidP="00C27C91">
      <w:pPr>
        <w:rPr>
          <w:rFonts w:cs="Courier New"/>
        </w:rPr>
      </w:pPr>
      <w:r>
        <w:rPr>
          <w:rFonts w:cs="Courier New"/>
          <w:color w:val="000000"/>
        </w:rPr>
        <w:t>The $a and $b subfields’ values are concatenated and added as a manifestation level rdvocab:frequency element.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321</w:t>
      </w:r>
      <w:r w:rsidR="00B327D0" w:rsidRPr="00C27C91">
        <w:rPr>
          <w:rFonts w:cs="Courier New"/>
          <w:b/>
          <w:color w:val="000000"/>
        </w:rPr>
        <w:t>:</w:t>
      </w:r>
    </w:p>
    <w:p w:rsidR="00507585" w:rsidRPr="00507585" w:rsidRDefault="00507585" w:rsidP="00C27C91">
      <w:pPr>
        <w:rPr>
          <w:rFonts w:cs="Courier New"/>
        </w:rPr>
      </w:pPr>
      <w:r>
        <w:rPr>
          <w:rFonts w:cs="Courier New"/>
          <w:color w:val="000000"/>
        </w:rPr>
        <w:t>The $a and $b subfields’ values are concatenated and added as a manifestation level rdvocab:frequency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362</w:t>
      </w:r>
      <w:r w:rsidR="00B327D0" w:rsidRPr="00C27C91">
        <w:rPr>
          <w:rFonts w:cs="Courier New"/>
          <w:b/>
          <w:color w:val="000000"/>
        </w:rPr>
        <w:t>:</w:t>
      </w:r>
    </w:p>
    <w:p w:rsidR="008D580C" w:rsidRPr="008D580C" w:rsidRDefault="008D580C" w:rsidP="00C27C91">
      <w:pPr>
        <w:rPr>
          <w:rFonts w:cs="Courier New"/>
        </w:rPr>
      </w:pPr>
      <w:r>
        <w:rPr>
          <w:rFonts w:cs="Courier New"/>
          <w:color w:val="000000"/>
        </w:rPr>
        <w:t>The $a and $z subfields’ values are concatenated and added as a manifestation level rdvocab:numberingOfSerials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440</w:t>
      </w:r>
      <w:r w:rsidR="00B327D0" w:rsidRPr="00C27C91">
        <w:rPr>
          <w:rFonts w:cs="Courier New"/>
          <w:b/>
          <w:color w:val="000000"/>
        </w:rPr>
        <w:t>:</w:t>
      </w:r>
    </w:p>
    <w:p w:rsidR="00923259" w:rsidRPr="00923259" w:rsidRDefault="00923259" w:rsidP="00C27C91">
      <w:pPr>
        <w:rPr>
          <w:rFonts w:cs="Courier New"/>
        </w:rPr>
      </w:pPr>
      <w:r>
        <w:rPr>
          <w:rFonts w:cs="Courier New"/>
          <w:color w:val="000000"/>
        </w:rPr>
        <w:t xml:space="preserve">The $a, $n, $p, and $v subfields’ values are concatenated and added as a manifestation level xc:isPartOf element.  </w:t>
      </w:r>
      <w:r w:rsidR="00760A21">
        <w:rPr>
          <w:rFonts w:cs="Courier New"/>
          <w:color w:val="000000"/>
        </w:rPr>
        <w:t xml:space="preserve">If the datafield contains a $x subfield, its value is added as a dcterms:ISSN attribute’s value.  </w:t>
      </w:r>
      <w:r>
        <w:rPr>
          <w:rFonts w:cs="Courier New"/>
        </w:rPr>
        <w:t>If the datafield contains a $0 subfield whose value starts with “(DLC)”, it adds an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</w:t>
      </w:r>
      <w:r w:rsidR="00F42FF0">
        <w:rPr>
          <w:rFonts w:cs="Courier New"/>
        </w:rPr>
        <w:t>s configuration file, it adds a</w:t>
      </w:r>
      <w:r>
        <w:rPr>
          <w:rFonts w:cs="Courier New"/>
        </w:rPr>
        <w:t xml:space="preserve"> workID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490</w:t>
      </w:r>
      <w:r w:rsidR="00B327D0" w:rsidRPr="00C27C91">
        <w:rPr>
          <w:rFonts w:cs="Courier New"/>
          <w:b/>
          <w:color w:val="000000"/>
        </w:rPr>
        <w:t>:</w:t>
      </w:r>
    </w:p>
    <w:p w:rsidR="00760A21" w:rsidRPr="00C27C91" w:rsidRDefault="00F332EF" w:rsidP="00C27C91">
      <w:pPr>
        <w:rPr>
          <w:rFonts w:cs="Courier New"/>
          <w:b/>
        </w:rPr>
      </w:pPr>
      <w:r>
        <w:rPr>
          <w:rFonts w:cs="Courier New"/>
          <w:color w:val="000000"/>
        </w:rPr>
        <w:t>If the 1</w:t>
      </w:r>
      <w:r w:rsidRPr="00F332EF">
        <w:rPr>
          <w:rFonts w:cs="Courier New"/>
          <w:color w:val="000000"/>
          <w:vertAlign w:val="superscript"/>
        </w:rPr>
        <w:t>st</w:t>
      </w:r>
      <w:r>
        <w:rPr>
          <w:rFonts w:cs="Courier New"/>
          <w:color w:val="000000"/>
        </w:rPr>
        <w:t xml:space="preserve"> indicator is 0, t</w:t>
      </w:r>
      <w:r w:rsidR="00760A21" w:rsidRPr="00F332EF">
        <w:rPr>
          <w:rFonts w:cs="Courier New"/>
          <w:color w:val="000000"/>
        </w:rPr>
        <w:t>he</w:t>
      </w:r>
      <w:r w:rsidR="00760A21">
        <w:rPr>
          <w:rFonts w:cs="Courier New"/>
          <w:color w:val="000000"/>
        </w:rPr>
        <w:t xml:space="preserve"> $a and $v subfields’ values are concatenated and added as a manifestation level dcterms:isPartOf element.  If the datafield contains a $x subfield, its value is added as a dcterms:ISSN attribute’s value.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500</w:t>
      </w:r>
      <w:r w:rsidR="00B327D0" w:rsidRPr="00C27C91">
        <w:rPr>
          <w:rFonts w:cs="Courier New"/>
          <w:b/>
          <w:color w:val="000000"/>
        </w:rPr>
        <w:t>:</w:t>
      </w:r>
    </w:p>
    <w:p w:rsidR="00276501" w:rsidRPr="00276501" w:rsidRDefault="00276501" w:rsidP="00C27C91">
      <w:pPr>
        <w:rPr>
          <w:rFonts w:cs="Courier New"/>
        </w:rPr>
      </w:pPr>
      <w:r>
        <w:rPr>
          <w:rFonts w:cs="Courier New"/>
          <w:color w:val="000000"/>
        </w:rPr>
        <w:t>The $a and$3 subfields’ values are concatenated and added as a manifestation level dcterms:description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501</w:t>
      </w:r>
      <w:r w:rsidR="00B327D0" w:rsidRPr="00C27C91">
        <w:rPr>
          <w:rFonts w:cs="Courier New"/>
          <w:b/>
          <w:color w:val="000000"/>
        </w:rPr>
        <w:t>:</w:t>
      </w:r>
    </w:p>
    <w:p w:rsidR="00040B1B" w:rsidRPr="00040B1B" w:rsidRDefault="00040B1B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an expression level dcterms:relation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502</w:t>
      </w:r>
      <w:r w:rsidR="00B327D0" w:rsidRPr="00C27C91">
        <w:rPr>
          <w:rFonts w:cs="Courier New"/>
          <w:b/>
          <w:color w:val="000000"/>
        </w:rPr>
        <w:t>:</w:t>
      </w:r>
    </w:p>
    <w:p w:rsidR="00040B1B" w:rsidRPr="00C27C91" w:rsidRDefault="00040B1B" w:rsidP="00667488">
      <w:pPr>
        <w:rPr>
          <w:rFonts w:cs="Courier New"/>
          <w:b/>
        </w:rPr>
      </w:pPr>
      <w:r>
        <w:rPr>
          <w:rFonts w:cs="Courier New"/>
          <w:color w:val="000000"/>
        </w:rPr>
        <w:t xml:space="preserve">The $a subfield’s value is added as a work level </w:t>
      </w:r>
      <w:r w:rsidR="00AB6BF2">
        <w:rPr>
          <w:rFonts w:cs="Courier New"/>
          <w:color w:val="000000"/>
        </w:rPr>
        <w:t>rdvocab:dissertationOrThesi</w:t>
      </w:r>
      <w:r>
        <w:rPr>
          <w:rFonts w:cs="Courier New"/>
          <w:color w:val="000000"/>
        </w:rPr>
        <w:t>sInformation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504</w:t>
      </w:r>
      <w:r w:rsidR="00B327D0" w:rsidRPr="00C27C91">
        <w:rPr>
          <w:rFonts w:cs="Courier New"/>
          <w:b/>
          <w:color w:val="000000"/>
        </w:rPr>
        <w:t>:</w:t>
      </w:r>
    </w:p>
    <w:p w:rsidR="00C92187" w:rsidRPr="00C92187" w:rsidRDefault="00C92187" w:rsidP="00C27C91">
      <w:pPr>
        <w:rPr>
          <w:rFonts w:cs="Courier New"/>
        </w:rPr>
      </w:pPr>
      <w:r>
        <w:rPr>
          <w:rFonts w:cs="Courier New"/>
          <w:color w:val="000000"/>
        </w:rPr>
        <w:t>The $a and $b subfields’ values are concatenated and</w:t>
      </w:r>
      <w:r w:rsidR="00D165E0">
        <w:rPr>
          <w:rFonts w:cs="Courier New"/>
          <w:color w:val="000000"/>
        </w:rPr>
        <w:t xml:space="preserve"> added as a manifestation level dcterms:description element.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505</w:t>
      </w:r>
      <w:r w:rsidR="00B327D0" w:rsidRPr="00C27C91">
        <w:rPr>
          <w:rFonts w:cs="Courier New"/>
          <w:b/>
          <w:color w:val="000000"/>
        </w:rPr>
        <w:t>:</w:t>
      </w:r>
    </w:p>
    <w:p w:rsidR="00BC2AC8" w:rsidRPr="00BC2AC8" w:rsidRDefault="003359D4" w:rsidP="00C27C91">
      <w:pPr>
        <w:rPr>
          <w:rFonts w:cs="Courier New"/>
        </w:rPr>
      </w:pPr>
      <w:r>
        <w:rPr>
          <w:rFonts w:cs="Courier New"/>
          <w:color w:val="000000"/>
        </w:rPr>
        <w:t xml:space="preserve">The $a, $g, $r, $t, </w:t>
      </w:r>
      <w:r w:rsidR="00BC2AC8">
        <w:rPr>
          <w:rFonts w:cs="Courier New"/>
          <w:color w:val="000000"/>
        </w:rPr>
        <w:t>and $</w:t>
      </w:r>
      <w:r>
        <w:rPr>
          <w:rFonts w:cs="Courier New"/>
          <w:color w:val="000000"/>
        </w:rPr>
        <w:t>u</w:t>
      </w:r>
      <w:r w:rsidR="00BC2AC8">
        <w:rPr>
          <w:rFonts w:cs="Courier New"/>
          <w:color w:val="000000"/>
        </w:rPr>
        <w:t xml:space="preserve"> subfields’ values are concatenated and added as a manifestation level dcterms:</w:t>
      </w:r>
      <w:r>
        <w:rPr>
          <w:rFonts w:cs="Courier New"/>
          <w:color w:val="000000"/>
        </w:rPr>
        <w:t>tableOfContents</w:t>
      </w:r>
      <w:r w:rsidR="00BC2AC8">
        <w:rPr>
          <w:rFonts w:cs="Courier New"/>
          <w:color w:val="000000"/>
        </w:rPr>
        <w:t xml:space="preserve">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506</w:t>
      </w:r>
      <w:r w:rsidR="00F04ED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8E2179" w:rsidRPr="008E2179" w:rsidRDefault="008E2179" w:rsidP="00C27C91">
      <w:pPr>
        <w:rPr>
          <w:rFonts w:cs="Courier New"/>
        </w:rPr>
      </w:pPr>
      <w:r>
        <w:rPr>
          <w:rFonts w:cs="Courier New"/>
          <w:color w:val="000000"/>
        </w:rPr>
        <w:t>The $a, $b, $c, $d, $e, $f, $u, and $3 subfields’ values are concatenated and added as a manifestation level dcterms:rights element.</w:t>
      </w:r>
    </w:p>
    <w:p w:rsidR="003065D0" w:rsidRDefault="00667488" w:rsidP="00C27C91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5</w:t>
      </w:r>
      <w:r w:rsidR="003065D0" w:rsidRPr="00C27C91">
        <w:rPr>
          <w:rFonts w:cs="Courier New"/>
          <w:b/>
          <w:color w:val="000000"/>
        </w:rPr>
        <w:t>07</w:t>
      </w:r>
      <w:r w:rsidR="00B327D0" w:rsidRPr="00C27C91">
        <w:rPr>
          <w:rFonts w:cs="Courier New"/>
          <w:b/>
          <w:color w:val="000000"/>
        </w:rPr>
        <w:t>:</w:t>
      </w:r>
    </w:p>
    <w:p w:rsidR="00825788" w:rsidRPr="00825788" w:rsidRDefault="00825788" w:rsidP="00C27C91">
      <w:pPr>
        <w:rPr>
          <w:rFonts w:cs="Courier New"/>
        </w:rPr>
      </w:pPr>
      <w:r>
        <w:rPr>
          <w:rFonts w:cs="Courier New"/>
          <w:color w:val="000000"/>
        </w:rPr>
        <w:t>The $a and $b subfields’ values are concatenated and added as an expression level rdvocab:scale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508</w:t>
      </w:r>
      <w:r w:rsidR="00B327D0" w:rsidRPr="00C27C91">
        <w:rPr>
          <w:rFonts w:cs="Courier New"/>
          <w:b/>
          <w:color w:val="000000"/>
        </w:rPr>
        <w:t>:</w:t>
      </w:r>
    </w:p>
    <w:p w:rsidR="00666729" w:rsidRPr="00C27C91" w:rsidRDefault="00666729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an expression level rdvocab:artisticAndOrTechnicalCredits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510</w:t>
      </w:r>
      <w:r w:rsidR="00B327D0" w:rsidRPr="00C27C91">
        <w:rPr>
          <w:rFonts w:cs="Courier New"/>
          <w:b/>
          <w:color w:val="000000"/>
        </w:rPr>
        <w:t>:</w:t>
      </w:r>
    </w:p>
    <w:p w:rsidR="00132336" w:rsidRPr="00C27C91" w:rsidRDefault="00132336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and $3 subfields’ values are concatenated and added as an expression level dcterms:isReferencedBy element.  If the datafield contains a $x subfield, its value is added as a dcterms:ISSN attribute’s value.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511</w:t>
      </w:r>
      <w:r w:rsidR="00B327D0" w:rsidRPr="00C27C91">
        <w:rPr>
          <w:rFonts w:cs="Courier New"/>
          <w:b/>
          <w:color w:val="000000"/>
        </w:rPr>
        <w:t>:</w:t>
      </w:r>
    </w:p>
    <w:p w:rsidR="00C957FE" w:rsidRPr="00C27C91" w:rsidRDefault="00C957FE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an expression level rdvocab:performerNarratorAndOrPresenter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513</w:t>
      </w:r>
      <w:r w:rsidR="00B327D0" w:rsidRPr="00C27C91">
        <w:rPr>
          <w:rFonts w:cs="Courier New"/>
          <w:b/>
          <w:color w:val="000000"/>
        </w:rPr>
        <w:t>:</w:t>
      </w:r>
    </w:p>
    <w:p w:rsidR="00F64298" w:rsidRDefault="00F64298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$a and $b subfields’ values are concatenated and added as a</w:t>
      </w:r>
      <w:r w:rsidR="002F120B">
        <w:rPr>
          <w:rFonts w:cs="Courier New"/>
          <w:color w:val="000000"/>
        </w:rPr>
        <w:t xml:space="preserve"> work level dcterms:temporal</w:t>
      </w:r>
      <w:r>
        <w:rPr>
          <w:rFonts w:cs="Courier New"/>
          <w:color w:val="000000"/>
        </w:rPr>
        <w:t xml:space="preserve"> element.</w:t>
      </w:r>
    </w:p>
    <w:p w:rsidR="003065D0" w:rsidRDefault="003065D0" w:rsidP="00F64298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515</w:t>
      </w:r>
      <w:r w:rsidR="00B327D0" w:rsidRPr="00C27C91">
        <w:rPr>
          <w:rFonts w:cs="Courier New"/>
          <w:b/>
          <w:color w:val="000000"/>
        </w:rPr>
        <w:t>:</w:t>
      </w:r>
    </w:p>
    <w:p w:rsidR="008A1C37" w:rsidRPr="00C27C91" w:rsidRDefault="008A1C37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 manifestation level rdvocab:numberingOfSerials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518</w:t>
      </w:r>
      <w:r w:rsidR="00B327D0" w:rsidRPr="00C27C91">
        <w:rPr>
          <w:rFonts w:cs="Courier New"/>
          <w:b/>
          <w:color w:val="000000"/>
        </w:rPr>
        <w:t>:</w:t>
      </w:r>
    </w:p>
    <w:p w:rsidR="00554B70" w:rsidRPr="00554B70" w:rsidRDefault="00554B70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$a and $3 subfields’ values are concatenated and added as a expression level rdvocab:placeAndDateOfCapture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520</w:t>
      </w:r>
      <w:r w:rsidR="00B327D0" w:rsidRPr="00C27C91">
        <w:rPr>
          <w:rFonts w:cs="Courier New"/>
          <w:b/>
          <w:color w:val="000000"/>
        </w:rPr>
        <w:t>:</w:t>
      </w:r>
    </w:p>
    <w:p w:rsidR="00D452D2" w:rsidRPr="00C27C91" w:rsidRDefault="00D452D2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$u, and $3 subfields’ values are concatenated and added as a work level dcterms:abstract element.  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521</w:t>
      </w:r>
      <w:r w:rsidR="00B327D0" w:rsidRPr="00C27C91">
        <w:rPr>
          <w:rFonts w:cs="Courier New"/>
          <w:b/>
          <w:color w:val="000000"/>
        </w:rPr>
        <w:t>:</w:t>
      </w:r>
    </w:p>
    <w:p w:rsidR="002E354C" w:rsidRPr="00C27C91" w:rsidRDefault="002E354C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and $3 subfields’ values are concatenated and added as a work level dcterms:audience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522</w:t>
      </w:r>
      <w:r w:rsidR="00B327D0" w:rsidRPr="00C27C91">
        <w:rPr>
          <w:rFonts w:cs="Courier New"/>
          <w:b/>
          <w:color w:val="000000"/>
        </w:rPr>
        <w:t>:</w:t>
      </w:r>
    </w:p>
    <w:p w:rsidR="004D6168" w:rsidRPr="00C27C91" w:rsidRDefault="004D6168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 work level dcterms:spatial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525</w:t>
      </w:r>
      <w:r w:rsidR="00B327D0" w:rsidRPr="00C27C91">
        <w:rPr>
          <w:rFonts w:cs="Courier New"/>
          <w:b/>
          <w:color w:val="000000"/>
        </w:rPr>
        <w:t>:</w:t>
      </w:r>
    </w:p>
    <w:p w:rsidR="00E51F07" w:rsidRPr="00C27C91" w:rsidRDefault="00E51F07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 work level dcterms:relation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530</w:t>
      </w:r>
      <w:r w:rsidR="00B327D0" w:rsidRPr="00C27C91">
        <w:rPr>
          <w:rFonts w:cs="Courier New"/>
          <w:b/>
          <w:color w:val="000000"/>
        </w:rPr>
        <w:t>:</w:t>
      </w:r>
    </w:p>
    <w:p w:rsidR="009967C6" w:rsidRPr="00C27C91" w:rsidRDefault="009967C6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$u, and $3 subfields’ values are concatenated </w:t>
      </w:r>
      <w:r w:rsidR="00A84001">
        <w:rPr>
          <w:rFonts w:cs="Courier New"/>
          <w:color w:val="000000"/>
        </w:rPr>
        <w:t xml:space="preserve">and added as an expression </w:t>
      </w:r>
      <w:r>
        <w:rPr>
          <w:rFonts w:cs="Courier New"/>
          <w:color w:val="000000"/>
        </w:rPr>
        <w:t xml:space="preserve">level dcterms:hasFormat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533</w:t>
      </w:r>
      <w:r w:rsidR="00B327D0" w:rsidRPr="00C27C91">
        <w:rPr>
          <w:rFonts w:cs="Courier New"/>
          <w:b/>
          <w:color w:val="000000"/>
        </w:rPr>
        <w:t>:</w:t>
      </w:r>
    </w:p>
    <w:p w:rsidR="00857EEE" w:rsidRPr="00C27C91" w:rsidRDefault="00857EEE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$e, $f, $m, $n, and $3 subfields’ values are concatenated and added as an expression level dcterms:hasFormat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534</w:t>
      </w:r>
      <w:r w:rsidR="00B327D0" w:rsidRPr="00C27C91">
        <w:rPr>
          <w:rFonts w:cs="Courier New"/>
          <w:b/>
          <w:color w:val="000000"/>
        </w:rPr>
        <w:t>:</w:t>
      </w:r>
    </w:p>
    <w:p w:rsidR="0043573D" w:rsidRPr="00C27C91" w:rsidRDefault="0043573D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$e, $f, $k, $l, $m, $n, $p, and $t subfields’ values are concatenated and added as an expression level dcterms:isFormatOf element.  If the datafield contains a $x subfield, its value is added as a dcterms:ISSN attribute’s value.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538</w:t>
      </w:r>
      <w:r w:rsidR="00F04EDB">
        <w:rPr>
          <w:rFonts w:cs="Courier New"/>
          <w:b/>
          <w:color w:val="000000"/>
        </w:rPr>
        <w:t xml:space="preserve"> (Bibliographic only)</w:t>
      </w:r>
      <w:r w:rsidR="00B327D0" w:rsidRPr="00C27C91">
        <w:rPr>
          <w:rFonts w:cs="Courier New"/>
          <w:b/>
          <w:color w:val="000000"/>
        </w:rPr>
        <w:t>:</w:t>
      </w:r>
    </w:p>
    <w:p w:rsidR="0079417A" w:rsidRPr="00C27C91" w:rsidRDefault="0079417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$i, $u, and $3 subfields’ values are concatenated and added as an expression level dcterms:requires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540</w:t>
      </w:r>
      <w:r w:rsidR="00B327D0" w:rsidRPr="00C27C91">
        <w:rPr>
          <w:rFonts w:cs="Courier New"/>
          <w:b/>
          <w:color w:val="000000"/>
        </w:rPr>
        <w:t>:</w:t>
      </w:r>
    </w:p>
    <w:p w:rsidR="0079417A" w:rsidRPr="00C27C91" w:rsidRDefault="0079417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$u, and $3 subfields’ values are concatenated and added as a manifestation level dcterms:rights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544</w:t>
      </w:r>
      <w:r w:rsidR="00B327D0" w:rsidRPr="00C27C91">
        <w:rPr>
          <w:rFonts w:cs="Courier New"/>
          <w:b/>
          <w:color w:val="000000"/>
        </w:rPr>
        <w:t>:</w:t>
      </w:r>
    </w:p>
    <w:p w:rsidR="00F932DA" w:rsidRPr="00C27C91" w:rsidRDefault="00F932D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$e, $n, and $3 subfields’ values are concatenated and added as a manifestation level dcterms:description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546</w:t>
      </w:r>
      <w:r w:rsidR="00B327D0" w:rsidRPr="00C27C91">
        <w:rPr>
          <w:rFonts w:cs="Courier New"/>
          <w:b/>
          <w:color w:val="000000"/>
        </w:rPr>
        <w:t>:</w:t>
      </w:r>
    </w:p>
    <w:p w:rsidR="00E10AA7" w:rsidRPr="00C27C91" w:rsidRDefault="00E10AA7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and $3 subfields’ values are concatenated and added as an expression level dcterms:language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547</w:t>
      </w:r>
      <w:r w:rsidR="00B327D0" w:rsidRPr="00C27C91">
        <w:rPr>
          <w:rFonts w:cs="Courier New"/>
          <w:b/>
          <w:color w:val="000000"/>
        </w:rPr>
        <w:t>:</w:t>
      </w:r>
    </w:p>
    <w:p w:rsidR="005D6DDF" w:rsidRPr="00C27C91" w:rsidRDefault="005D6DDF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 manifestation level dcterms:description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550</w:t>
      </w:r>
      <w:r w:rsidR="00B327D0" w:rsidRPr="00C27C91">
        <w:rPr>
          <w:rFonts w:cs="Courier New"/>
          <w:b/>
          <w:color w:val="000000"/>
        </w:rPr>
        <w:t>:</w:t>
      </w:r>
    </w:p>
    <w:p w:rsidR="00DC4AD2" w:rsidRPr="00C27C91" w:rsidRDefault="00DC4AD2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an expression level dcterms:description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555</w:t>
      </w:r>
      <w:r w:rsidR="00B327D0" w:rsidRPr="00C27C91">
        <w:rPr>
          <w:rFonts w:cs="Courier New"/>
          <w:b/>
          <w:color w:val="000000"/>
        </w:rPr>
        <w:t>:</w:t>
      </w:r>
    </w:p>
    <w:p w:rsidR="004D2FA9" w:rsidRPr="00C27C91" w:rsidRDefault="004D2FA9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</w:t>
      </w:r>
      <w:r w:rsidR="00522884">
        <w:rPr>
          <w:rFonts w:cs="Courier New"/>
          <w:color w:val="000000"/>
        </w:rPr>
        <w:t>u</w:t>
      </w:r>
      <w:r>
        <w:rPr>
          <w:rFonts w:cs="Courier New"/>
          <w:color w:val="000000"/>
        </w:rPr>
        <w:t xml:space="preserve">, and $3 subfields’ values are concatenated and added as a manifestation level dcterms:description element.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580</w:t>
      </w:r>
      <w:r w:rsidR="00B327D0" w:rsidRPr="00C27C91">
        <w:rPr>
          <w:rFonts w:cs="Courier New"/>
          <w:b/>
          <w:color w:val="000000"/>
        </w:rPr>
        <w:t>:</w:t>
      </w:r>
    </w:p>
    <w:p w:rsidR="003A68DA" w:rsidRPr="00C27C91" w:rsidRDefault="003A68DA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an expression level dcterms:relation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586</w:t>
      </w:r>
      <w:r w:rsidR="00B327D0" w:rsidRPr="00C27C91">
        <w:rPr>
          <w:rFonts w:cs="Courier New"/>
          <w:b/>
          <w:color w:val="000000"/>
        </w:rPr>
        <w:t>:</w:t>
      </w:r>
    </w:p>
    <w:p w:rsidR="00B5265D" w:rsidRPr="00C27C91" w:rsidRDefault="00B5265D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 and $3 subfields’ values are concatenated and added as an expression level rivocab:awards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59X</w:t>
      </w:r>
      <w:r w:rsidR="00B327D0" w:rsidRPr="00C27C91">
        <w:rPr>
          <w:rFonts w:cs="Courier New"/>
          <w:b/>
          <w:color w:val="000000"/>
        </w:rPr>
        <w:t>:</w:t>
      </w:r>
    </w:p>
    <w:p w:rsidR="0087530A" w:rsidRPr="00C27C91" w:rsidRDefault="0087530A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subfield’s value is added as a</w:t>
      </w:r>
      <w:r w:rsidR="00B5265D">
        <w:rPr>
          <w:rFonts w:cs="Courier New"/>
          <w:color w:val="000000"/>
        </w:rPr>
        <w:t xml:space="preserve"> manifestation</w:t>
      </w:r>
      <w:r>
        <w:rPr>
          <w:rFonts w:cs="Courier New"/>
          <w:color w:val="000000"/>
        </w:rPr>
        <w:t xml:space="preserve"> level dcterms:description element.</w:t>
      </w:r>
    </w:p>
    <w:p w:rsidR="00667488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600</w:t>
      </w:r>
      <w:r w:rsidR="00B327D0" w:rsidRPr="00C27C91">
        <w:rPr>
          <w:rFonts w:cs="Courier New"/>
          <w:b/>
          <w:color w:val="000000"/>
        </w:rPr>
        <w:t>:</w:t>
      </w:r>
    </w:p>
    <w:p w:rsidR="007B2971" w:rsidRPr="00667488" w:rsidRDefault="007B2971" w:rsidP="00C27C91">
      <w:pPr>
        <w:rPr>
          <w:rFonts w:cs="Courier New"/>
          <w:b/>
          <w:color w:val="000000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b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g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q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 w:rsidR="005357C2">
        <w:rPr>
          <w:rFonts w:cs="Courier New"/>
          <w:color w:val="000000"/>
        </w:rPr>
        <w:t>,</w:t>
      </w:r>
      <w:r>
        <w:rPr>
          <w:rFonts w:cs="Courier New"/>
          <w:color w:val="000000"/>
        </w:rPr>
        <w:t xml:space="preserve">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 w:rsidR="00E25AA7">
        <w:rPr>
          <w:rFonts w:cs="Courier New"/>
          <w:color w:val="000000"/>
        </w:rPr>
        <w:t xml:space="preserve"> subfields’ values are concatenated and added as a work level xc:subject element.</w:t>
      </w:r>
      <w:r w:rsidR="00BB46A8">
        <w:rPr>
          <w:rFonts w:cs="Courier New"/>
          <w:color w:val="000000"/>
        </w:rPr>
        <w:t xml:space="preserve"> A dash is inserted instead of a space before any $v, $x, $y, or $z subfield. </w:t>
      </w:r>
      <w:r w:rsidR="005357C2">
        <w:rPr>
          <w:rFonts w:cs="Courier New"/>
          <w:color w:val="000000"/>
        </w:rPr>
        <w:t xml:space="preserve"> </w:t>
      </w:r>
      <w:r w:rsidR="005357C2">
        <w:rPr>
          <w:rFonts w:cs="Courier New"/>
        </w:rPr>
        <w:t>If the datafield contains a $0 subfield whose value starts with “(DLC)”, it adds a subjID attribute with a value equal to “lcnaf:sh” followed by the remainder of the $0.  If the datafield contains a $0 subfield whose value starts with “(</w:t>
      </w:r>
      <w:r w:rsidR="005357C2" w:rsidRPr="000E7F95">
        <w:rPr>
          <w:rFonts w:cs="Courier New"/>
          <w:color w:val="8DB3E2" w:themeColor="text2" w:themeTint="66"/>
        </w:rPr>
        <w:t>&lt;organization_code&gt;</w:t>
      </w:r>
      <w:r w:rsidR="005357C2">
        <w:rPr>
          <w:rFonts w:cs="Courier New"/>
        </w:rPr>
        <w:t xml:space="preserve">)” where </w:t>
      </w:r>
      <w:r w:rsidR="005357C2" w:rsidRPr="000E7F95">
        <w:rPr>
          <w:rFonts w:cs="Courier New"/>
          <w:color w:val="8DB3E2" w:themeColor="text2" w:themeTint="66"/>
        </w:rPr>
        <w:t>&lt;organization_code&gt;</w:t>
      </w:r>
      <w:r w:rsidR="005357C2">
        <w:rPr>
          <w:rFonts w:cs="Courier New"/>
          <w:color w:val="8DB3E2" w:themeColor="text2" w:themeTint="66"/>
        </w:rPr>
        <w:t xml:space="preserve"> </w:t>
      </w:r>
      <w:r w:rsidR="005357C2"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3417DC" w:rsidRDefault="003417DC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xc:subject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160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3417DC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17DC" w:rsidRPr="00C35874" w:rsidRDefault="003417DC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417DC" w:rsidRDefault="003417DC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3417D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417DC" w:rsidRDefault="003417DC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3417DC" w:rsidTr="00F04EDB">
        <w:tc>
          <w:tcPr>
            <w:cnfStyle w:val="001000000000"/>
            <w:tcW w:w="1998" w:type="dxa"/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3417DC" w:rsidRDefault="003417DC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3417D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417DC" w:rsidRDefault="003417DC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</w:t>
            </w:r>
            <w:r w:rsidR="00A84314">
              <w:rPr>
                <w:rFonts w:cs="Courier New"/>
              </w:rPr>
              <w:t>MESH</w:t>
            </w:r>
          </w:p>
        </w:tc>
      </w:tr>
      <w:tr w:rsidR="003417DC" w:rsidTr="00F04EDB">
        <w:tc>
          <w:tcPr>
            <w:cnfStyle w:val="001000000000"/>
            <w:tcW w:w="1998" w:type="dxa"/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3417DC" w:rsidRDefault="00A84314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3417D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417DC" w:rsidRDefault="00A84314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3417DC" w:rsidTr="00F04EDB">
        <w:trPr>
          <w:trHeight w:val="277"/>
        </w:trPr>
        <w:tc>
          <w:tcPr>
            <w:cnfStyle w:val="001000000000"/>
            <w:tcW w:w="1998" w:type="dxa"/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3417DC" w:rsidRDefault="00A84314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3417D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417DC" w:rsidRPr="009A0967" w:rsidRDefault="003417DC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417DC" w:rsidRDefault="00A84314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610</w:t>
      </w:r>
      <w:r w:rsidR="00B327D0" w:rsidRPr="00C27C91">
        <w:rPr>
          <w:rFonts w:cs="Courier New"/>
          <w:b/>
          <w:color w:val="000000"/>
        </w:rPr>
        <w:t>:</w:t>
      </w:r>
    </w:p>
    <w:p w:rsidR="00C47FA9" w:rsidRDefault="00C47FA9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b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g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q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xc:subject element.</w:t>
      </w:r>
      <w:r w:rsidR="00BB46A8">
        <w:rPr>
          <w:rFonts w:cs="Courier New"/>
          <w:color w:val="000000"/>
        </w:rPr>
        <w:t xml:space="preserve"> A dash is inserted instead of a space before any $v, $x, $y, or $z subfield. </w:t>
      </w:r>
      <w:r>
        <w:rPr>
          <w:rFonts w:cs="Courier New"/>
          <w:color w:val="000000"/>
        </w:rPr>
        <w:t xml:space="preserve"> </w:t>
      </w:r>
      <w:r>
        <w:rPr>
          <w:rFonts w:cs="Courier New"/>
        </w:rPr>
        <w:t>If the datafield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C47FA9" w:rsidRDefault="00C47FA9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xc:subject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222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C47FA9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7FA9" w:rsidRPr="00C35874" w:rsidRDefault="00C47FA9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C47FA9" w:rsidTr="00F04EDB">
        <w:tc>
          <w:tcPr>
            <w:cnfStyle w:val="001000000000"/>
            <w:tcW w:w="1998" w:type="dxa"/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C47FA9" w:rsidRDefault="00C47FA9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C47FA9" w:rsidTr="00F04EDB">
        <w:tc>
          <w:tcPr>
            <w:cnfStyle w:val="001000000000"/>
            <w:tcW w:w="1998" w:type="dxa"/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C47FA9" w:rsidRDefault="00C47FA9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C47FA9" w:rsidTr="00F04EDB">
        <w:trPr>
          <w:trHeight w:val="277"/>
        </w:trPr>
        <w:tc>
          <w:tcPr>
            <w:cnfStyle w:val="001000000000"/>
            <w:tcW w:w="1998" w:type="dxa"/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C47FA9" w:rsidRDefault="00C47FA9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C47FA9" w:rsidRPr="00C27C91" w:rsidRDefault="00C47FA9" w:rsidP="00C27C91">
      <w:pPr>
        <w:rPr>
          <w:rFonts w:cs="Courier New"/>
          <w:b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611</w:t>
      </w:r>
      <w:r w:rsidR="00B327D0" w:rsidRPr="00C27C91">
        <w:rPr>
          <w:rFonts w:cs="Courier New"/>
          <w:b/>
          <w:color w:val="000000"/>
        </w:rPr>
        <w:t>:</w:t>
      </w:r>
    </w:p>
    <w:p w:rsidR="00C47FA9" w:rsidRDefault="00C47FA9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 w:rsidR="00762A84">
        <w:rPr>
          <w:rFonts w:cs="Courier New"/>
          <w:color w:val="000000"/>
        </w:rPr>
        <w:t xml:space="preserve">, </w:t>
      </w:r>
      <w:r>
        <w:rPr>
          <w:rFonts w:cs="Courier New"/>
          <w:color w:val="000000"/>
        </w:rPr>
        <w:t>$</w:t>
      </w:r>
      <w:r w:rsidRPr="007B2971"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g</w:t>
      </w:r>
      <w:r>
        <w:rPr>
          <w:rFonts w:cs="Courier New"/>
          <w:color w:val="000000"/>
        </w:rPr>
        <w:t xml:space="preserve">, </w:t>
      </w:r>
      <w:r w:rsidR="00762A84">
        <w:rPr>
          <w:rFonts w:cs="Courier New"/>
          <w:color w:val="000000"/>
        </w:rPr>
        <w:t xml:space="preserve">$j, </w:t>
      </w:r>
      <w:r>
        <w:rPr>
          <w:rFonts w:cs="Courier New"/>
          <w:color w:val="000000"/>
        </w:rPr>
        <w:t>$</w:t>
      </w:r>
      <w:r w:rsidRPr="007B2971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p</w:t>
      </w:r>
      <w:r w:rsidR="00762A84">
        <w:rPr>
          <w:rFonts w:cs="Courier New"/>
          <w:color w:val="000000"/>
        </w:rPr>
        <w:t xml:space="preserve">, </w:t>
      </w:r>
      <w:r>
        <w:rPr>
          <w:rFonts w:cs="Courier New"/>
          <w:color w:val="000000"/>
        </w:rPr>
        <w:t>$</w:t>
      </w:r>
      <w:r w:rsidR="00762A84">
        <w:rPr>
          <w:rFonts w:cs="Courier New"/>
          <w:color w:val="000000"/>
        </w:rPr>
        <w:t>q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xc:subject element. </w:t>
      </w:r>
      <w:r w:rsidR="00BB46A8">
        <w:rPr>
          <w:rFonts w:cs="Courier New"/>
          <w:color w:val="000000"/>
        </w:rPr>
        <w:t xml:space="preserve">A dash is inserted instead of a space before any $v, $x, $y, or $z subfield.  </w:t>
      </w:r>
      <w:r>
        <w:rPr>
          <w:rFonts w:cs="Courier New"/>
        </w:rPr>
        <w:t>If the datafield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C47FA9" w:rsidRDefault="00C47FA9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xc:subject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220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C47FA9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7FA9" w:rsidRPr="00C35874" w:rsidRDefault="00C47FA9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C47FA9" w:rsidTr="00F04EDB">
        <w:tc>
          <w:tcPr>
            <w:cnfStyle w:val="001000000000"/>
            <w:tcW w:w="1998" w:type="dxa"/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C47FA9" w:rsidRDefault="00C47FA9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C47FA9" w:rsidTr="00F04EDB">
        <w:tc>
          <w:tcPr>
            <w:cnfStyle w:val="001000000000"/>
            <w:tcW w:w="1998" w:type="dxa"/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C47FA9" w:rsidRDefault="00C47FA9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C47FA9" w:rsidTr="00F04EDB">
        <w:trPr>
          <w:trHeight w:val="277"/>
        </w:trPr>
        <w:tc>
          <w:tcPr>
            <w:cnfStyle w:val="001000000000"/>
            <w:tcW w:w="1998" w:type="dxa"/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C47FA9" w:rsidRDefault="00C47FA9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C47FA9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C47FA9" w:rsidRPr="009A0967" w:rsidRDefault="00C47FA9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C47FA9" w:rsidRDefault="00C47FA9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C47FA9" w:rsidRPr="00C27C91" w:rsidRDefault="00C47FA9" w:rsidP="00C27C91">
      <w:pPr>
        <w:rPr>
          <w:rFonts w:cs="Courier New"/>
          <w:b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630</w:t>
      </w:r>
      <w:r w:rsidR="00B327D0" w:rsidRPr="00C27C91">
        <w:rPr>
          <w:rFonts w:cs="Courier New"/>
          <w:b/>
          <w:color w:val="000000"/>
        </w:rPr>
        <w:t>:</w:t>
      </w:r>
    </w:p>
    <w:p w:rsidR="00351A0A" w:rsidRDefault="00351A0A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f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g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$m, $</w:t>
      </w:r>
      <w:r w:rsidRPr="007B2971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$o, $</w:t>
      </w:r>
      <w:r w:rsidRPr="007B2971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$r, $</w:t>
      </w:r>
      <w:r w:rsidRPr="007B2971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$x,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xc:subject element. A dash is inserted instead of a space before any $v, $x, $y, or $z subfield.  </w:t>
      </w:r>
      <w:r>
        <w:rPr>
          <w:rFonts w:cs="Courier New"/>
        </w:rPr>
        <w:t>If the datafield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351A0A" w:rsidRDefault="00351A0A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xc:subject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211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351A0A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1A0A" w:rsidRPr="00C35874" w:rsidRDefault="00351A0A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1A0A" w:rsidRDefault="00351A0A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351A0A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51A0A" w:rsidRDefault="00351A0A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351A0A" w:rsidTr="00F04EDB">
        <w:tc>
          <w:tcPr>
            <w:cnfStyle w:val="001000000000"/>
            <w:tcW w:w="1998" w:type="dxa"/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351A0A" w:rsidRDefault="00351A0A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351A0A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51A0A" w:rsidRDefault="00351A0A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351A0A" w:rsidTr="00F04EDB">
        <w:tc>
          <w:tcPr>
            <w:cnfStyle w:val="001000000000"/>
            <w:tcW w:w="1998" w:type="dxa"/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351A0A" w:rsidRDefault="00351A0A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351A0A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51A0A" w:rsidRDefault="00351A0A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351A0A" w:rsidTr="00F04EDB">
        <w:trPr>
          <w:trHeight w:val="277"/>
        </w:trPr>
        <w:tc>
          <w:tcPr>
            <w:cnfStyle w:val="001000000000"/>
            <w:tcW w:w="1998" w:type="dxa"/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351A0A" w:rsidRDefault="00351A0A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351A0A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51A0A" w:rsidRPr="009A0967" w:rsidRDefault="00351A0A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51A0A" w:rsidRDefault="00351A0A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351A0A" w:rsidRPr="00C27C91" w:rsidRDefault="00351A0A" w:rsidP="00C27C91">
      <w:pPr>
        <w:rPr>
          <w:rFonts w:cs="Courier New"/>
          <w:b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648</w:t>
      </w:r>
      <w:r w:rsidR="00B327D0" w:rsidRPr="00C27C91">
        <w:rPr>
          <w:rFonts w:cs="Courier New"/>
          <w:b/>
          <w:color w:val="000000"/>
        </w:rPr>
        <w:t>:</w:t>
      </w:r>
    </w:p>
    <w:p w:rsidR="00AE4D7C" w:rsidRDefault="00AE4D7C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 xml:space="preserve"> subfields’ values are concatenated and added as a work level xc:temporal element. A dash is inserted instead of a space before any $v, $x, $y, or $z subfield.  </w:t>
      </w:r>
      <w:r>
        <w:rPr>
          <w:rFonts w:cs="Courier New"/>
        </w:rPr>
        <w:t>If the datafield contains a $0 subfield whose value starts with “(DLC)”, it adds a chronID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chronID attribute with a value equal to “xcauth” followed by the remainder of the $0.</w:t>
      </w:r>
    </w:p>
    <w:p w:rsidR="00AE4D7C" w:rsidRDefault="00AE4D7C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xc:subject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205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AE4D7C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4D7C" w:rsidRPr="00C35874" w:rsidRDefault="00AE4D7C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E4D7C" w:rsidRDefault="00AE4D7C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AE4D7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AE4D7C" w:rsidRDefault="00AE4D7C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AE4D7C" w:rsidTr="00F04EDB">
        <w:tc>
          <w:tcPr>
            <w:cnfStyle w:val="001000000000"/>
            <w:tcW w:w="1998" w:type="dxa"/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AE4D7C" w:rsidRDefault="00AE4D7C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AE4D7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AE4D7C" w:rsidRDefault="00AE4D7C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AE4D7C" w:rsidTr="00F04EDB">
        <w:tc>
          <w:tcPr>
            <w:cnfStyle w:val="001000000000"/>
            <w:tcW w:w="1998" w:type="dxa"/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AE4D7C" w:rsidRDefault="00AE4D7C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AE4D7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AE4D7C" w:rsidRDefault="00AE4D7C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AE4D7C" w:rsidTr="00F04EDB">
        <w:trPr>
          <w:trHeight w:val="277"/>
        </w:trPr>
        <w:tc>
          <w:tcPr>
            <w:cnfStyle w:val="001000000000"/>
            <w:tcW w:w="1998" w:type="dxa"/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AE4D7C" w:rsidRDefault="00AE4D7C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AE4D7C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AE4D7C" w:rsidRPr="009A0967" w:rsidRDefault="00AE4D7C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AE4D7C" w:rsidRDefault="00AE4D7C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AE4D7C" w:rsidRPr="00C27C91" w:rsidRDefault="00AE4D7C" w:rsidP="00C27C91">
      <w:pPr>
        <w:rPr>
          <w:rFonts w:cs="Courier New"/>
          <w:b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650</w:t>
      </w:r>
      <w:r w:rsidR="00B327D0" w:rsidRPr="00C27C91">
        <w:rPr>
          <w:rFonts w:cs="Courier New"/>
          <w:b/>
          <w:color w:val="000000"/>
        </w:rPr>
        <w:t>:</w:t>
      </w:r>
    </w:p>
    <w:p w:rsidR="007A7E5F" w:rsidRDefault="007A7E5F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$b, $</w:t>
      </w:r>
      <w:r w:rsidRPr="007B2971"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d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xc:subject element. A dash is inserted instead of a space before any $v, $x, $y, or $z subfield.  </w:t>
      </w:r>
      <w:r>
        <w:rPr>
          <w:rFonts w:cs="Courier New"/>
        </w:rPr>
        <w:t>If the datafield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7A7E5F" w:rsidRDefault="007A7E5F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xc:subject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195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7A7E5F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7E5F" w:rsidRPr="00C35874" w:rsidRDefault="007A7E5F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7E5F" w:rsidRDefault="007A7E5F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7A7E5F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7A7E5F" w:rsidRDefault="007A7E5F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7A7E5F" w:rsidTr="00F04EDB">
        <w:tc>
          <w:tcPr>
            <w:cnfStyle w:val="001000000000"/>
            <w:tcW w:w="1998" w:type="dxa"/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7A7E5F" w:rsidRDefault="007A7E5F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7A7E5F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7A7E5F" w:rsidRDefault="007A7E5F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7A7E5F" w:rsidTr="00F04EDB">
        <w:tc>
          <w:tcPr>
            <w:cnfStyle w:val="001000000000"/>
            <w:tcW w:w="1998" w:type="dxa"/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7A7E5F" w:rsidRDefault="007A7E5F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7A7E5F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7A7E5F" w:rsidRDefault="007A7E5F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7A7E5F" w:rsidTr="00F04EDB">
        <w:trPr>
          <w:trHeight w:val="277"/>
        </w:trPr>
        <w:tc>
          <w:tcPr>
            <w:cnfStyle w:val="001000000000"/>
            <w:tcW w:w="1998" w:type="dxa"/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7A7E5F" w:rsidRDefault="007A7E5F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7A7E5F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7A7E5F" w:rsidRPr="009A0967" w:rsidRDefault="007A7E5F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7A7E5F" w:rsidRDefault="007A7E5F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7A7E5F" w:rsidRPr="00C27C91" w:rsidRDefault="007A7E5F" w:rsidP="00C27C91">
      <w:pPr>
        <w:rPr>
          <w:rFonts w:cs="Courier New"/>
          <w:b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651</w:t>
      </w:r>
      <w:r w:rsidR="00B327D0" w:rsidRPr="00C27C91">
        <w:rPr>
          <w:rFonts w:cs="Courier New"/>
          <w:b/>
          <w:color w:val="000000"/>
        </w:rPr>
        <w:t>:</w:t>
      </w:r>
    </w:p>
    <w:p w:rsidR="003E7E33" w:rsidRDefault="003E7E33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xc:spatial element. A dash is inserted instead of a space before any $v, $x, $y, or $z subfield.  </w:t>
      </w:r>
      <w:r>
        <w:rPr>
          <w:rFonts w:cs="Courier New"/>
        </w:rPr>
        <w:t>If the datafield contains a $0 subfield whose value starts with “(DLC)”, it adds a geoID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geoID attribute with a value equal to “xcauth” followed by the remainder of the $0.</w:t>
      </w:r>
    </w:p>
    <w:p w:rsidR="003E7E33" w:rsidRDefault="003E7E33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xc:s</w:t>
      </w:r>
      <w:r w:rsidR="000F15F7">
        <w:rPr>
          <w:rFonts w:cs="Courier New"/>
          <w:color w:val="000000"/>
        </w:rPr>
        <w:t>patial</w:t>
      </w:r>
      <w:r>
        <w:rPr>
          <w:rFonts w:cs="Courier New"/>
          <w:color w:val="000000"/>
        </w:rPr>
        <w:t xml:space="preserve">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178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3E7E33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7E33" w:rsidRPr="00C35874" w:rsidRDefault="003E7E33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7E33" w:rsidRDefault="003E7E33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3E7E33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E7E33" w:rsidRDefault="003E7E33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3E7E33" w:rsidTr="00F04EDB">
        <w:tc>
          <w:tcPr>
            <w:cnfStyle w:val="001000000000"/>
            <w:tcW w:w="1998" w:type="dxa"/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3E7E33" w:rsidRDefault="003E7E33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3E7E33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E7E33" w:rsidRDefault="003E7E33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3E7E33" w:rsidTr="00F04EDB">
        <w:tc>
          <w:tcPr>
            <w:cnfStyle w:val="001000000000"/>
            <w:tcW w:w="1998" w:type="dxa"/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3E7E33" w:rsidRDefault="003E7E33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3E7E33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E7E33" w:rsidRDefault="003E7E33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3E7E33" w:rsidTr="00F04EDB">
        <w:trPr>
          <w:trHeight w:val="277"/>
        </w:trPr>
        <w:tc>
          <w:tcPr>
            <w:cnfStyle w:val="001000000000"/>
            <w:tcW w:w="1998" w:type="dxa"/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3E7E33" w:rsidRDefault="003E7E33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3E7E33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3E7E33" w:rsidRPr="009A0967" w:rsidRDefault="003E7E33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3E7E33" w:rsidRDefault="003E7E33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3E7E33" w:rsidRPr="00C27C91" w:rsidRDefault="003E7E33" w:rsidP="00C27C91">
      <w:pPr>
        <w:rPr>
          <w:rFonts w:cs="Courier New"/>
          <w:b/>
        </w:rPr>
      </w:pPr>
    </w:p>
    <w:p w:rsidR="00667488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653</w:t>
      </w:r>
      <w:r w:rsidR="00B327D0" w:rsidRPr="00C27C91">
        <w:rPr>
          <w:rFonts w:cs="Courier New"/>
          <w:b/>
          <w:color w:val="000000"/>
        </w:rPr>
        <w:t>:</w:t>
      </w:r>
    </w:p>
    <w:p w:rsidR="00EC7098" w:rsidRPr="00667488" w:rsidRDefault="00EC7098" w:rsidP="00C27C91">
      <w:pPr>
        <w:rPr>
          <w:rFonts w:cs="Courier New"/>
          <w:b/>
          <w:color w:val="000000"/>
        </w:rPr>
      </w:pPr>
      <w:r>
        <w:rPr>
          <w:rFonts w:cs="Courier New"/>
          <w:color w:val="000000"/>
        </w:rPr>
        <w:t>The $a subfield’s value is moved to a work level dcterms:subject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654</w:t>
      </w:r>
      <w:r w:rsidR="00B327D0" w:rsidRPr="00C27C91">
        <w:rPr>
          <w:rFonts w:cs="Courier New"/>
          <w:b/>
          <w:color w:val="000000"/>
        </w:rPr>
        <w:t>:</w:t>
      </w:r>
    </w:p>
    <w:p w:rsidR="002F0E68" w:rsidRPr="00C27C91" w:rsidRDefault="002F0E68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$b, $</w:t>
      </w:r>
      <w:r w:rsidRPr="007B2971">
        <w:rPr>
          <w:rFonts w:cs="Courier New"/>
          <w:color w:val="000000"/>
        </w:rPr>
        <w:t>c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xc:subject element. A dash is inserted instead of a space before any subfield except $a.  If the datafield contains a $2 subfield it is set on the xc:subject element as a type attribute.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655</w:t>
      </w:r>
      <w:r w:rsidR="00B327D0" w:rsidRPr="00C27C91">
        <w:rPr>
          <w:rFonts w:cs="Courier New"/>
          <w:b/>
          <w:color w:val="000000"/>
        </w:rPr>
        <w:t>:</w:t>
      </w:r>
    </w:p>
    <w:p w:rsidR="000F15F7" w:rsidRDefault="000F15F7" w:rsidP="00667488">
      <w:pPr>
        <w:rPr>
          <w:rFonts w:cs="Courier New"/>
        </w:rPr>
      </w:pPr>
      <w:r>
        <w:rPr>
          <w:rFonts w:cs="Courier New"/>
          <w:color w:val="000000"/>
        </w:rPr>
        <w:t>The $</w:t>
      </w:r>
      <w:r w:rsidRPr="007B2971">
        <w:rPr>
          <w:rFonts w:cs="Courier New"/>
          <w:color w:val="000000"/>
        </w:rPr>
        <w:t>a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e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y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2</w:t>
      </w:r>
      <w:r>
        <w:rPr>
          <w:rFonts w:cs="Courier New"/>
          <w:color w:val="000000"/>
        </w:rPr>
        <w:t>, $</w:t>
      </w:r>
      <w:r w:rsidRPr="007B2971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>, and $</w:t>
      </w:r>
      <w:r w:rsidRPr="007B2971">
        <w:rPr>
          <w:rFonts w:cs="Courier New"/>
          <w:color w:val="000000"/>
        </w:rPr>
        <w:t>4</w:t>
      </w:r>
      <w:r>
        <w:rPr>
          <w:rFonts w:cs="Courier New"/>
          <w:color w:val="000000"/>
        </w:rPr>
        <w:t xml:space="preserve"> subfields’ values are concatenated and added as a work level xc:type element. A dash is inserted instead of a space before any $v, $x, $y, or $z subfield.  </w:t>
      </w:r>
      <w:r>
        <w:rPr>
          <w:rFonts w:cs="Courier New"/>
        </w:rPr>
        <w:t>If the datafield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0F15F7" w:rsidRDefault="000F15F7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xc:type element is assigned a type attribute based on the 2</w:t>
      </w:r>
      <w:r w:rsidRPr="003417DC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186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90"/>
      </w:tblGrid>
      <w:tr w:rsidR="000F15F7" w:rsidTr="00F04EDB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5F7" w:rsidRPr="00C35874" w:rsidRDefault="000F15F7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1</w:t>
            </w:r>
            <w:r w:rsidRPr="00C35874">
              <w:rPr>
                <w:rFonts w:cs="Courier New"/>
                <w:vertAlign w:val="superscript"/>
              </w:rPr>
              <w:t>st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15F7" w:rsidRDefault="000F15F7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Type attribute value</w:t>
            </w:r>
          </w:p>
        </w:tc>
      </w:tr>
      <w:tr w:rsidR="000F15F7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0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0F15F7" w:rsidRDefault="000F15F7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dcterms:LCSH</w:t>
            </w:r>
          </w:p>
        </w:tc>
      </w:tr>
      <w:tr w:rsidR="000F15F7" w:rsidTr="00F04EDB">
        <w:tc>
          <w:tcPr>
            <w:cnfStyle w:val="001000000000"/>
            <w:tcW w:w="1998" w:type="dxa"/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1</w:t>
            </w:r>
          </w:p>
        </w:tc>
        <w:tc>
          <w:tcPr>
            <w:tcW w:w="2790" w:type="dxa"/>
          </w:tcPr>
          <w:p w:rsidR="000F15F7" w:rsidRDefault="000F15F7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lcac</w:t>
            </w:r>
          </w:p>
        </w:tc>
      </w:tr>
      <w:tr w:rsidR="000F15F7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2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0F15F7" w:rsidRDefault="000F15F7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dcterms:MESH</w:t>
            </w:r>
          </w:p>
        </w:tc>
      </w:tr>
      <w:tr w:rsidR="000F15F7" w:rsidTr="00F04EDB">
        <w:tc>
          <w:tcPr>
            <w:cnfStyle w:val="001000000000"/>
            <w:tcW w:w="1998" w:type="dxa"/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 w:rsidRPr="009A0967">
              <w:rPr>
                <w:rFonts w:cs="Courier New"/>
                <w:b w:val="0"/>
              </w:rPr>
              <w:t>3</w:t>
            </w:r>
          </w:p>
        </w:tc>
        <w:tc>
          <w:tcPr>
            <w:tcW w:w="2790" w:type="dxa"/>
          </w:tcPr>
          <w:p w:rsidR="000F15F7" w:rsidRDefault="000F15F7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nal</w:t>
            </w:r>
          </w:p>
        </w:tc>
      </w:tr>
      <w:tr w:rsidR="000F15F7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5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0F15F7" w:rsidRDefault="000F15F7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cash</w:t>
            </w:r>
          </w:p>
        </w:tc>
      </w:tr>
      <w:tr w:rsidR="000F15F7" w:rsidTr="00F04EDB">
        <w:trPr>
          <w:trHeight w:val="277"/>
        </w:trPr>
        <w:tc>
          <w:tcPr>
            <w:cnfStyle w:val="001000000000"/>
            <w:tcW w:w="1998" w:type="dxa"/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6</w:t>
            </w:r>
          </w:p>
        </w:tc>
        <w:tc>
          <w:tcPr>
            <w:tcW w:w="2790" w:type="dxa"/>
          </w:tcPr>
          <w:p w:rsidR="000F15F7" w:rsidRDefault="000F15F7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rvm</w:t>
            </w:r>
          </w:p>
        </w:tc>
      </w:tr>
      <w:tr w:rsidR="000F15F7" w:rsidTr="00F04EDB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0F15F7" w:rsidRPr="009A0967" w:rsidRDefault="000F15F7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7</w:t>
            </w:r>
          </w:p>
        </w:tc>
        <w:tc>
          <w:tcPr>
            <w:tcW w:w="2790" w:type="dxa"/>
            <w:tcBorders>
              <w:left w:val="none" w:sz="0" w:space="0" w:color="auto"/>
              <w:right w:val="none" w:sz="0" w:space="0" w:color="auto"/>
            </w:tcBorders>
          </w:tcPr>
          <w:p w:rsidR="000F15F7" w:rsidRDefault="000F15F7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The value of the $2 subfield</w:t>
            </w:r>
          </w:p>
        </w:tc>
      </w:tr>
    </w:tbl>
    <w:p w:rsidR="000F15F7" w:rsidRDefault="000F15F7" w:rsidP="00C27C91">
      <w:pPr>
        <w:rPr>
          <w:rFonts w:cs="Courier New"/>
          <w:b/>
        </w:rPr>
      </w:pPr>
    </w:p>
    <w:p w:rsidR="00667488" w:rsidRDefault="003065D0" w:rsidP="006A2C3B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700</w:t>
      </w:r>
      <w:r w:rsidR="00B327D0" w:rsidRPr="00C27C91">
        <w:rPr>
          <w:rFonts w:cs="Courier New"/>
          <w:b/>
          <w:color w:val="000000"/>
        </w:rPr>
        <w:t>:</w:t>
      </w:r>
    </w:p>
    <w:p w:rsidR="006A2C3B" w:rsidRPr="00667488" w:rsidRDefault="00C813A6" w:rsidP="006A2C3B">
      <w:pPr>
        <w:rPr>
          <w:rFonts w:cs="Courier New"/>
          <w:b/>
          <w:color w:val="000000"/>
        </w:rPr>
      </w:pPr>
      <w:r>
        <w:rPr>
          <w:rFonts w:cs="Courier New"/>
          <w:color w:val="000000"/>
        </w:rPr>
        <w:t>If the datafield does not contain a $t subfield, the $a, $b, $c, $d, $e, $g, and $q subfields’</w:t>
      </w:r>
      <w:r w:rsidR="006A2C3B">
        <w:rPr>
          <w:rFonts w:cs="Courier New"/>
          <w:color w:val="000000"/>
        </w:rPr>
        <w:t xml:space="preserve"> values are</w:t>
      </w:r>
      <w:r w:rsidR="00F04EDB">
        <w:rPr>
          <w:rFonts w:cs="Courier New"/>
          <w:color w:val="000000"/>
        </w:rPr>
        <w:t xml:space="preserve"> concatenated</w:t>
      </w:r>
      <w:r w:rsidR="006A2C3B">
        <w:rPr>
          <w:rFonts w:cs="Courier New"/>
          <w:color w:val="000000"/>
        </w:rPr>
        <w:t>, and the result is set on an element based on the $4 subfield’s value according to the following table:</w:t>
      </w:r>
    </w:p>
    <w:tbl>
      <w:tblPr>
        <w:tblStyle w:val="LightShading-Accent11"/>
        <w:tblW w:w="0" w:type="auto"/>
        <w:tblInd w:w="111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618"/>
        <w:gridCol w:w="1980"/>
        <w:gridCol w:w="1440"/>
      </w:tblGrid>
      <w:tr w:rsidR="006A2C3B" w:rsidTr="00F04EDB">
        <w:trPr>
          <w:cnfStyle w:val="1000000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rPr>
                <w:rFonts w:cs="Courier New"/>
              </w:rPr>
            </w:pPr>
            <w:r>
              <w:rPr>
                <w:rFonts w:cs="Courier New"/>
              </w:rPr>
              <w:t>MARC Value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6A2C3B" w:rsidTr="00F04EDB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6A2C3B" w:rsidRPr="00A20DB8" w:rsidRDefault="006A2C3B" w:rsidP="001440DA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aut, lbt, or lyr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rdarole:author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6A2C3B" w:rsidTr="00F04EDB">
        <w:tc>
          <w:tcPr>
            <w:cnfStyle w:val="001000000000"/>
            <w:tcW w:w="3618" w:type="dxa"/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c</w:t>
            </w:r>
            <w:r w:rsidR="006A2C3B" w:rsidRPr="00A20DB8">
              <w:rPr>
                <w:rFonts w:cs="Courier New"/>
                <w:b w:val="0"/>
              </w:rPr>
              <w:t>mp</w:t>
            </w:r>
          </w:p>
        </w:tc>
        <w:tc>
          <w:tcPr>
            <w:tcW w:w="1980" w:type="dxa"/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rdarole:composer</w:t>
            </w:r>
          </w:p>
        </w:tc>
        <w:tc>
          <w:tcPr>
            <w:tcW w:w="1440" w:type="dxa"/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6A2C3B" w:rsidTr="00F04EDB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c</w:t>
            </w:r>
            <w:r w:rsidR="006A2C3B" w:rsidRPr="00A20DB8">
              <w:rPr>
                <w:rFonts w:cs="Courier New"/>
                <w:b w:val="0"/>
              </w:rPr>
              <w:t>om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rdarole:compiler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6A2C3B" w:rsidTr="00F04EDB">
        <w:tc>
          <w:tcPr>
            <w:cnfStyle w:val="001000000000"/>
            <w:tcW w:w="3618" w:type="dxa"/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art</w:t>
            </w:r>
          </w:p>
        </w:tc>
        <w:tc>
          <w:tcPr>
            <w:tcW w:w="1980" w:type="dxa"/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rdarole:artist</w:t>
            </w:r>
          </w:p>
        </w:tc>
        <w:tc>
          <w:tcPr>
            <w:tcW w:w="1440" w:type="dxa"/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6A2C3B" w:rsidTr="00F04EDB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drt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rdarole:director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6A2C3B" w:rsidTr="00F04EDB">
        <w:tc>
          <w:tcPr>
            <w:cnfStyle w:val="001000000000"/>
            <w:tcW w:w="3618" w:type="dxa"/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edt</w:t>
            </w:r>
          </w:p>
        </w:tc>
        <w:tc>
          <w:tcPr>
            <w:tcW w:w="1980" w:type="dxa"/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rdarole:editor</w:t>
            </w:r>
          </w:p>
        </w:tc>
        <w:tc>
          <w:tcPr>
            <w:tcW w:w="1440" w:type="dxa"/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6A2C3B" w:rsidTr="00F04EDB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ill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rdarole:illustrator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6A2C3B" w:rsidTr="00F04EDB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6A2C3B" w:rsidRPr="009210A4" w:rsidRDefault="006A2C3B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Pr="009210A4">
              <w:rPr>
                <w:rFonts w:cs="Courier New"/>
                <w:b w:val="0"/>
              </w:rPr>
              <w:t>rf</w:t>
            </w:r>
            <w:r>
              <w:rPr>
                <w:rFonts w:cs="Courier New"/>
                <w:b w:val="0"/>
              </w:rPr>
              <w:t>, act, dnc, nrt, voc, itr, cnd, or mod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rdarole:performer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6A2C3B" w:rsidTr="00F04EDB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pro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rdarole:producer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6A2C3B" w:rsidTr="00F04EDB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6A2C3B" w:rsidRPr="00A20DB8" w:rsidRDefault="006430B0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trl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rdarole:translator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6A2C3B" w:rsidRDefault="006A2C3B" w:rsidP="001440DA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6A2C3B" w:rsidTr="00F04EDB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2C3B" w:rsidRDefault="006A2C3B" w:rsidP="001440DA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All other values or $4 not found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2C3B" w:rsidRDefault="006A2C3B" w:rsidP="006A2C3B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xc:contributor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2C3B" w:rsidRDefault="006A2C3B" w:rsidP="001440DA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</w:tbl>
    <w:p w:rsidR="006A2C3B" w:rsidRDefault="006A2C3B" w:rsidP="006A2C3B">
      <w:pPr>
        <w:rPr>
          <w:rFonts w:cs="Courier New"/>
        </w:rPr>
      </w:pPr>
    </w:p>
    <w:p w:rsidR="00C813A6" w:rsidRDefault="001440DA" w:rsidP="00667488">
      <w:pPr>
        <w:rPr>
          <w:rFonts w:cs="Courier New"/>
        </w:rPr>
      </w:pPr>
      <w:r>
        <w:rPr>
          <w:rFonts w:cs="Courier New"/>
          <w:color w:val="000000"/>
        </w:rPr>
        <w:t>In addition to lacking a $t,</w:t>
      </w:r>
      <w:r w:rsidR="0050025D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>i</w:t>
      </w:r>
      <w:r w:rsidR="0050025D">
        <w:rPr>
          <w:rFonts w:cs="Courier New"/>
        </w:rPr>
        <w:t>f the datafield</w:t>
      </w:r>
      <w:r>
        <w:rPr>
          <w:rFonts w:cs="Courier New"/>
        </w:rPr>
        <w:t xml:space="preserve"> </w:t>
      </w:r>
      <w:r w:rsidR="0050025D">
        <w:rPr>
          <w:rFonts w:cs="Courier New"/>
        </w:rPr>
        <w:t>contains a $0 subfield whose value starts with “(DLC)”, it adds a</w:t>
      </w:r>
      <w:r w:rsidR="0060169E">
        <w:rPr>
          <w:rFonts w:cs="Courier New"/>
        </w:rPr>
        <w:t>n</w:t>
      </w:r>
      <w:r w:rsidR="0050025D">
        <w:rPr>
          <w:rFonts w:cs="Courier New"/>
        </w:rPr>
        <w:t xml:space="preserve"> agentID attribute with a value equal to “lcnaf:</w:t>
      </w:r>
      <w:r w:rsidR="007F5D22">
        <w:rPr>
          <w:rFonts w:cs="Courier New"/>
        </w:rPr>
        <w:t>n</w:t>
      </w:r>
      <w:r w:rsidR="0050025D">
        <w:rPr>
          <w:rFonts w:cs="Courier New"/>
        </w:rPr>
        <w:t>” followed by the remainder of the $0.  If the datafield contains a $0 subfield whose value starts with “(</w:t>
      </w:r>
      <w:r w:rsidR="0050025D" w:rsidRPr="000E7F95">
        <w:rPr>
          <w:rFonts w:cs="Courier New"/>
          <w:color w:val="8DB3E2" w:themeColor="text2" w:themeTint="66"/>
        </w:rPr>
        <w:t>&lt;organization_code&gt;</w:t>
      </w:r>
      <w:r w:rsidR="0050025D">
        <w:rPr>
          <w:rFonts w:cs="Courier New"/>
        </w:rPr>
        <w:t xml:space="preserve">)” where </w:t>
      </w:r>
      <w:r w:rsidR="0050025D" w:rsidRPr="000E7F95">
        <w:rPr>
          <w:rFonts w:cs="Courier New"/>
          <w:color w:val="8DB3E2" w:themeColor="text2" w:themeTint="66"/>
        </w:rPr>
        <w:t>&lt;organization_code&gt;</w:t>
      </w:r>
      <w:r w:rsidR="0050025D">
        <w:rPr>
          <w:rFonts w:cs="Courier New"/>
          <w:color w:val="8DB3E2" w:themeColor="text2" w:themeTint="66"/>
        </w:rPr>
        <w:t xml:space="preserve"> </w:t>
      </w:r>
      <w:r w:rsidR="0050025D">
        <w:rPr>
          <w:rFonts w:cs="Courier New"/>
        </w:rPr>
        <w:t>is the organization code in the MST’s configuration file, it adds a</w:t>
      </w:r>
      <w:r w:rsidR="0060169E">
        <w:rPr>
          <w:rFonts w:cs="Courier New"/>
        </w:rPr>
        <w:t>n</w:t>
      </w:r>
      <w:r w:rsidR="0050025D">
        <w:rPr>
          <w:rFonts w:cs="Courier New"/>
        </w:rPr>
        <w:t xml:space="preserve"> agentID attribute with a value equal to “xcauth” followed by the remainder of the $0.</w:t>
      </w:r>
    </w:p>
    <w:p w:rsidR="001440DA" w:rsidRDefault="001440DA" w:rsidP="00667488">
      <w:pPr>
        <w:rPr>
          <w:rFonts w:cs="Courier New"/>
        </w:rPr>
      </w:pPr>
      <w:r>
        <w:rPr>
          <w:rFonts w:cs="Courier New"/>
        </w:rPr>
        <w:t>If the datafield contains a $t subfield and the 2</w:t>
      </w:r>
      <w:r w:rsidRPr="001440DA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not 2, the $</w:t>
      </w:r>
      <w:r w:rsidRPr="001440DA">
        <w:rPr>
          <w:rFonts w:cs="Courier New"/>
        </w:rPr>
        <w:t>a</w:t>
      </w:r>
      <w:r>
        <w:rPr>
          <w:rFonts w:cs="Courier New"/>
        </w:rPr>
        <w:t>, $</w:t>
      </w:r>
      <w:r w:rsidRPr="001440DA">
        <w:rPr>
          <w:rFonts w:cs="Courier New"/>
        </w:rPr>
        <w:t>b</w:t>
      </w:r>
      <w:r>
        <w:rPr>
          <w:rFonts w:cs="Courier New"/>
        </w:rPr>
        <w:t>, $</w:t>
      </w:r>
      <w:r w:rsidRPr="001440DA">
        <w:rPr>
          <w:rFonts w:cs="Courier New"/>
        </w:rPr>
        <w:t>c</w:t>
      </w:r>
      <w:r>
        <w:rPr>
          <w:rFonts w:cs="Courier New"/>
        </w:rPr>
        <w:t>, $</w:t>
      </w:r>
      <w:r w:rsidRPr="001440DA">
        <w:rPr>
          <w:rFonts w:cs="Courier New"/>
        </w:rPr>
        <w:t>d</w:t>
      </w:r>
      <w:r>
        <w:rPr>
          <w:rFonts w:cs="Courier New"/>
        </w:rPr>
        <w:t>, $</w:t>
      </w:r>
      <w:r w:rsidRPr="001440DA">
        <w:rPr>
          <w:rFonts w:cs="Courier New"/>
        </w:rPr>
        <w:t>e</w:t>
      </w:r>
      <w:r>
        <w:rPr>
          <w:rFonts w:cs="Courier New"/>
        </w:rPr>
        <w:t>, $</w:t>
      </w:r>
      <w:r w:rsidRPr="001440DA">
        <w:rPr>
          <w:rFonts w:cs="Courier New"/>
        </w:rPr>
        <w:t>g</w:t>
      </w:r>
      <w:r>
        <w:rPr>
          <w:rFonts w:cs="Courier New"/>
        </w:rPr>
        <w:t>, $</w:t>
      </w:r>
      <w:r w:rsidRPr="001440DA">
        <w:rPr>
          <w:rFonts w:cs="Courier New"/>
        </w:rPr>
        <w:t>q</w:t>
      </w:r>
      <w:r>
        <w:rPr>
          <w:rFonts w:cs="Courier New"/>
        </w:rPr>
        <w:t>, $</w:t>
      </w:r>
      <w:r w:rsidRPr="001440DA">
        <w:rPr>
          <w:rFonts w:cs="Courier New"/>
        </w:rPr>
        <w:t>4</w:t>
      </w:r>
      <w:r>
        <w:rPr>
          <w:rFonts w:cs="Courier New"/>
        </w:rPr>
        <w:t>, $</w:t>
      </w:r>
      <w:r w:rsidRPr="001440DA">
        <w:rPr>
          <w:rFonts w:cs="Courier New"/>
        </w:rPr>
        <w:t>k</w:t>
      </w:r>
      <w:r>
        <w:rPr>
          <w:rFonts w:cs="Courier New"/>
        </w:rPr>
        <w:t>, $</w:t>
      </w:r>
      <w:r w:rsidRPr="001440DA">
        <w:rPr>
          <w:rFonts w:cs="Courier New"/>
        </w:rPr>
        <w:t>l</w:t>
      </w:r>
      <w:r>
        <w:rPr>
          <w:rFonts w:cs="Courier New"/>
        </w:rPr>
        <w:t>, $</w:t>
      </w:r>
      <w:r w:rsidRPr="001440DA">
        <w:rPr>
          <w:rFonts w:cs="Courier New"/>
        </w:rPr>
        <w:t>m</w:t>
      </w:r>
      <w:r>
        <w:rPr>
          <w:rFonts w:cs="Courier New"/>
        </w:rPr>
        <w:t>, $</w:t>
      </w:r>
      <w:r w:rsidRPr="001440DA">
        <w:rPr>
          <w:rFonts w:cs="Courier New"/>
        </w:rPr>
        <w:t>n</w:t>
      </w:r>
      <w:r>
        <w:rPr>
          <w:rFonts w:cs="Courier New"/>
        </w:rPr>
        <w:t>, $</w:t>
      </w:r>
      <w:r w:rsidRPr="001440DA">
        <w:rPr>
          <w:rFonts w:cs="Courier New"/>
        </w:rPr>
        <w:t>o</w:t>
      </w:r>
      <w:r>
        <w:rPr>
          <w:rFonts w:cs="Courier New"/>
        </w:rPr>
        <w:t>, $</w:t>
      </w:r>
      <w:r w:rsidRPr="001440DA">
        <w:rPr>
          <w:rFonts w:cs="Courier New"/>
        </w:rPr>
        <w:t>p</w:t>
      </w:r>
      <w:r>
        <w:rPr>
          <w:rFonts w:cs="Courier New"/>
        </w:rPr>
        <w:t>, $</w:t>
      </w:r>
      <w:r w:rsidRPr="001440DA">
        <w:rPr>
          <w:rFonts w:cs="Courier New"/>
        </w:rPr>
        <w:t>r</w:t>
      </w:r>
      <w:r>
        <w:rPr>
          <w:rFonts w:cs="Courier New"/>
        </w:rPr>
        <w:t>, $</w:t>
      </w:r>
      <w:r w:rsidRPr="001440DA">
        <w:rPr>
          <w:rFonts w:cs="Courier New"/>
        </w:rPr>
        <w:t>s</w:t>
      </w:r>
      <w:r>
        <w:rPr>
          <w:rFonts w:cs="Courier New"/>
        </w:rPr>
        <w:t xml:space="preserve"> and $</w:t>
      </w:r>
      <w:r w:rsidRPr="001440DA">
        <w:rPr>
          <w:rFonts w:cs="Courier New"/>
        </w:rPr>
        <w:t>t</w:t>
      </w:r>
      <w:r>
        <w:rPr>
          <w:rFonts w:cs="Courier New"/>
        </w:rPr>
        <w:t xml:space="preserve"> subfields’ values are concatenated and added as a work level xc:relation element. </w:t>
      </w:r>
      <w:r>
        <w:rPr>
          <w:rFonts w:cs="Courier New"/>
          <w:color w:val="000000"/>
        </w:rPr>
        <w:t>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EE78C9" w:rsidRPr="00C813A6" w:rsidRDefault="00EE78C9" w:rsidP="00667488">
      <w:pPr>
        <w:rPr>
          <w:rFonts w:cs="Courier New"/>
        </w:rPr>
      </w:pPr>
      <w:r>
        <w:rPr>
          <w:rFonts w:cs="Courier New"/>
        </w:rPr>
        <w:t>If the datafield contains a $t subfield and the 2</w:t>
      </w:r>
      <w:r w:rsidRPr="00EE78C9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2, the $k, $l, $m, $n, $o, $p, $r, $s, and $t subfields are added to</w:t>
      </w:r>
      <w:r w:rsidR="00AC57E9">
        <w:rPr>
          <w:rFonts w:cs="Courier New"/>
        </w:rPr>
        <w:t xml:space="preserve"> an rdvocab:workTitle in</w:t>
      </w:r>
      <w:r>
        <w:rPr>
          <w:rFonts w:cs="Courier New"/>
        </w:rPr>
        <w:t xml:space="preserve"> a separate wor</w:t>
      </w:r>
      <w:r w:rsidR="002C6E5A">
        <w:rPr>
          <w:rFonts w:cs="Courier New"/>
        </w:rPr>
        <w:t>k</w:t>
      </w:r>
      <w:r>
        <w:rPr>
          <w:rFonts w:cs="Courier New"/>
        </w:rPr>
        <w:t xml:space="preserve"> element </w:t>
      </w:r>
      <w:r w:rsidR="00AC57E9">
        <w:rPr>
          <w:rFonts w:cs="Courier New"/>
        </w:rPr>
        <w:t>unique to</w:t>
      </w:r>
      <w:r>
        <w:rPr>
          <w:rFonts w:cs="Courier New"/>
        </w:rPr>
        <w:t xml:space="preserve"> the $8 value</w:t>
      </w:r>
      <w:r w:rsidR="00AC57E9">
        <w:rPr>
          <w:rFonts w:cs="Courier New"/>
        </w:rPr>
        <w:t>.  If the datafield contains a $0 subfield whose value starts with “(DLC)”, it adds an rdvocab:identifierOfWork element with a type of “lcnaf” and a value of “n” followed by the remainder of the $0 to the work element from the $8.  If the datafield contains a $0 subfield whose value starts with “(</w:t>
      </w:r>
      <w:r w:rsidR="00AC57E9" w:rsidRPr="000E7F95">
        <w:rPr>
          <w:rFonts w:cs="Courier New"/>
          <w:color w:val="8DB3E2" w:themeColor="text2" w:themeTint="66"/>
        </w:rPr>
        <w:t>&lt;organization_code&gt;</w:t>
      </w:r>
      <w:r w:rsidR="00AC57E9">
        <w:rPr>
          <w:rFonts w:cs="Courier New"/>
        </w:rPr>
        <w:t xml:space="preserve">)” where </w:t>
      </w:r>
      <w:r w:rsidR="00AC57E9" w:rsidRPr="000E7F95">
        <w:rPr>
          <w:rFonts w:cs="Courier New"/>
          <w:color w:val="8DB3E2" w:themeColor="text2" w:themeTint="66"/>
        </w:rPr>
        <w:t>&lt;organization_code&gt;</w:t>
      </w:r>
      <w:r w:rsidR="00AC57E9">
        <w:rPr>
          <w:rFonts w:cs="Courier New"/>
          <w:color w:val="8DB3E2" w:themeColor="text2" w:themeTint="66"/>
        </w:rPr>
        <w:t xml:space="preserve"> </w:t>
      </w:r>
      <w:r w:rsidR="00AC57E9">
        <w:rPr>
          <w:rFonts w:cs="Courier New"/>
        </w:rPr>
        <w:t xml:space="preserve">is the organization code in the MST’s configuration file, it adds an rdvocab:identifierOfWork element with a type of “xcauth” and a value of the remainder of the $0 to the work element from the $8.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710</w:t>
      </w:r>
      <w:r w:rsidR="00B327D0" w:rsidRPr="00C27C91">
        <w:rPr>
          <w:rFonts w:cs="Courier New"/>
          <w:b/>
          <w:color w:val="000000"/>
        </w:rPr>
        <w:t>:</w:t>
      </w:r>
    </w:p>
    <w:p w:rsidR="0019260E" w:rsidRDefault="0019260E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If the datafield does not contain a $t subfield, the $a, $b, $c, $d, $e, $g, and $q subfields’ values are</w:t>
      </w:r>
      <w:r w:rsidR="002C6E5A">
        <w:rPr>
          <w:rFonts w:cs="Courier New"/>
          <w:color w:val="000000"/>
        </w:rPr>
        <w:t xml:space="preserve"> concatenated</w:t>
      </w:r>
      <w:r>
        <w:rPr>
          <w:rFonts w:cs="Courier New"/>
          <w:color w:val="000000"/>
        </w:rPr>
        <w:t>, and the result is set on an element based on the $4 subfield’s value according to the following table:</w:t>
      </w:r>
    </w:p>
    <w:tbl>
      <w:tblPr>
        <w:tblStyle w:val="LightShading-Accent11"/>
        <w:tblW w:w="0" w:type="auto"/>
        <w:tblInd w:w="1305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618"/>
        <w:gridCol w:w="1980"/>
        <w:gridCol w:w="1440"/>
      </w:tblGrid>
      <w:tr w:rsidR="0019260E" w:rsidTr="002C6E5A">
        <w:trPr>
          <w:cnfStyle w:val="1000000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rPr>
                <w:rFonts w:cs="Courier New"/>
              </w:rPr>
            </w:pPr>
            <w:r>
              <w:rPr>
                <w:rFonts w:cs="Courier New"/>
              </w:rPr>
              <w:t>MARC Value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19260E" w:rsidP="00D235A4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aut, lbt, or lyr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rdarole:author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c>
          <w:tcPr>
            <w:cnfStyle w:val="001000000000"/>
            <w:tcW w:w="3618" w:type="dxa"/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c</w:t>
            </w:r>
            <w:r w:rsidR="0019260E" w:rsidRPr="00A20DB8">
              <w:rPr>
                <w:rFonts w:cs="Courier New"/>
                <w:b w:val="0"/>
              </w:rPr>
              <w:t>mp</w:t>
            </w:r>
          </w:p>
        </w:tc>
        <w:tc>
          <w:tcPr>
            <w:tcW w:w="198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rdarole:composer</w:t>
            </w:r>
          </w:p>
        </w:tc>
        <w:tc>
          <w:tcPr>
            <w:tcW w:w="144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c</w:t>
            </w:r>
            <w:r w:rsidR="0019260E" w:rsidRPr="00A20DB8">
              <w:rPr>
                <w:rFonts w:cs="Courier New"/>
                <w:b w:val="0"/>
              </w:rPr>
              <w:t>om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rdarole:compiler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c>
          <w:tcPr>
            <w:cnfStyle w:val="001000000000"/>
            <w:tcW w:w="3618" w:type="dxa"/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</w:t>
            </w:r>
            <w:r w:rsidR="0019260E">
              <w:rPr>
                <w:rFonts w:cs="Courier New"/>
                <w:b w:val="0"/>
              </w:rPr>
              <w:t>rt</w:t>
            </w:r>
          </w:p>
        </w:tc>
        <w:tc>
          <w:tcPr>
            <w:tcW w:w="198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rdarole:artist</w:t>
            </w:r>
          </w:p>
        </w:tc>
        <w:tc>
          <w:tcPr>
            <w:tcW w:w="144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d</w:t>
            </w:r>
            <w:r w:rsidR="0019260E" w:rsidRPr="00A20DB8">
              <w:rPr>
                <w:rFonts w:cs="Courier New"/>
                <w:b w:val="0"/>
              </w:rPr>
              <w:t>rt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rdarole:director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c>
          <w:tcPr>
            <w:cnfStyle w:val="001000000000"/>
            <w:tcW w:w="3618" w:type="dxa"/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e</w:t>
            </w:r>
            <w:r w:rsidR="0019260E">
              <w:rPr>
                <w:rFonts w:cs="Courier New"/>
                <w:b w:val="0"/>
              </w:rPr>
              <w:t>dt</w:t>
            </w:r>
          </w:p>
        </w:tc>
        <w:tc>
          <w:tcPr>
            <w:tcW w:w="198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rdarole:editor</w:t>
            </w:r>
          </w:p>
        </w:tc>
        <w:tc>
          <w:tcPr>
            <w:tcW w:w="144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i</w:t>
            </w:r>
            <w:r w:rsidR="0019260E" w:rsidRPr="00A20DB8">
              <w:rPr>
                <w:rFonts w:cs="Courier New"/>
                <w:b w:val="0"/>
              </w:rPr>
              <w:t>ll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rdarole:illustrator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19260E" w:rsidRPr="009210A4" w:rsidRDefault="0019260E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Pr="009210A4">
              <w:rPr>
                <w:rFonts w:cs="Courier New"/>
                <w:b w:val="0"/>
              </w:rPr>
              <w:t>rf</w:t>
            </w:r>
            <w:r>
              <w:rPr>
                <w:rFonts w:cs="Courier New"/>
                <w:b w:val="0"/>
              </w:rPr>
              <w:t>, act, dnc, nrt, voc, itr, cnd, or mod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rdarole:performer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="0019260E">
              <w:rPr>
                <w:rFonts w:cs="Courier New"/>
                <w:b w:val="0"/>
              </w:rPr>
              <w:t>ro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rdarole:producer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t</w:t>
            </w:r>
            <w:r w:rsidR="0019260E">
              <w:rPr>
                <w:rFonts w:cs="Courier New"/>
                <w:b w:val="0"/>
              </w:rPr>
              <w:t>rl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rdarole:translator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All other values or $4 not found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xc:contributor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</w:tbl>
    <w:p w:rsidR="0019260E" w:rsidRDefault="0019260E" w:rsidP="0019260E">
      <w:pPr>
        <w:rPr>
          <w:rFonts w:cs="Courier New"/>
        </w:rPr>
      </w:pPr>
    </w:p>
    <w:p w:rsidR="0019260E" w:rsidRDefault="0019260E" w:rsidP="00667488">
      <w:pPr>
        <w:rPr>
          <w:rFonts w:cs="Courier New"/>
        </w:rPr>
      </w:pPr>
      <w:r>
        <w:rPr>
          <w:rFonts w:cs="Courier New"/>
          <w:color w:val="000000"/>
        </w:rPr>
        <w:t>In addition to lacking a $t, i</w:t>
      </w:r>
      <w:r>
        <w:rPr>
          <w:rFonts w:cs="Courier New"/>
        </w:rPr>
        <w:t>f the datafield contains a $0 subfield whose value starts with “(DLC)”, it adds an agentID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agentID attribute with a value equal to “xcauth” followed by the remainder of the $0.</w:t>
      </w:r>
    </w:p>
    <w:p w:rsidR="0019260E" w:rsidRDefault="0019260E" w:rsidP="00667488">
      <w:pPr>
        <w:rPr>
          <w:rFonts w:cs="Courier New"/>
        </w:rPr>
      </w:pPr>
      <w:r>
        <w:rPr>
          <w:rFonts w:cs="Courier New"/>
        </w:rPr>
        <w:t>If the datafield contains a $t subfield and the 2</w:t>
      </w:r>
      <w:r w:rsidRPr="001440DA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not 2, the $</w:t>
      </w:r>
      <w:r w:rsidRPr="001440DA">
        <w:rPr>
          <w:rFonts w:cs="Courier New"/>
        </w:rPr>
        <w:t>a</w:t>
      </w:r>
      <w:r>
        <w:rPr>
          <w:rFonts w:cs="Courier New"/>
        </w:rPr>
        <w:t>, $</w:t>
      </w:r>
      <w:r w:rsidRPr="001440DA">
        <w:rPr>
          <w:rFonts w:cs="Courier New"/>
        </w:rPr>
        <w:t>b</w:t>
      </w:r>
      <w:r>
        <w:rPr>
          <w:rFonts w:cs="Courier New"/>
        </w:rPr>
        <w:t>, $</w:t>
      </w:r>
      <w:r w:rsidRPr="001440DA">
        <w:rPr>
          <w:rFonts w:cs="Courier New"/>
        </w:rPr>
        <w:t>c</w:t>
      </w:r>
      <w:r>
        <w:rPr>
          <w:rFonts w:cs="Courier New"/>
        </w:rPr>
        <w:t>, $</w:t>
      </w:r>
      <w:r w:rsidRPr="001440DA">
        <w:rPr>
          <w:rFonts w:cs="Courier New"/>
        </w:rPr>
        <w:t>d</w:t>
      </w:r>
      <w:r>
        <w:rPr>
          <w:rFonts w:cs="Courier New"/>
        </w:rPr>
        <w:t>, $</w:t>
      </w:r>
      <w:r w:rsidRPr="001440DA">
        <w:rPr>
          <w:rFonts w:cs="Courier New"/>
        </w:rPr>
        <w:t>e</w:t>
      </w:r>
      <w:r>
        <w:rPr>
          <w:rFonts w:cs="Courier New"/>
        </w:rPr>
        <w:t>, $</w:t>
      </w:r>
      <w:r w:rsidRPr="001440DA">
        <w:rPr>
          <w:rFonts w:cs="Courier New"/>
        </w:rPr>
        <w:t>g</w:t>
      </w:r>
      <w:r>
        <w:rPr>
          <w:rFonts w:cs="Courier New"/>
        </w:rPr>
        <w:t>, $</w:t>
      </w:r>
      <w:r w:rsidRPr="001440DA">
        <w:rPr>
          <w:rFonts w:cs="Courier New"/>
        </w:rPr>
        <w:t>q</w:t>
      </w:r>
      <w:r>
        <w:rPr>
          <w:rFonts w:cs="Courier New"/>
        </w:rPr>
        <w:t>, $</w:t>
      </w:r>
      <w:r w:rsidRPr="001440DA">
        <w:rPr>
          <w:rFonts w:cs="Courier New"/>
        </w:rPr>
        <w:t>4</w:t>
      </w:r>
      <w:r>
        <w:rPr>
          <w:rFonts w:cs="Courier New"/>
        </w:rPr>
        <w:t>, $</w:t>
      </w:r>
      <w:r w:rsidRPr="001440DA">
        <w:rPr>
          <w:rFonts w:cs="Courier New"/>
        </w:rPr>
        <w:t>k</w:t>
      </w:r>
      <w:r>
        <w:rPr>
          <w:rFonts w:cs="Courier New"/>
        </w:rPr>
        <w:t>, $</w:t>
      </w:r>
      <w:r w:rsidRPr="001440DA">
        <w:rPr>
          <w:rFonts w:cs="Courier New"/>
        </w:rPr>
        <w:t>l</w:t>
      </w:r>
      <w:r>
        <w:rPr>
          <w:rFonts w:cs="Courier New"/>
        </w:rPr>
        <w:t>, $</w:t>
      </w:r>
      <w:r w:rsidRPr="001440DA">
        <w:rPr>
          <w:rFonts w:cs="Courier New"/>
        </w:rPr>
        <w:t>m</w:t>
      </w:r>
      <w:r>
        <w:rPr>
          <w:rFonts w:cs="Courier New"/>
        </w:rPr>
        <w:t>, $</w:t>
      </w:r>
      <w:r w:rsidRPr="001440DA">
        <w:rPr>
          <w:rFonts w:cs="Courier New"/>
        </w:rPr>
        <w:t>n</w:t>
      </w:r>
      <w:r>
        <w:rPr>
          <w:rFonts w:cs="Courier New"/>
        </w:rPr>
        <w:t>, $</w:t>
      </w:r>
      <w:r w:rsidRPr="001440DA">
        <w:rPr>
          <w:rFonts w:cs="Courier New"/>
        </w:rPr>
        <w:t>o</w:t>
      </w:r>
      <w:r>
        <w:rPr>
          <w:rFonts w:cs="Courier New"/>
        </w:rPr>
        <w:t>, $</w:t>
      </w:r>
      <w:r w:rsidRPr="001440DA">
        <w:rPr>
          <w:rFonts w:cs="Courier New"/>
        </w:rPr>
        <w:t>p</w:t>
      </w:r>
      <w:r>
        <w:rPr>
          <w:rFonts w:cs="Courier New"/>
        </w:rPr>
        <w:t>, $</w:t>
      </w:r>
      <w:r w:rsidRPr="001440DA">
        <w:rPr>
          <w:rFonts w:cs="Courier New"/>
        </w:rPr>
        <w:t>r</w:t>
      </w:r>
      <w:r>
        <w:rPr>
          <w:rFonts w:cs="Courier New"/>
        </w:rPr>
        <w:t>, $</w:t>
      </w:r>
      <w:r w:rsidRPr="001440DA">
        <w:rPr>
          <w:rFonts w:cs="Courier New"/>
        </w:rPr>
        <w:t>s</w:t>
      </w:r>
      <w:r>
        <w:rPr>
          <w:rFonts w:cs="Courier New"/>
        </w:rPr>
        <w:t xml:space="preserve"> and $</w:t>
      </w:r>
      <w:r w:rsidRPr="001440DA">
        <w:rPr>
          <w:rFonts w:cs="Courier New"/>
        </w:rPr>
        <w:t>t</w:t>
      </w:r>
      <w:r>
        <w:rPr>
          <w:rFonts w:cs="Courier New"/>
        </w:rPr>
        <w:t xml:space="preserve"> subfields’ values are concatenated and added as a work level xc:relation element. </w:t>
      </w:r>
      <w:r>
        <w:rPr>
          <w:rFonts w:cs="Courier New"/>
          <w:color w:val="000000"/>
        </w:rPr>
        <w:t>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19260E" w:rsidRPr="0019260E" w:rsidRDefault="0019260E" w:rsidP="00667488">
      <w:pPr>
        <w:rPr>
          <w:rFonts w:cs="Courier New"/>
        </w:rPr>
      </w:pPr>
      <w:r>
        <w:rPr>
          <w:rFonts w:cs="Courier New"/>
        </w:rPr>
        <w:t>If the datafield contains a $t subfield and the 2</w:t>
      </w:r>
      <w:r w:rsidRPr="00EE78C9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2, the $k, $l, $m, $n, $o, $p, $r, $s, and $t subfields are added to an rdvocab:workTitle in a separate wor</w:t>
      </w:r>
      <w:r w:rsidR="002C6E5A">
        <w:rPr>
          <w:rFonts w:cs="Courier New"/>
        </w:rPr>
        <w:t>k</w:t>
      </w:r>
      <w:r>
        <w:rPr>
          <w:rFonts w:cs="Courier New"/>
        </w:rPr>
        <w:t xml:space="preserve"> element unique to the $8 value.  If the datafield contains a $0 subfield whose value starts with “(DLC)”, it adds an rdvocab:identifierOfWork element with a type of “lcnaf” and a value of “n” followed by the remainder of the $0 to the work element from the $8.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rdvocab:identifierOfWork element with a type of “xcauth” and a value of the remainder of the $0 to the work element from the $8.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711</w:t>
      </w:r>
      <w:r w:rsidR="00B327D0" w:rsidRPr="00C27C91">
        <w:rPr>
          <w:rFonts w:cs="Courier New"/>
          <w:b/>
          <w:color w:val="000000"/>
        </w:rPr>
        <w:t>:</w:t>
      </w:r>
    </w:p>
    <w:p w:rsidR="0019260E" w:rsidRDefault="0019260E" w:rsidP="00667488">
      <w:pPr>
        <w:rPr>
          <w:rFonts w:cs="Courier New"/>
          <w:color w:val="000000"/>
        </w:rPr>
      </w:pPr>
      <w:r>
        <w:rPr>
          <w:rFonts w:cs="Courier New"/>
          <w:color w:val="000000"/>
        </w:rPr>
        <w:t>If the datafield does not contain a $t subfield, the $a, $b, $c, $d, $e, $g, and $q subfields’ values are</w:t>
      </w:r>
      <w:r w:rsidR="002C6E5A">
        <w:rPr>
          <w:rFonts w:cs="Courier New"/>
          <w:color w:val="000000"/>
        </w:rPr>
        <w:t xml:space="preserve"> concatenated</w:t>
      </w:r>
      <w:r>
        <w:rPr>
          <w:rFonts w:cs="Courier New"/>
          <w:color w:val="000000"/>
        </w:rPr>
        <w:t>, and the result is set on an element based on the $4 subfield’s value according to the following table:</w:t>
      </w:r>
    </w:p>
    <w:tbl>
      <w:tblPr>
        <w:tblStyle w:val="LightShading-Accent11"/>
        <w:tblW w:w="0" w:type="auto"/>
        <w:tblInd w:w="105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618"/>
        <w:gridCol w:w="1980"/>
        <w:gridCol w:w="1440"/>
      </w:tblGrid>
      <w:tr w:rsidR="0019260E" w:rsidTr="002C6E5A">
        <w:trPr>
          <w:cnfStyle w:val="1000000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rPr>
                <w:rFonts w:cs="Courier New"/>
              </w:rPr>
            </w:pPr>
            <w:r>
              <w:rPr>
                <w:rFonts w:cs="Courier New"/>
              </w:rPr>
              <w:t>MARC Value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19260E" w:rsidP="00D235A4">
            <w:pPr>
              <w:rPr>
                <w:rFonts w:cs="Courier New"/>
                <w:b w:val="0"/>
              </w:rPr>
            </w:pPr>
            <w:r w:rsidRPr="00A20DB8">
              <w:rPr>
                <w:rFonts w:cs="Courier New"/>
                <w:b w:val="0"/>
              </w:rPr>
              <w:t>aut, lbt, or lyr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rdarole:author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c>
          <w:tcPr>
            <w:cnfStyle w:val="001000000000"/>
            <w:tcW w:w="3618" w:type="dxa"/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c</w:t>
            </w:r>
            <w:r w:rsidR="0019260E" w:rsidRPr="00A20DB8">
              <w:rPr>
                <w:rFonts w:cs="Courier New"/>
                <w:b w:val="0"/>
              </w:rPr>
              <w:t>mp</w:t>
            </w:r>
          </w:p>
        </w:tc>
        <w:tc>
          <w:tcPr>
            <w:tcW w:w="198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rdarole:composer</w:t>
            </w:r>
          </w:p>
        </w:tc>
        <w:tc>
          <w:tcPr>
            <w:tcW w:w="144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c</w:t>
            </w:r>
            <w:r w:rsidR="0019260E" w:rsidRPr="00A20DB8">
              <w:rPr>
                <w:rFonts w:cs="Courier New"/>
                <w:b w:val="0"/>
              </w:rPr>
              <w:t>om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rdarole:compiler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c>
          <w:tcPr>
            <w:cnfStyle w:val="001000000000"/>
            <w:tcW w:w="3618" w:type="dxa"/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</w:t>
            </w:r>
            <w:r w:rsidR="0019260E">
              <w:rPr>
                <w:rFonts w:cs="Courier New"/>
                <w:b w:val="0"/>
              </w:rPr>
              <w:t>rt</w:t>
            </w:r>
          </w:p>
        </w:tc>
        <w:tc>
          <w:tcPr>
            <w:tcW w:w="198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rdarole:artist</w:t>
            </w:r>
          </w:p>
        </w:tc>
        <w:tc>
          <w:tcPr>
            <w:tcW w:w="144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work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d</w:t>
            </w:r>
            <w:r w:rsidR="0019260E" w:rsidRPr="00A20DB8">
              <w:rPr>
                <w:rFonts w:cs="Courier New"/>
                <w:b w:val="0"/>
              </w:rPr>
              <w:t>rt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rdarole:director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c>
          <w:tcPr>
            <w:cnfStyle w:val="001000000000"/>
            <w:tcW w:w="3618" w:type="dxa"/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e</w:t>
            </w:r>
            <w:r w:rsidR="0019260E">
              <w:rPr>
                <w:rFonts w:cs="Courier New"/>
                <w:b w:val="0"/>
              </w:rPr>
              <w:t>dt</w:t>
            </w:r>
          </w:p>
        </w:tc>
        <w:tc>
          <w:tcPr>
            <w:tcW w:w="198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rdarole:editor</w:t>
            </w:r>
          </w:p>
        </w:tc>
        <w:tc>
          <w:tcPr>
            <w:tcW w:w="1440" w:type="dxa"/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none" w:sz="0" w:space="0" w:color="auto"/>
              <w:right w:val="none" w:sz="0" w:space="0" w:color="auto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i</w:t>
            </w:r>
            <w:r w:rsidR="0019260E" w:rsidRPr="00A20DB8">
              <w:rPr>
                <w:rFonts w:cs="Courier New"/>
                <w:b w:val="0"/>
              </w:rPr>
              <w:t>ll</w:t>
            </w:r>
          </w:p>
        </w:tc>
        <w:tc>
          <w:tcPr>
            <w:tcW w:w="198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rdarole:illustrator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19260E" w:rsidRPr="009210A4" w:rsidRDefault="0019260E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Pr="009210A4">
              <w:rPr>
                <w:rFonts w:cs="Courier New"/>
                <w:b w:val="0"/>
              </w:rPr>
              <w:t>rf</w:t>
            </w:r>
            <w:r>
              <w:rPr>
                <w:rFonts w:cs="Courier New"/>
                <w:b w:val="0"/>
              </w:rPr>
              <w:t>, act, dnc, nrt, voc, itr, cnd, or mod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rdarole:performer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p</w:t>
            </w:r>
            <w:r w:rsidR="0019260E">
              <w:rPr>
                <w:rFonts w:cs="Courier New"/>
                <w:b w:val="0"/>
              </w:rPr>
              <w:t>ro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rdarole:producer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c>
          <w:tcPr>
            <w:cnfStyle w:val="001000000000"/>
            <w:tcW w:w="3618" w:type="dxa"/>
            <w:tcBorders>
              <w:bottom w:val="single" w:sz="8" w:space="0" w:color="4F81BD" w:themeColor="accent1"/>
            </w:tcBorders>
          </w:tcPr>
          <w:p w:rsidR="0019260E" w:rsidRPr="00A20DB8" w:rsidRDefault="006430B0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t</w:t>
            </w:r>
            <w:r w:rsidR="0019260E">
              <w:rPr>
                <w:rFonts w:cs="Courier New"/>
                <w:b w:val="0"/>
              </w:rPr>
              <w:t>rl</w:t>
            </w:r>
          </w:p>
        </w:tc>
        <w:tc>
          <w:tcPr>
            <w:tcW w:w="198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rdarole:translator</w:t>
            </w:r>
          </w:p>
        </w:tc>
        <w:tc>
          <w:tcPr>
            <w:tcW w:w="1440" w:type="dxa"/>
            <w:tcBorders>
              <w:bottom w:val="single" w:sz="8" w:space="0" w:color="4F81BD" w:themeColor="accent1"/>
            </w:tcBorders>
          </w:tcPr>
          <w:p w:rsidR="0019260E" w:rsidRDefault="0019260E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19260E" w:rsidTr="002C6E5A">
        <w:trPr>
          <w:cnfStyle w:val="000000100000"/>
        </w:trPr>
        <w:tc>
          <w:tcPr>
            <w:cnfStyle w:val="001000000000"/>
            <w:tcW w:w="3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All other values or $4 not found</w:t>
            </w:r>
          </w:p>
        </w:tc>
        <w:tc>
          <w:tcPr>
            <w:tcW w:w="19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xc:contributor</w:t>
            </w:r>
          </w:p>
        </w:tc>
        <w:tc>
          <w:tcPr>
            <w:tcW w:w="144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9260E" w:rsidRDefault="0019260E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</w:tbl>
    <w:p w:rsidR="0019260E" w:rsidRDefault="0019260E" w:rsidP="0019260E">
      <w:pPr>
        <w:rPr>
          <w:rFonts w:cs="Courier New"/>
        </w:rPr>
      </w:pPr>
    </w:p>
    <w:p w:rsidR="0019260E" w:rsidRDefault="0019260E" w:rsidP="00667488">
      <w:pPr>
        <w:rPr>
          <w:rFonts w:cs="Courier New"/>
        </w:rPr>
      </w:pPr>
      <w:r>
        <w:rPr>
          <w:rFonts w:cs="Courier New"/>
          <w:color w:val="000000"/>
        </w:rPr>
        <w:t>In addition to lacking a $t, i</w:t>
      </w:r>
      <w:r>
        <w:rPr>
          <w:rFonts w:cs="Courier New"/>
        </w:rPr>
        <w:t>f the datafield contains a $0 subfield whose value starts with “(DLC)”, it adds an agentID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agentID attribute with a value equal to “xcauth” followed by the remainder of the $0.</w:t>
      </w:r>
    </w:p>
    <w:p w:rsidR="0019260E" w:rsidRDefault="0019260E" w:rsidP="00667488">
      <w:pPr>
        <w:rPr>
          <w:rFonts w:cs="Courier New"/>
        </w:rPr>
      </w:pPr>
      <w:r>
        <w:rPr>
          <w:rFonts w:cs="Courier New"/>
        </w:rPr>
        <w:t>If the datafield contains a $t subfield and the 2</w:t>
      </w:r>
      <w:r w:rsidRPr="001440DA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not 2, the $</w:t>
      </w:r>
      <w:r w:rsidRPr="001440DA">
        <w:rPr>
          <w:rFonts w:cs="Courier New"/>
        </w:rPr>
        <w:t>a</w:t>
      </w:r>
      <w:r>
        <w:rPr>
          <w:rFonts w:cs="Courier New"/>
        </w:rPr>
        <w:t>, $</w:t>
      </w:r>
      <w:r w:rsidRPr="001440DA">
        <w:rPr>
          <w:rFonts w:cs="Courier New"/>
        </w:rPr>
        <w:t>b</w:t>
      </w:r>
      <w:r>
        <w:rPr>
          <w:rFonts w:cs="Courier New"/>
        </w:rPr>
        <w:t>, $</w:t>
      </w:r>
      <w:r w:rsidRPr="001440DA">
        <w:rPr>
          <w:rFonts w:cs="Courier New"/>
        </w:rPr>
        <w:t>c</w:t>
      </w:r>
      <w:r>
        <w:rPr>
          <w:rFonts w:cs="Courier New"/>
        </w:rPr>
        <w:t>, $</w:t>
      </w:r>
      <w:r w:rsidRPr="001440DA">
        <w:rPr>
          <w:rFonts w:cs="Courier New"/>
        </w:rPr>
        <w:t>d</w:t>
      </w:r>
      <w:r>
        <w:rPr>
          <w:rFonts w:cs="Courier New"/>
        </w:rPr>
        <w:t>, $</w:t>
      </w:r>
      <w:r w:rsidRPr="001440DA">
        <w:rPr>
          <w:rFonts w:cs="Courier New"/>
        </w:rPr>
        <w:t>e</w:t>
      </w:r>
      <w:r>
        <w:rPr>
          <w:rFonts w:cs="Courier New"/>
        </w:rPr>
        <w:t>, $</w:t>
      </w:r>
      <w:r w:rsidRPr="001440DA">
        <w:rPr>
          <w:rFonts w:cs="Courier New"/>
        </w:rPr>
        <w:t>g</w:t>
      </w:r>
      <w:r>
        <w:rPr>
          <w:rFonts w:cs="Courier New"/>
        </w:rPr>
        <w:t>, $</w:t>
      </w:r>
      <w:r w:rsidRPr="001440DA">
        <w:rPr>
          <w:rFonts w:cs="Courier New"/>
        </w:rPr>
        <w:t>q</w:t>
      </w:r>
      <w:r>
        <w:rPr>
          <w:rFonts w:cs="Courier New"/>
        </w:rPr>
        <w:t>, $</w:t>
      </w:r>
      <w:r w:rsidRPr="001440DA">
        <w:rPr>
          <w:rFonts w:cs="Courier New"/>
        </w:rPr>
        <w:t>4</w:t>
      </w:r>
      <w:r>
        <w:rPr>
          <w:rFonts w:cs="Courier New"/>
        </w:rPr>
        <w:t>, $</w:t>
      </w:r>
      <w:r w:rsidRPr="001440DA">
        <w:rPr>
          <w:rFonts w:cs="Courier New"/>
        </w:rPr>
        <w:t>k</w:t>
      </w:r>
      <w:r>
        <w:rPr>
          <w:rFonts w:cs="Courier New"/>
        </w:rPr>
        <w:t>, $</w:t>
      </w:r>
      <w:r w:rsidRPr="001440DA">
        <w:rPr>
          <w:rFonts w:cs="Courier New"/>
        </w:rPr>
        <w:t>l</w:t>
      </w:r>
      <w:r>
        <w:rPr>
          <w:rFonts w:cs="Courier New"/>
        </w:rPr>
        <w:t>, $</w:t>
      </w:r>
      <w:r w:rsidRPr="001440DA">
        <w:rPr>
          <w:rFonts w:cs="Courier New"/>
        </w:rPr>
        <w:t>m</w:t>
      </w:r>
      <w:r>
        <w:rPr>
          <w:rFonts w:cs="Courier New"/>
        </w:rPr>
        <w:t>, $</w:t>
      </w:r>
      <w:r w:rsidRPr="001440DA">
        <w:rPr>
          <w:rFonts w:cs="Courier New"/>
        </w:rPr>
        <w:t>n</w:t>
      </w:r>
      <w:r>
        <w:rPr>
          <w:rFonts w:cs="Courier New"/>
        </w:rPr>
        <w:t>, $</w:t>
      </w:r>
      <w:r w:rsidRPr="001440DA">
        <w:rPr>
          <w:rFonts w:cs="Courier New"/>
        </w:rPr>
        <w:t>o</w:t>
      </w:r>
      <w:r>
        <w:rPr>
          <w:rFonts w:cs="Courier New"/>
        </w:rPr>
        <w:t>, $</w:t>
      </w:r>
      <w:r w:rsidRPr="001440DA">
        <w:rPr>
          <w:rFonts w:cs="Courier New"/>
        </w:rPr>
        <w:t>p</w:t>
      </w:r>
      <w:r>
        <w:rPr>
          <w:rFonts w:cs="Courier New"/>
        </w:rPr>
        <w:t>, $</w:t>
      </w:r>
      <w:r w:rsidRPr="001440DA">
        <w:rPr>
          <w:rFonts w:cs="Courier New"/>
        </w:rPr>
        <w:t>r</w:t>
      </w:r>
      <w:r>
        <w:rPr>
          <w:rFonts w:cs="Courier New"/>
        </w:rPr>
        <w:t>, $</w:t>
      </w:r>
      <w:r w:rsidRPr="001440DA">
        <w:rPr>
          <w:rFonts w:cs="Courier New"/>
        </w:rPr>
        <w:t>s</w:t>
      </w:r>
      <w:r>
        <w:rPr>
          <w:rFonts w:cs="Courier New"/>
        </w:rPr>
        <w:t xml:space="preserve"> and $</w:t>
      </w:r>
      <w:r w:rsidRPr="001440DA">
        <w:rPr>
          <w:rFonts w:cs="Courier New"/>
        </w:rPr>
        <w:t>t</w:t>
      </w:r>
      <w:r>
        <w:rPr>
          <w:rFonts w:cs="Courier New"/>
        </w:rPr>
        <w:t xml:space="preserve"> subfields’ values are concatenated and added as a work level xc:relation element. </w:t>
      </w:r>
      <w:r>
        <w:rPr>
          <w:rFonts w:cs="Courier New"/>
          <w:color w:val="000000"/>
        </w:rPr>
        <w:t>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19260E" w:rsidRPr="0019260E" w:rsidRDefault="0019260E" w:rsidP="00667488">
      <w:pPr>
        <w:rPr>
          <w:rFonts w:cs="Courier New"/>
        </w:rPr>
      </w:pPr>
      <w:r>
        <w:rPr>
          <w:rFonts w:cs="Courier New"/>
        </w:rPr>
        <w:t>If the datafield contains a $t subfield and the 2</w:t>
      </w:r>
      <w:r w:rsidRPr="00EE78C9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2, the $k, $l, $m, $n, $o, $p, $r, $s, and $t subfields are added to an rdvocab:workTitle in a separate wor</w:t>
      </w:r>
      <w:r w:rsidR="002C6E5A">
        <w:rPr>
          <w:rFonts w:cs="Courier New"/>
        </w:rPr>
        <w:t>k</w:t>
      </w:r>
      <w:r>
        <w:rPr>
          <w:rFonts w:cs="Courier New"/>
        </w:rPr>
        <w:t xml:space="preserve"> element unique to the $8 value.  If the datafield contains a $0 subfield whose value starts with “(DLC)”, it adds an rdvocab:identifierOfWork element with a type of “lcnaf” and a value of “n” followed by the remainder of the $0 to the work element from the $8.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rdvocab:identifierOfWork element with a type of “xcauth” and a value of the remainder of the $0 to the work element from the $8.</w:t>
      </w:r>
    </w:p>
    <w:p w:rsidR="00667488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720</w:t>
      </w:r>
      <w:r w:rsidR="00B327D0" w:rsidRPr="00C27C91">
        <w:rPr>
          <w:rFonts w:cs="Courier New"/>
          <w:b/>
          <w:color w:val="000000"/>
        </w:rPr>
        <w:t>:</w:t>
      </w:r>
    </w:p>
    <w:p w:rsidR="001C1EA5" w:rsidRPr="00667488" w:rsidRDefault="001C1EA5" w:rsidP="00C27C91">
      <w:pPr>
        <w:rPr>
          <w:rFonts w:cs="Courier New"/>
          <w:b/>
          <w:color w:val="000000"/>
        </w:rPr>
      </w:pPr>
      <w:r>
        <w:rPr>
          <w:rFonts w:cs="Courier New"/>
          <w:color w:val="000000"/>
        </w:rPr>
        <w:t>The $a, $e, and $4 subfields’ values are concatenated and the result is added to an expression level dcterms:contributor</w:t>
      </w:r>
      <w:r w:rsidR="004629B6">
        <w:rPr>
          <w:rFonts w:cs="Courier New"/>
          <w:color w:val="000000"/>
        </w:rPr>
        <w:t xml:space="preserve"> element</w:t>
      </w:r>
      <w:r>
        <w:rPr>
          <w:rFonts w:cs="Courier New"/>
          <w:color w:val="000000"/>
        </w:rPr>
        <w:t>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730</w:t>
      </w:r>
      <w:r w:rsidR="00B327D0" w:rsidRPr="00C27C91">
        <w:rPr>
          <w:rFonts w:cs="Courier New"/>
          <w:b/>
          <w:color w:val="000000"/>
        </w:rPr>
        <w:t>:</w:t>
      </w:r>
    </w:p>
    <w:p w:rsidR="00D10C1F" w:rsidRDefault="00D10C1F" w:rsidP="00667488">
      <w:pPr>
        <w:rPr>
          <w:rFonts w:cs="Courier New"/>
        </w:rPr>
      </w:pPr>
      <w:r>
        <w:rPr>
          <w:rFonts w:cs="Courier New"/>
        </w:rPr>
        <w:t>If the datafield’s 2</w:t>
      </w:r>
      <w:r w:rsidRPr="001440DA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not 2, the </w:t>
      </w:r>
      <w:r w:rsidR="008238D9">
        <w:rPr>
          <w:rFonts w:cs="Courier New"/>
        </w:rPr>
        <w:t xml:space="preserve">$a, $d, $g, $k, $l, $m, $n, $o, $p, $r, $s, and $t </w:t>
      </w:r>
      <w:r>
        <w:rPr>
          <w:rFonts w:cs="Courier New"/>
        </w:rPr>
        <w:t xml:space="preserve">subfields’ values are concatenated and added as a work level xc:relation element. </w:t>
      </w:r>
      <w:r>
        <w:rPr>
          <w:rFonts w:cs="Courier New"/>
          <w:color w:val="000000"/>
        </w:rPr>
        <w:t>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D10C1F" w:rsidRPr="00D10C1F" w:rsidRDefault="00D10C1F" w:rsidP="00667488">
      <w:pPr>
        <w:rPr>
          <w:rFonts w:cs="Courier New"/>
        </w:rPr>
      </w:pPr>
      <w:r>
        <w:rPr>
          <w:rFonts w:cs="Courier New"/>
        </w:rPr>
        <w:t>If the datafield’s 2</w:t>
      </w:r>
      <w:r w:rsidRPr="00EE78C9">
        <w:rPr>
          <w:rFonts w:cs="Courier New"/>
          <w:vertAlign w:val="superscript"/>
        </w:rPr>
        <w:t>nd</w:t>
      </w:r>
      <w:r>
        <w:rPr>
          <w:rFonts w:cs="Courier New"/>
        </w:rPr>
        <w:t xml:space="preserve"> indicator is 2, the </w:t>
      </w:r>
      <w:r w:rsidR="008238D9">
        <w:rPr>
          <w:rFonts w:cs="Courier New"/>
        </w:rPr>
        <w:t>$</w:t>
      </w:r>
      <w:r w:rsidR="008238D9" w:rsidRPr="008238D9">
        <w:rPr>
          <w:rFonts w:cs="Courier New"/>
        </w:rPr>
        <w:t>a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d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g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k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l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m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n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o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p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r</w:t>
      </w:r>
      <w:r w:rsidR="008238D9">
        <w:rPr>
          <w:rFonts w:cs="Courier New"/>
        </w:rPr>
        <w:t>, $</w:t>
      </w:r>
      <w:r w:rsidR="008238D9" w:rsidRPr="008238D9">
        <w:rPr>
          <w:rFonts w:cs="Courier New"/>
        </w:rPr>
        <w:t>s</w:t>
      </w:r>
      <w:r w:rsidR="008238D9">
        <w:rPr>
          <w:rFonts w:cs="Courier New"/>
        </w:rPr>
        <w:t>, and $</w:t>
      </w:r>
      <w:r w:rsidR="008238D9" w:rsidRPr="008238D9">
        <w:rPr>
          <w:rFonts w:cs="Courier New"/>
        </w:rPr>
        <w:t>t</w:t>
      </w:r>
      <w:r w:rsidR="008238D9">
        <w:rPr>
          <w:rFonts w:cs="Courier New"/>
        </w:rPr>
        <w:t xml:space="preserve"> </w:t>
      </w:r>
      <w:r>
        <w:rPr>
          <w:rFonts w:cs="Courier New"/>
        </w:rPr>
        <w:t>subfields are added to an rdvocab:workTitle in a separate wor</w:t>
      </w:r>
      <w:r w:rsidR="002C6E5A">
        <w:rPr>
          <w:rFonts w:cs="Courier New"/>
        </w:rPr>
        <w:t>k</w:t>
      </w:r>
      <w:r>
        <w:rPr>
          <w:rFonts w:cs="Courier New"/>
        </w:rPr>
        <w:t xml:space="preserve"> element unique to the $8 value.  If the datafield contains a $0 subfield whose value starts with “(DLC)”, it adds an rdvocab:identifierOfWork element with a type of “lcnaf” and a value of “n” followed by the remainder of the $0 to the work element from the $8.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an rdvocab:identifierOfWork element with a type of “xcauth” and a value of the remainder of the $0 to the work element from the $8.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740</w:t>
      </w:r>
      <w:r w:rsidR="00B327D0" w:rsidRPr="00C27C91">
        <w:rPr>
          <w:rFonts w:cs="Courier New"/>
          <w:b/>
          <w:color w:val="000000"/>
        </w:rPr>
        <w:t>:</w:t>
      </w:r>
    </w:p>
    <w:p w:rsidR="00E07F48" w:rsidRPr="00C27C91" w:rsidRDefault="00E07F48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$a, $t, $p, and $v subfields’ values are concatenated and the result is added to a manifestation level dcterms:alternative</w:t>
      </w:r>
      <w:r w:rsidR="004629B6">
        <w:rPr>
          <w:rFonts w:cs="Courier New"/>
          <w:color w:val="000000"/>
        </w:rPr>
        <w:t xml:space="preserve"> element</w:t>
      </w:r>
      <w:r>
        <w:rPr>
          <w:rFonts w:cs="Courier New"/>
          <w:color w:val="000000"/>
        </w:rPr>
        <w:t>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752</w:t>
      </w:r>
      <w:r w:rsidR="00B327D0" w:rsidRPr="00C27C91">
        <w:rPr>
          <w:rFonts w:cs="Courier New"/>
          <w:b/>
          <w:color w:val="000000"/>
        </w:rPr>
        <w:t>:</w:t>
      </w:r>
    </w:p>
    <w:p w:rsidR="004629B6" w:rsidRPr="00C27C91" w:rsidRDefault="004629B6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$a, $b, $c, $d, $f, $g, $h, and $0 subfields’ values are concatenated and the result is added to a work level xc:coverage element.</w:t>
      </w:r>
      <w:r w:rsidR="00D50A30">
        <w:rPr>
          <w:rFonts w:cs="Courier New"/>
          <w:color w:val="000000"/>
        </w:rPr>
        <w:t xml:space="preserve">  All subfields except for $a are preceded with a dash instead of a space.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760</w:t>
      </w:r>
      <w:r w:rsidR="00B327D0" w:rsidRPr="00C27C91">
        <w:rPr>
          <w:rFonts w:cs="Courier New"/>
          <w:b/>
          <w:color w:val="000000"/>
        </w:rPr>
        <w:t>:</w:t>
      </w:r>
    </w:p>
    <w:p w:rsidR="00421E12" w:rsidRPr="00C27C91" w:rsidRDefault="00421E12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$t, and $3 subfields’ values are concatenated and added as a manifestation level dcterms:isPartOf element.  If the datafield contains a $x subfield, its value is added as a dcterms:ISSN attribute’s value.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765</w:t>
      </w:r>
      <w:r w:rsidR="00B327D0" w:rsidRPr="00C27C91">
        <w:rPr>
          <w:rFonts w:cs="Courier New"/>
          <w:b/>
          <w:color w:val="000000"/>
        </w:rPr>
        <w:t>:</w:t>
      </w:r>
    </w:p>
    <w:p w:rsidR="00B47CAA" w:rsidRPr="00C27C91" w:rsidRDefault="00B47CA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$t, and $3 subfields’ values are concatenated and added as a manifestation level dcterms:is</w:t>
      </w:r>
      <w:r w:rsidR="008F61EA">
        <w:rPr>
          <w:rFonts w:cs="Courier New"/>
          <w:color w:val="000000"/>
        </w:rPr>
        <w:t>Version</w:t>
      </w:r>
      <w:r>
        <w:rPr>
          <w:rFonts w:cs="Courier New"/>
          <w:color w:val="000000"/>
        </w:rPr>
        <w:t xml:space="preserve">Of element.  If the datafield contains a $x subfield, its value is added as a dcterms:ISSN attribute’s value.  If the datafield contains a $z subfield, its value is added as a dcterms:ISBN attribute’s value.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770</w:t>
      </w:r>
      <w:r w:rsidR="00B327D0" w:rsidRPr="00C27C91">
        <w:rPr>
          <w:rFonts w:cs="Courier New"/>
          <w:b/>
          <w:color w:val="000000"/>
        </w:rPr>
        <w:t>:</w:t>
      </w:r>
    </w:p>
    <w:p w:rsidR="003F76D3" w:rsidRPr="00C27C91" w:rsidRDefault="003F76D3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</w:t>
      </w:r>
      <w:r w:rsidR="005C6E9E">
        <w:rPr>
          <w:rFonts w:cs="Courier New"/>
          <w:color w:val="000000"/>
        </w:rPr>
        <w:t xml:space="preserve">and </w:t>
      </w:r>
      <w:r>
        <w:rPr>
          <w:rFonts w:cs="Courier New"/>
          <w:color w:val="000000"/>
        </w:rPr>
        <w:t>$t</w:t>
      </w:r>
      <w:r w:rsidR="005C6E9E">
        <w:rPr>
          <w:rFonts w:cs="Courier New"/>
          <w:color w:val="000000"/>
        </w:rPr>
        <w:t xml:space="preserve"> </w:t>
      </w:r>
      <w:r>
        <w:rPr>
          <w:rFonts w:cs="Courier New"/>
          <w:color w:val="000000"/>
        </w:rPr>
        <w:t xml:space="preserve">subfields’ values are concatenated and added as a </w:t>
      </w:r>
      <w:r w:rsidR="00B85DC9">
        <w:rPr>
          <w:rFonts w:cs="Courier New"/>
          <w:color w:val="000000"/>
        </w:rPr>
        <w:t>work</w:t>
      </w:r>
      <w:r>
        <w:rPr>
          <w:rFonts w:cs="Courier New"/>
          <w:color w:val="000000"/>
        </w:rPr>
        <w:t xml:space="preserve"> level dcterms:</w:t>
      </w:r>
      <w:r w:rsidR="005C6E9E">
        <w:rPr>
          <w:rFonts w:cs="Courier New"/>
          <w:color w:val="000000"/>
        </w:rPr>
        <w:t>relation</w:t>
      </w:r>
      <w:r>
        <w:rPr>
          <w:rFonts w:cs="Courier New"/>
          <w:color w:val="000000"/>
        </w:rPr>
        <w:t xml:space="preserve"> element.  If the datafield contains a $x subfield, its value is added as a dcterms:ISSN attribute’s value.  If the datafield contains a $z subfield, its value is added as a dcterms:ISBN attribute’s value.  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772</w:t>
      </w:r>
      <w:r w:rsidR="00B327D0" w:rsidRPr="00C27C91">
        <w:rPr>
          <w:rFonts w:cs="Courier New"/>
          <w:b/>
          <w:color w:val="000000"/>
        </w:rPr>
        <w:t>:</w:t>
      </w:r>
    </w:p>
    <w:p w:rsidR="002A04F4" w:rsidRPr="00C27C91" w:rsidRDefault="002A04F4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work level dcterms:relation element.  If the datafield contains a $x subfield, its value is added as a dcterms:ISSN attribute’s value.  If the datafield contains a $z subfield, its value is added as a dcterms:ISBN attribute’s value.  </w:t>
      </w:r>
    </w:p>
    <w:p w:rsidR="002A04F4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773</w:t>
      </w:r>
      <w:r w:rsidR="00B327D0" w:rsidRPr="00C27C91">
        <w:rPr>
          <w:rFonts w:cs="Courier New"/>
          <w:b/>
          <w:color w:val="000000"/>
        </w:rPr>
        <w:t>:</w:t>
      </w:r>
    </w:p>
    <w:p w:rsidR="002A04F4" w:rsidRPr="002A04F4" w:rsidRDefault="002A04F4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</w:t>
      </w:r>
      <w:r w:rsidR="00237BAB">
        <w:rPr>
          <w:rFonts w:cs="Courier New"/>
          <w:color w:val="000000"/>
        </w:rPr>
        <w:t xml:space="preserve"> $t,</w:t>
      </w:r>
      <w:r>
        <w:rPr>
          <w:rFonts w:cs="Courier New"/>
          <w:color w:val="000000"/>
        </w:rPr>
        <w:t xml:space="preserve"> and $</w:t>
      </w:r>
      <w:r w:rsidR="00237BAB">
        <w:rPr>
          <w:rFonts w:cs="Courier New"/>
          <w:color w:val="000000"/>
        </w:rPr>
        <w:t>3</w:t>
      </w:r>
      <w:r>
        <w:rPr>
          <w:rFonts w:cs="Courier New"/>
          <w:color w:val="000000"/>
        </w:rPr>
        <w:t xml:space="preserve"> subfields’ values are concatenated and added as a </w:t>
      </w:r>
      <w:r w:rsidR="000D308D">
        <w:rPr>
          <w:rFonts w:cs="Courier New"/>
          <w:color w:val="000000"/>
        </w:rPr>
        <w:t>manifestation</w:t>
      </w:r>
      <w:r>
        <w:rPr>
          <w:rFonts w:cs="Courier New"/>
          <w:color w:val="000000"/>
        </w:rPr>
        <w:t xml:space="preserve"> level dcterms:</w:t>
      </w:r>
      <w:r w:rsidR="000D308D">
        <w:rPr>
          <w:rFonts w:cs="Courier New"/>
          <w:color w:val="000000"/>
        </w:rPr>
        <w:t>isPartOf</w:t>
      </w:r>
      <w:r>
        <w:rPr>
          <w:rFonts w:cs="Courier New"/>
          <w:color w:val="000000"/>
        </w:rPr>
        <w:t xml:space="preserve">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775</w:t>
      </w:r>
      <w:r w:rsidR="00B327D0" w:rsidRPr="00C27C91">
        <w:rPr>
          <w:rFonts w:cs="Courier New"/>
          <w:b/>
          <w:color w:val="000000"/>
        </w:rPr>
        <w:t>:</w:t>
      </w:r>
    </w:p>
    <w:p w:rsidR="00DE223D" w:rsidRPr="00C27C91" w:rsidRDefault="00DE223D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</w:t>
      </w:r>
      <w:r w:rsidR="00774F7B">
        <w:rPr>
          <w:rFonts w:cs="Courier New"/>
          <w:color w:val="000000"/>
        </w:rPr>
        <w:t>expression</w:t>
      </w:r>
      <w:r>
        <w:rPr>
          <w:rFonts w:cs="Courier New"/>
          <w:color w:val="000000"/>
        </w:rPr>
        <w:t xml:space="preserve"> level dcterms:relation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776</w:t>
      </w:r>
      <w:r w:rsidR="00B327D0" w:rsidRPr="00C27C91">
        <w:rPr>
          <w:rFonts w:cs="Courier New"/>
          <w:b/>
          <w:color w:val="000000"/>
        </w:rPr>
        <w:t>:</w:t>
      </w:r>
    </w:p>
    <w:p w:rsidR="00064E2A" w:rsidRPr="00C27C91" w:rsidRDefault="00064E2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expression level dcterms:</w:t>
      </w:r>
      <w:r w:rsidR="00CF4D98">
        <w:rPr>
          <w:rFonts w:cs="Courier New"/>
          <w:color w:val="000000"/>
        </w:rPr>
        <w:t>H</w:t>
      </w:r>
      <w:r>
        <w:rPr>
          <w:rFonts w:cs="Courier New"/>
          <w:color w:val="000000"/>
        </w:rPr>
        <w:t>asFormat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777</w:t>
      </w:r>
      <w:r w:rsidR="00B327D0" w:rsidRPr="00C27C91">
        <w:rPr>
          <w:rFonts w:cs="Courier New"/>
          <w:b/>
          <w:color w:val="000000"/>
        </w:rPr>
        <w:t>:</w:t>
      </w:r>
    </w:p>
    <w:p w:rsidR="00064E2A" w:rsidRPr="00C27C91" w:rsidRDefault="00064E2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expression level dcterms:relation element.  If the datafield contains a $x subfield, its value is added as a dcterms:ISSN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780</w:t>
      </w:r>
      <w:r w:rsidR="00B327D0" w:rsidRPr="00C27C91">
        <w:rPr>
          <w:rFonts w:cs="Courier New"/>
          <w:b/>
          <w:color w:val="000000"/>
        </w:rPr>
        <w:t>:</w:t>
      </w:r>
    </w:p>
    <w:p w:rsidR="00452C97" w:rsidRPr="00C27C91" w:rsidRDefault="00452C97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</w:t>
      </w:r>
      <w:r w:rsidR="00CC3E21">
        <w:rPr>
          <w:rFonts w:cs="Courier New"/>
          <w:color w:val="000000"/>
        </w:rPr>
        <w:t>work</w:t>
      </w:r>
      <w:r>
        <w:rPr>
          <w:rFonts w:cs="Courier New"/>
          <w:color w:val="000000"/>
        </w:rPr>
        <w:t xml:space="preserve"> level dcterms:replaces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785</w:t>
      </w:r>
      <w:r w:rsidR="00B327D0" w:rsidRPr="00C27C91">
        <w:rPr>
          <w:rFonts w:cs="Courier New"/>
          <w:b/>
          <w:color w:val="000000"/>
        </w:rPr>
        <w:t>:</w:t>
      </w:r>
    </w:p>
    <w:p w:rsidR="00CC3E21" w:rsidRPr="00C27C91" w:rsidRDefault="00CC3E21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work level dcterms:isReplacedBy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786</w:t>
      </w:r>
      <w:r w:rsidR="00B327D0" w:rsidRPr="00C27C91">
        <w:rPr>
          <w:rFonts w:cs="Courier New"/>
          <w:b/>
          <w:color w:val="000000"/>
        </w:rPr>
        <w:t>:</w:t>
      </w:r>
    </w:p>
    <w:p w:rsidR="00CB6131" w:rsidRPr="00C27C91" w:rsidRDefault="00CB6131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 expression level dcterms:isVersionOf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787</w:t>
      </w:r>
      <w:r w:rsidR="00B327D0" w:rsidRPr="00C27C91">
        <w:rPr>
          <w:rFonts w:cs="Courier New"/>
          <w:b/>
          <w:color w:val="000000"/>
        </w:rPr>
        <w:t>:</w:t>
      </w:r>
    </w:p>
    <w:p w:rsidR="00CB6131" w:rsidRPr="00C27C91" w:rsidRDefault="00CB6131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$g, $i, and $t subfields’ values are concatenated and added as a</w:t>
      </w:r>
      <w:r w:rsidR="003013BB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 xml:space="preserve"> expression level dcterms:relation element.  If the datafield contains a $x subfield, its value is added as a dcterms:ISSN attribute’s value.  If the datafield contains a $z subfield, its value is added as a dcterms:ISBN attribute’s value.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800</w:t>
      </w:r>
      <w:r w:rsidR="00B327D0" w:rsidRPr="00C27C91">
        <w:rPr>
          <w:rFonts w:cs="Courier New"/>
          <w:b/>
          <w:color w:val="000000"/>
        </w:rPr>
        <w:t>:</w:t>
      </w:r>
    </w:p>
    <w:p w:rsidR="00092AED" w:rsidRPr="00C27C91" w:rsidRDefault="00092AED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$e, $g, $</w:t>
      </w:r>
      <w:r w:rsidRPr="00092AED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$q, $</w:t>
      </w:r>
      <w:r w:rsidRPr="00092AED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 xml:space="preserve">, and $4 subfields’ values are concatenated and added as a </w:t>
      </w:r>
      <w:r w:rsidR="003013BB">
        <w:rPr>
          <w:rFonts w:cs="Courier New"/>
          <w:color w:val="000000"/>
        </w:rPr>
        <w:t>manifestation</w:t>
      </w:r>
      <w:r>
        <w:rPr>
          <w:rFonts w:cs="Courier New"/>
          <w:color w:val="000000"/>
        </w:rPr>
        <w:t xml:space="preserve"> level dcterms:</w:t>
      </w:r>
      <w:r w:rsidR="003013BB">
        <w:rPr>
          <w:rFonts w:cs="Courier New"/>
          <w:color w:val="000000"/>
        </w:rPr>
        <w:t>isPartOf</w:t>
      </w:r>
      <w:r>
        <w:rPr>
          <w:rFonts w:cs="Courier New"/>
          <w:color w:val="000000"/>
        </w:rPr>
        <w:t xml:space="preserve"> element.  If the datafield contains a $x subfield, its value is added as a dcterms:ISSN attribute’s value.</w:t>
      </w:r>
      <w:r w:rsidR="00B36258">
        <w:rPr>
          <w:rFonts w:cs="Courier New"/>
          <w:color w:val="000000"/>
        </w:rPr>
        <w:t xml:space="preserve"> I</w:t>
      </w:r>
      <w:r w:rsidR="00B36258"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="00B36258" w:rsidRPr="000E7F95">
        <w:rPr>
          <w:rFonts w:cs="Courier New"/>
          <w:color w:val="8DB3E2" w:themeColor="text2" w:themeTint="66"/>
        </w:rPr>
        <w:t>&lt;organization_code&gt;</w:t>
      </w:r>
      <w:r w:rsidR="00B36258">
        <w:rPr>
          <w:rFonts w:cs="Courier New"/>
        </w:rPr>
        <w:t xml:space="preserve">)” where </w:t>
      </w:r>
      <w:r w:rsidR="00B36258" w:rsidRPr="000E7F95">
        <w:rPr>
          <w:rFonts w:cs="Courier New"/>
          <w:color w:val="8DB3E2" w:themeColor="text2" w:themeTint="66"/>
        </w:rPr>
        <w:t>&lt;organization_code&gt;</w:t>
      </w:r>
      <w:r w:rsidR="00B36258">
        <w:rPr>
          <w:rFonts w:cs="Courier New"/>
          <w:color w:val="8DB3E2" w:themeColor="text2" w:themeTint="66"/>
        </w:rPr>
        <w:t xml:space="preserve"> </w:t>
      </w:r>
      <w:r w:rsidR="00B36258"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810</w:t>
      </w:r>
      <w:r w:rsidR="00B327D0" w:rsidRPr="00C27C91">
        <w:rPr>
          <w:rFonts w:cs="Courier New"/>
          <w:b/>
          <w:color w:val="000000"/>
        </w:rPr>
        <w:t>:</w:t>
      </w:r>
    </w:p>
    <w:p w:rsidR="00BA7CBA" w:rsidRPr="00C27C91" w:rsidRDefault="00BA7CB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$b, $c, $d, $e, $g, $</w:t>
      </w:r>
      <w:r w:rsidRPr="00092AED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and $4 subfields’ values are concatenated and added as a manifestation level dcterms:isPartOf element.  If the datafield contains a $x subfield, its value is added as a dcterms:ISSN attribute’s value. 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811</w:t>
      </w:r>
      <w:r w:rsidR="00B327D0" w:rsidRPr="00C27C91">
        <w:rPr>
          <w:rFonts w:cs="Courier New"/>
          <w:b/>
          <w:color w:val="000000"/>
        </w:rPr>
        <w:t>:</w:t>
      </w:r>
    </w:p>
    <w:p w:rsidR="004B7C18" w:rsidRPr="00C27C91" w:rsidRDefault="004B7C18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$c, $d, $e, </w:t>
      </w:r>
      <w:r w:rsidR="00BF6667">
        <w:rPr>
          <w:rFonts w:cs="Courier New"/>
          <w:color w:val="000000"/>
        </w:rPr>
        <w:t xml:space="preserve">$f, </w:t>
      </w:r>
      <w:r>
        <w:rPr>
          <w:rFonts w:cs="Courier New"/>
          <w:color w:val="000000"/>
        </w:rPr>
        <w:t xml:space="preserve">$g, </w:t>
      </w:r>
      <w:r w:rsidR="00BF6667">
        <w:rPr>
          <w:rFonts w:cs="Courier New"/>
          <w:color w:val="000000"/>
        </w:rPr>
        <w:t xml:space="preserve">$j, </w:t>
      </w:r>
      <w:r>
        <w:rPr>
          <w:rFonts w:cs="Courier New"/>
          <w:color w:val="000000"/>
        </w:rPr>
        <w:t>$</w:t>
      </w:r>
      <w:r w:rsidRPr="00092AED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l</w:t>
      </w:r>
      <w:r w:rsidR="00BF6667">
        <w:rPr>
          <w:rFonts w:cs="Courier New"/>
          <w:color w:val="000000"/>
        </w:rPr>
        <w:t xml:space="preserve">, </w:t>
      </w:r>
      <w:r>
        <w:rPr>
          <w:rFonts w:cs="Courier New"/>
          <w:color w:val="000000"/>
        </w:rPr>
        <w:t>$</w:t>
      </w:r>
      <w:r w:rsidRPr="00092AED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$q, $</w:t>
      </w:r>
      <w:r w:rsidRPr="00092AED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>, and $4 subfields’ values are concatenated and added as a manifestation level dcterms:isPartOf element.  If the datafield contains a $x subfield, its value is added as a dcterms:ISSN attribute’s value. 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830</w:t>
      </w:r>
      <w:r w:rsidR="00B327D0" w:rsidRPr="00C27C91">
        <w:rPr>
          <w:rFonts w:cs="Courier New"/>
          <w:b/>
          <w:color w:val="000000"/>
        </w:rPr>
        <w:t>:</w:t>
      </w:r>
    </w:p>
    <w:p w:rsidR="00B977DA" w:rsidRPr="00C27C91" w:rsidRDefault="00B977DA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Pr="00F332EF">
        <w:rPr>
          <w:rFonts w:cs="Courier New"/>
          <w:color w:val="000000"/>
        </w:rPr>
        <w:t>he</w:t>
      </w:r>
      <w:r>
        <w:rPr>
          <w:rFonts w:cs="Courier New"/>
          <w:color w:val="000000"/>
        </w:rPr>
        <w:t xml:space="preserve"> $a, $d, $f, $g, $</w:t>
      </w:r>
      <w:r w:rsidRPr="00092AED">
        <w:rPr>
          <w:rFonts w:cs="Courier New"/>
          <w:color w:val="000000"/>
        </w:rPr>
        <w:t>k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l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m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n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o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p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r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s</w:t>
      </w:r>
      <w:r>
        <w:rPr>
          <w:rFonts w:cs="Courier New"/>
          <w:color w:val="000000"/>
        </w:rPr>
        <w:t>, $</w:t>
      </w:r>
      <w:r w:rsidRPr="00092AED">
        <w:rPr>
          <w:rFonts w:cs="Courier New"/>
          <w:color w:val="000000"/>
        </w:rPr>
        <w:t>t</w:t>
      </w:r>
      <w:r>
        <w:rPr>
          <w:rFonts w:cs="Courier New"/>
          <w:color w:val="000000"/>
        </w:rPr>
        <w:t>, and $</w:t>
      </w:r>
      <w:r w:rsidRPr="00092AED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 xml:space="preserve"> subfields’ values are concatenated and added as a manifestation level dcterms:isPartOf element.  If the datafield contains a $x subfield, its value is added as a dcterms:ISSN attribute’s value. I</w:t>
      </w:r>
      <w:r>
        <w:rPr>
          <w:rFonts w:cs="Courier New"/>
        </w:rPr>
        <w:t>f the datafield also contains a $0 subfield whose value starts with “(DLC)”, it adds a workID attribute with a value equal to “lcnaf:n”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workID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852</w:t>
      </w:r>
      <w:r w:rsidR="004B3D29">
        <w:rPr>
          <w:rFonts w:cs="Courier New"/>
          <w:b/>
          <w:color w:val="000000"/>
        </w:rPr>
        <w:t xml:space="preserve"> (Bibliographic and Holdings)</w:t>
      </w:r>
      <w:r w:rsidR="00B327D0" w:rsidRPr="00C27C91">
        <w:rPr>
          <w:rFonts w:cs="Courier New"/>
          <w:b/>
          <w:color w:val="000000"/>
        </w:rPr>
        <w:t>:</w:t>
      </w:r>
    </w:p>
    <w:p w:rsidR="00263AF0" w:rsidRPr="00263AF0" w:rsidRDefault="00263AF0" w:rsidP="00C27C91">
      <w:pPr>
        <w:rPr>
          <w:rFonts w:cs="Courier New"/>
        </w:rPr>
      </w:pPr>
      <w:r>
        <w:rPr>
          <w:rFonts w:cs="Courier New"/>
          <w:color w:val="000000"/>
        </w:rPr>
        <w:t>The $a, $b, $c, $e, $f, and $g subfields’ values are concatenated, and the result is added as a holdings level xc:location element.  The $h, $i, $j, $k, $l, $m, $p, $q, $s, $t, $z, $2, $3, $6, and $8 subfields’ values are concatenated, and the result is added as a holdings level xc:callNumber element.  The xc:location and xc:callNumber elements are added to a unique holdings element based on the 852 datafield which produced them.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856</w:t>
      </w:r>
      <w:r w:rsidR="004B3D29">
        <w:rPr>
          <w:rFonts w:cs="Courier New"/>
          <w:b/>
          <w:color w:val="000000"/>
        </w:rPr>
        <w:t xml:space="preserve"> (Bibliographic and Holdings)</w:t>
      </w:r>
      <w:r w:rsidR="00B327D0" w:rsidRPr="00C27C91">
        <w:rPr>
          <w:rFonts w:cs="Courier New"/>
          <w:b/>
          <w:color w:val="000000"/>
        </w:rPr>
        <w:t>:</w:t>
      </w:r>
    </w:p>
    <w:p w:rsidR="007858CB" w:rsidRDefault="007858CB" w:rsidP="007858CB">
      <w:pPr>
        <w:rPr>
          <w:rFonts w:cs="Courier New"/>
          <w:color w:val="000000"/>
        </w:rPr>
      </w:pPr>
      <w:r>
        <w:rPr>
          <w:rFonts w:cs="Courier New"/>
          <w:color w:val="000000"/>
        </w:rPr>
        <w:t>The $</w:t>
      </w:r>
      <w:r w:rsidR="00E05C50" w:rsidRPr="00E05C50">
        <w:rPr>
          <w:rFonts w:cs="Courier New"/>
          <w:color w:val="000000"/>
        </w:rPr>
        <w:t>a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b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c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d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f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h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i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j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k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l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m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n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o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p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q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r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s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t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u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v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w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x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y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z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>2</w:t>
      </w:r>
      <w:r w:rsidR="00E05C50">
        <w:rPr>
          <w:rFonts w:cs="Courier New"/>
          <w:color w:val="000000"/>
        </w:rPr>
        <w:t>, $</w:t>
      </w:r>
      <w:r w:rsidR="00E05C50" w:rsidRPr="00E05C50">
        <w:rPr>
          <w:rFonts w:cs="Courier New"/>
          <w:color w:val="000000"/>
        </w:rPr>
        <w:t xml:space="preserve">3 </w:t>
      </w:r>
      <w:r>
        <w:rPr>
          <w:rFonts w:cs="Courier New"/>
          <w:color w:val="000000"/>
        </w:rPr>
        <w:t>subfield</w:t>
      </w:r>
      <w:r w:rsidR="00E05C50">
        <w:rPr>
          <w:rFonts w:cs="Courier New"/>
          <w:color w:val="000000"/>
        </w:rPr>
        <w:t xml:space="preserve">s’ values are concatenated, and the result is added </w:t>
      </w:r>
      <w:r>
        <w:rPr>
          <w:rFonts w:cs="Courier New"/>
          <w:color w:val="000000"/>
        </w:rPr>
        <w:t>to an element based on the 2</w:t>
      </w:r>
      <w:r w:rsidRPr="007858CB">
        <w:rPr>
          <w:rFonts w:cs="Courier New"/>
          <w:color w:val="000000"/>
          <w:vertAlign w:val="superscript"/>
        </w:rPr>
        <w:t>nd</w:t>
      </w:r>
      <w:r>
        <w:rPr>
          <w:rFonts w:cs="Courier New"/>
          <w:color w:val="000000"/>
        </w:rPr>
        <w:t xml:space="preserve"> indicator according to the following table:</w:t>
      </w:r>
    </w:p>
    <w:tbl>
      <w:tblPr>
        <w:tblStyle w:val="LightShading-Accent11"/>
        <w:tblW w:w="0" w:type="auto"/>
        <w:tblInd w:w="1440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98"/>
        <w:gridCol w:w="2700"/>
        <w:gridCol w:w="2160"/>
      </w:tblGrid>
      <w:tr w:rsidR="007858CB" w:rsidTr="004B607D">
        <w:trPr>
          <w:cnfStyle w:val="100000000000"/>
        </w:trPr>
        <w:tc>
          <w:tcPr>
            <w:cnfStyle w:val="001000000000"/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58CB" w:rsidRPr="009A0967" w:rsidRDefault="007858CB" w:rsidP="00D235A4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7858CB">
              <w:rPr>
                <w:rFonts w:cs="Courier New"/>
                <w:vertAlign w:val="superscript"/>
              </w:rPr>
              <w:t>nd</w:t>
            </w:r>
            <w:r>
              <w:rPr>
                <w:rFonts w:cs="Courier New"/>
              </w:rPr>
              <w:t xml:space="preserve"> indicator value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58CB" w:rsidRDefault="007858CB" w:rsidP="00D235A4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Element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58CB" w:rsidRDefault="00D95432" w:rsidP="00D235A4">
            <w:pPr>
              <w:cnfStyle w:val="100000000000"/>
              <w:rPr>
                <w:rFonts w:cs="Courier New"/>
              </w:rPr>
            </w:pPr>
            <w:r>
              <w:rPr>
                <w:rFonts w:cs="Courier New"/>
              </w:rPr>
              <w:t>FRBR Level</w:t>
            </w:r>
          </w:p>
        </w:tc>
      </w:tr>
      <w:tr w:rsidR="00D95432" w:rsidTr="004B607D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D95432" w:rsidRDefault="00D95432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_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D95432" w:rsidRDefault="00D95432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dcterms:identifier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:rsidR="00D95432" w:rsidRDefault="00D95432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Manifestation</w:t>
            </w:r>
          </w:p>
        </w:tc>
      </w:tr>
      <w:tr w:rsidR="007858CB" w:rsidTr="004B607D">
        <w:tc>
          <w:tcPr>
            <w:cnfStyle w:val="001000000000"/>
            <w:tcW w:w="1998" w:type="dxa"/>
          </w:tcPr>
          <w:p w:rsidR="007858CB" w:rsidRPr="009A0967" w:rsidRDefault="007858CB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0</w:t>
            </w:r>
          </w:p>
        </w:tc>
        <w:tc>
          <w:tcPr>
            <w:tcW w:w="2700" w:type="dxa"/>
          </w:tcPr>
          <w:p w:rsidR="007858CB" w:rsidRDefault="00D95432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dcterms:identifier</w:t>
            </w:r>
          </w:p>
        </w:tc>
        <w:tc>
          <w:tcPr>
            <w:tcW w:w="2160" w:type="dxa"/>
          </w:tcPr>
          <w:p w:rsidR="007858CB" w:rsidRDefault="00D95432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Manifestation</w:t>
            </w:r>
          </w:p>
        </w:tc>
      </w:tr>
      <w:tr w:rsidR="007858CB" w:rsidTr="004B607D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7858CB" w:rsidRPr="009A0967" w:rsidRDefault="00D95432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1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7858CB" w:rsidRDefault="00D95432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dcterms:hasVersion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:rsidR="007858CB" w:rsidRDefault="00D95432" w:rsidP="00D95432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7858CB" w:rsidTr="004B607D">
        <w:tc>
          <w:tcPr>
            <w:cnfStyle w:val="001000000000"/>
            <w:tcW w:w="1998" w:type="dxa"/>
          </w:tcPr>
          <w:p w:rsidR="007858CB" w:rsidRPr="009A0967" w:rsidRDefault="00D95432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2</w:t>
            </w:r>
          </w:p>
        </w:tc>
        <w:tc>
          <w:tcPr>
            <w:tcW w:w="2700" w:type="dxa"/>
          </w:tcPr>
          <w:p w:rsidR="007858CB" w:rsidRDefault="00D95432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dcterms:relation</w:t>
            </w:r>
          </w:p>
        </w:tc>
        <w:tc>
          <w:tcPr>
            <w:tcW w:w="2160" w:type="dxa"/>
          </w:tcPr>
          <w:p w:rsidR="007858CB" w:rsidRDefault="00D95432" w:rsidP="00D235A4">
            <w:pPr>
              <w:cnfStyle w:val="000000000000"/>
              <w:rPr>
                <w:rFonts w:cs="Courier New"/>
              </w:rPr>
            </w:pPr>
            <w:r>
              <w:rPr>
                <w:rFonts w:cs="Courier New"/>
              </w:rPr>
              <w:t>Expression</w:t>
            </w:r>
          </w:p>
        </w:tc>
      </w:tr>
      <w:tr w:rsidR="007858CB" w:rsidTr="004B607D">
        <w:trPr>
          <w:cnfStyle w:val="000000100000"/>
        </w:trPr>
        <w:tc>
          <w:tcPr>
            <w:cnfStyle w:val="001000000000"/>
            <w:tcW w:w="1998" w:type="dxa"/>
            <w:tcBorders>
              <w:left w:val="none" w:sz="0" w:space="0" w:color="auto"/>
              <w:right w:val="none" w:sz="0" w:space="0" w:color="auto"/>
            </w:tcBorders>
          </w:tcPr>
          <w:p w:rsidR="007858CB" w:rsidRPr="009A0967" w:rsidRDefault="00D95432" w:rsidP="00D235A4">
            <w:pPr>
              <w:rPr>
                <w:rFonts w:cs="Courier New"/>
                <w:b w:val="0"/>
              </w:rPr>
            </w:pPr>
            <w:r>
              <w:rPr>
                <w:rFonts w:cs="Courier New"/>
                <w:b w:val="0"/>
              </w:rPr>
              <w:t>8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7858CB" w:rsidRDefault="00D95432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dcterms:identifier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</w:tcPr>
          <w:p w:rsidR="007858CB" w:rsidRDefault="00D95432" w:rsidP="00D235A4">
            <w:pPr>
              <w:cnfStyle w:val="000000100000"/>
              <w:rPr>
                <w:rFonts w:cs="Courier New"/>
              </w:rPr>
            </w:pPr>
            <w:r>
              <w:rPr>
                <w:rFonts w:cs="Courier New"/>
              </w:rPr>
              <w:t>Manifestation</w:t>
            </w:r>
          </w:p>
        </w:tc>
      </w:tr>
    </w:tbl>
    <w:p w:rsidR="007858CB" w:rsidRPr="00C27C91" w:rsidRDefault="007858CB" w:rsidP="00C27C91">
      <w:pPr>
        <w:rPr>
          <w:rFonts w:cs="Courier New"/>
          <w:b/>
        </w:rPr>
      </w:pP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866</w:t>
      </w:r>
      <w:r w:rsidR="004B607D">
        <w:rPr>
          <w:rFonts w:cs="Courier New"/>
          <w:b/>
          <w:color w:val="000000"/>
        </w:rPr>
        <w:t xml:space="preserve"> (Bibliographic and Holdings)</w:t>
      </w:r>
      <w:r w:rsidR="00B327D0" w:rsidRPr="00C27C91">
        <w:rPr>
          <w:rFonts w:cs="Courier New"/>
          <w:b/>
          <w:color w:val="000000"/>
        </w:rPr>
        <w:t>:</w:t>
      </w:r>
    </w:p>
    <w:p w:rsidR="00244F5F" w:rsidRPr="00244F5F" w:rsidRDefault="00244F5F" w:rsidP="00C27C91">
      <w:pPr>
        <w:rPr>
          <w:rFonts w:cs="Courier New"/>
        </w:rPr>
      </w:pPr>
      <w:r>
        <w:rPr>
          <w:rFonts w:cs="Courier New"/>
          <w:color w:val="000000"/>
        </w:rPr>
        <w:t xml:space="preserve">The $a, $x, and $z subfields’ values are concatenated and the result is added as an xc:textualHoldings element in the holdings element created by the </w:t>
      </w:r>
      <w:r w:rsidR="00A42FF8">
        <w:rPr>
          <w:rFonts w:cs="Courier New"/>
          <w:color w:val="000000"/>
        </w:rPr>
        <w:t>preceding</w:t>
      </w:r>
      <w:r>
        <w:rPr>
          <w:rFonts w:cs="Courier New"/>
          <w:color w:val="000000"/>
        </w:rPr>
        <w:t xml:space="preserve"> 852 datafield.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867</w:t>
      </w:r>
      <w:r w:rsidR="004B607D">
        <w:rPr>
          <w:rFonts w:cs="Courier New"/>
          <w:b/>
          <w:color w:val="000000"/>
        </w:rPr>
        <w:t xml:space="preserve"> (Bibliographic and Holdings)</w:t>
      </w:r>
      <w:r w:rsidR="00B327D0" w:rsidRPr="00C27C91">
        <w:rPr>
          <w:rFonts w:cs="Courier New"/>
          <w:b/>
          <w:color w:val="000000"/>
        </w:rPr>
        <w:t>:</w:t>
      </w:r>
    </w:p>
    <w:p w:rsidR="004A7A47" w:rsidRPr="00244F5F" w:rsidRDefault="004A7A47" w:rsidP="004A7A47">
      <w:pPr>
        <w:rPr>
          <w:rFonts w:cs="Courier New"/>
        </w:rPr>
      </w:pPr>
      <w:r>
        <w:rPr>
          <w:rFonts w:cs="Courier New"/>
          <w:color w:val="000000"/>
        </w:rPr>
        <w:t>The $a, $x, and $z subfields’ values are concatenated and the result is added as an xc:textualHoldings element in the holdings element created by the preceding 852 datafield.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868</w:t>
      </w:r>
      <w:r w:rsidR="004B607D">
        <w:rPr>
          <w:rFonts w:cs="Courier New"/>
          <w:b/>
          <w:color w:val="000000"/>
        </w:rPr>
        <w:t xml:space="preserve"> (Bibliographic and Holdings)</w:t>
      </w:r>
      <w:r w:rsidR="00B327D0" w:rsidRPr="00C27C91">
        <w:rPr>
          <w:rFonts w:cs="Courier New"/>
          <w:b/>
          <w:color w:val="000000"/>
        </w:rPr>
        <w:t>:</w:t>
      </w:r>
    </w:p>
    <w:p w:rsidR="004A7A47" w:rsidRPr="004A7A47" w:rsidRDefault="004A7A47" w:rsidP="00C27C91">
      <w:pPr>
        <w:rPr>
          <w:rFonts w:cs="Courier New"/>
        </w:rPr>
      </w:pPr>
      <w:r>
        <w:rPr>
          <w:rFonts w:cs="Courier New"/>
          <w:color w:val="000000"/>
        </w:rPr>
        <w:t>The $a, $x, and $z subfields’ values are concatenated and the result is added as an xc:textualHoldings element in the holdings element created by the preceding 852 datafield.</w:t>
      </w:r>
    </w:p>
    <w:p w:rsidR="003D5EDD" w:rsidRDefault="003D5EDD" w:rsidP="00C27C91">
      <w:pPr>
        <w:rPr>
          <w:rStyle w:val="Strong"/>
        </w:rPr>
      </w:pPr>
    </w:p>
    <w:p w:rsidR="004B607D" w:rsidRPr="003D5EDD" w:rsidRDefault="006F6791" w:rsidP="00C27C91">
      <w:pPr>
        <w:rPr>
          <w:rStyle w:val="Strong"/>
        </w:rPr>
      </w:pPr>
      <w:r w:rsidRPr="006F6791">
        <w:rPr>
          <w:rStyle w:val="Strong"/>
        </w:rPr>
        <w:t xml:space="preserve">The 9XX fields that follow are generated </w:t>
      </w:r>
      <w:r w:rsidR="003D5EDD">
        <w:rPr>
          <w:rStyle w:val="Strong"/>
        </w:rPr>
        <w:t xml:space="preserve">by the XC MARCXML Normalization Service.  The documentation for that service contains a </w:t>
      </w:r>
      <w:r w:rsidR="00E027E9">
        <w:rPr>
          <w:rStyle w:val="Strong"/>
        </w:rPr>
        <w:t xml:space="preserve">rationale for the definition of </w:t>
      </w:r>
      <w:r w:rsidR="003D5EDD">
        <w:rPr>
          <w:rStyle w:val="Strong"/>
        </w:rPr>
        <w:t>each field</w:t>
      </w:r>
      <w:r w:rsidR="00E027E9">
        <w:rPr>
          <w:rStyle w:val="Strong"/>
        </w:rPr>
        <w:t>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931</w:t>
      </w:r>
      <w:r w:rsidR="003D5EDD">
        <w:rPr>
          <w:rFonts w:cs="Courier New"/>
          <w:b/>
          <w:color w:val="000000"/>
        </w:rPr>
        <w:t xml:space="preserve"> (“DCMIType”)</w:t>
      </w:r>
      <w:r w:rsidR="00B327D0" w:rsidRPr="00C27C91">
        <w:rPr>
          <w:rFonts w:cs="Courier New"/>
          <w:b/>
          <w:color w:val="000000"/>
        </w:rPr>
        <w:t>:</w:t>
      </w:r>
    </w:p>
    <w:p w:rsidR="00227DE4" w:rsidRPr="00227DE4" w:rsidRDefault="00227DE4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an expression level dcterms:type element with a type attribute of dcterms:DCMIType.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932</w:t>
      </w:r>
      <w:r w:rsidR="003D5EDD">
        <w:rPr>
          <w:rFonts w:cs="Courier New"/>
          <w:b/>
          <w:color w:val="000000"/>
        </w:rPr>
        <w:t xml:space="preserve"> (“Leader06Vocab”)</w:t>
      </w:r>
      <w:r w:rsidR="00B327D0" w:rsidRPr="00C27C91">
        <w:rPr>
          <w:rFonts w:cs="Courier New"/>
          <w:b/>
          <w:color w:val="000000"/>
        </w:rPr>
        <w:t>:</w:t>
      </w:r>
    </w:p>
    <w:p w:rsidR="00504C95" w:rsidRPr="00504C95" w:rsidRDefault="00504C95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manifestation level xc:typeLeader06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933</w:t>
      </w:r>
      <w:r w:rsidR="003D5EDD">
        <w:rPr>
          <w:rFonts w:cs="Courier New"/>
          <w:b/>
          <w:color w:val="000000"/>
        </w:rPr>
        <w:t xml:space="preserve"> (“007Vocab”)</w:t>
      </w:r>
      <w:r w:rsidR="00B327D0" w:rsidRPr="00C27C91">
        <w:rPr>
          <w:rFonts w:cs="Courier New"/>
          <w:b/>
          <w:color w:val="000000"/>
        </w:rPr>
        <w:t>:</w:t>
      </w:r>
    </w:p>
    <w:p w:rsidR="00504C95" w:rsidRPr="00504C95" w:rsidRDefault="00504C95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manifestation level xc:type007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934</w:t>
      </w:r>
      <w:r w:rsidR="003D5EDD">
        <w:rPr>
          <w:rFonts w:cs="Courier New"/>
          <w:b/>
          <w:color w:val="000000"/>
        </w:rPr>
        <w:t xml:space="preserve"> (“007SMDVocab”)</w:t>
      </w:r>
      <w:r w:rsidR="00B327D0" w:rsidRPr="00C27C91">
        <w:rPr>
          <w:rFonts w:cs="Courier New"/>
          <w:b/>
          <w:color w:val="000000"/>
        </w:rPr>
        <w:t>:</w:t>
      </w:r>
    </w:p>
    <w:p w:rsidR="00590F73" w:rsidRPr="00590F73" w:rsidRDefault="00590F73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manifestation level xc:typeSMD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935</w:t>
      </w:r>
      <w:r w:rsidR="003D5EDD">
        <w:rPr>
          <w:rFonts w:cs="Courier New"/>
          <w:b/>
          <w:color w:val="000000"/>
        </w:rPr>
        <w:t xml:space="preserve"> (“ModeOfIssuance”)</w:t>
      </w:r>
      <w:r w:rsidR="00B327D0" w:rsidRPr="00C27C91">
        <w:rPr>
          <w:rFonts w:cs="Courier New"/>
          <w:b/>
          <w:color w:val="000000"/>
        </w:rPr>
        <w:t>:</w:t>
      </w:r>
    </w:p>
    <w:p w:rsidR="00590F73" w:rsidRPr="00590F73" w:rsidRDefault="00590F73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manifestation level rdvocab:modeOfIssuance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937</w:t>
      </w:r>
      <w:r w:rsidR="003D5EDD">
        <w:rPr>
          <w:rFonts w:cs="Courier New"/>
          <w:b/>
          <w:color w:val="000000"/>
        </w:rPr>
        <w:t xml:space="preserve"> (“FictionOrNonfiction”)</w:t>
      </w:r>
      <w:r w:rsidR="00B327D0" w:rsidRPr="00C27C91">
        <w:rPr>
          <w:rFonts w:cs="Courier New"/>
          <w:b/>
          <w:color w:val="000000"/>
        </w:rPr>
        <w:t>:</w:t>
      </w:r>
    </w:p>
    <w:p w:rsidR="00925EF0" w:rsidRPr="00925EF0" w:rsidRDefault="00925EF0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work level rdvocab:natureOfContent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939</w:t>
      </w:r>
      <w:r w:rsidR="003D5EDD">
        <w:rPr>
          <w:rFonts w:cs="Courier New"/>
          <w:b/>
          <w:color w:val="000000"/>
        </w:rPr>
        <w:t xml:space="preserve"> (“008DateRange”)</w:t>
      </w:r>
      <w:r w:rsidR="00B327D0" w:rsidRPr="00C27C91">
        <w:rPr>
          <w:rFonts w:cs="Courier New"/>
          <w:b/>
          <w:color w:val="000000"/>
        </w:rPr>
        <w:t>:</w:t>
      </w:r>
    </w:p>
    <w:p w:rsidR="009C0CEA" w:rsidRPr="009C0CEA" w:rsidRDefault="009C0CEA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manifestation level dcterms:issued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943</w:t>
      </w:r>
      <w:r w:rsidR="003D5EDD">
        <w:rPr>
          <w:rFonts w:cs="Courier New"/>
          <w:b/>
          <w:color w:val="000000"/>
        </w:rPr>
        <w:t xml:space="preserve"> (“LanguageTerm”)</w:t>
      </w:r>
      <w:r w:rsidR="00B327D0" w:rsidRPr="00C27C91">
        <w:rPr>
          <w:rFonts w:cs="Courier New"/>
          <w:b/>
          <w:color w:val="000000"/>
        </w:rPr>
        <w:t>:</w:t>
      </w:r>
    </w:p>
    <w:p w:rsidR="00BE2288" w:rsidRPr="00BE2288" w:rsidRDefault="00BE2288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an expression level dcterms:language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945</w:t>
      </w:r>
      <w:r w:rsidR="003D5EDD">
        <w:rPr>
          <w:rFonts w:cs="Courier New"/>
          <w:b/>
          <w:color w:val="000000"/>
        </w:rPr>
        <w:t xml:space="preserve"> (“008Audience”)</w:t>
      </w:r>
      <w:r w:rsidR="00B327D0" w:rsidRPr="00C27C91">
        <w:rPr>
          <w:rFonts w:cs="Courier New"/>
          <w:b/>
          <w:color w:val="000000"/>
        </w:rPr>
        <w:t>:</w:t>
      </w:r>
    </w:p>
    <w:p w:rsidR="00265D48" w:rsidRPr="00265D48" w:rsidRDefault="00265D48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work level dcterms:audience element.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947</w:t>
      </w:r>
      <w:r w:rsidR="003D5EDD">
        <w:rPr>
          <w:rFonts w:cs="Courier New"/>
          <w:b/>
          <w:color w:val="000000"/>
        </w:rPr>
        <w:t xml:space="preserve"> (“ISBNCleanup”)</w:t>
      </w:r>
      <w:r w:rsidR="00B327D0" w:rsidRPr="00C27C91">
        <w:rPr>
          <w:rFonts w:cs="Courier New"/>
          <w:b/>
          <w:color w:val="000000"/>
        </w:rPr>
        <w:t>:</w:t>
      </w:r>
    </w:p>
    <w:p w:rsidR="003F23AB" w:rsidRPr="003F23AB" w:rsidRDefault="003F23AB" w:rsidP="00C27C91">
      <w:pPr>
        <w:rPr>
          <w:rFonts w:cs="Courier New"/>
        </w:rPr>
      </w:pPr>
      <w:r>
        <w:rPr>
          <w:rFonts w:cs="Courier New"/>
          <w:color w:val="000000"/>
        </w:rPr>
        <w:t>The $a subfield’s value is added as a manifestation level dcterms:identifier element with a type attribute of “ISBN”.</w:t>
      </w:r>
    </w:p>
    <w:p w:rsidR="003065D0" w:rsidRDefault="003065D0" w:rsidP="002D5776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959</w:t>
      </w:r>
      <w:r w:rsidR="003D5EDD">
        <w:rPr>
          <w:rFonts w:cs="Courier New"/>
          <w:b/>
          <w:color w:val="000000"/>
        </w:rPr>
        <w:t xml:space="preserve"> (“CreatorMatch”)</w:t>
      </w:r>
      <w:r w:rsidR="00B327D0" w:rsidRPr="00C27C91">
        <w:rPr>
          <w:rFonts w:cs="Courier New"/>
          <w:b/>
          <w:color w:val="000000"/>
        </w:rPr>
        <w:t>:</w:t>
      </w:r>
    </w:p>
    <w:p w:rsidR="00746DDC" w:rsidRPr="00746DDC" w:rsidRDefault="00746DDC" w:rsidP="002D5776">
      <w:pPr>
        <w:rPr>
          <w:rFonts w:cs="Courier New"/>
        </w:rPr>
      </w:pPr>
      <w:r>
        <w:rPr>
          <w:rFonts w:cs="Courier New"/>
          <w:color w:val="000000"/>
        </w:rPr>
        <w:t xml:space="preserve">All the subfields’ values are concatenated, and the result is added as an xc:creator element to the work element </w:t>
      </w:r>
      <w:r w:rsidR="005C7B32">
        <w:rPr>
          <w:rFonts w:cs="Courier New"/>
          <w:color w:val="000000"/>
        </w:rPr>
        <w:t>created for each</w:t>
      </w:r>
      <w:r>
        <w:rPr>
          <w:rFonts w:cs="Courier New"/>
          <w:color w:val="000000"/>
        </w:rPr>
        <w:t xml:space="preserve"> subfield $8’s value.</w:t>
      </w:r>
      <w:r w:rsidR="00F82947">
        <w:rPr>
          <w:rFonts w:cs="Courier New"/>
          <w:color w:val="000000"/>
        </w:rPr>
        <w:t xml:space="preserve">  I</w:t>
      </w:r>
      <w:r w:rsidR="00F82947">
        <w:rPr>
          <w:rFonts w:cs="Courier New"/>
        </w:rPr>
        <w:t>f the datafield also contains a $0 subfield whose value starts with “(DLC)”, it adds an agentID attribute with a value equal to “lcnaf:n” followed by the remainder of the $0.  If the datafield contains a $0 subfield whose value starts with “(</w:t>
      </w:r>
      <w:r w:rsidR="00F82947" w:rsidRPr="000E7F95">
        <w:rPr>
          <w:rFonts w:cs="Courier New"/>
          <w:color w:val="8DB3E2" w:themeColor="text2" w:themeTint="66"/>
        </w:rPr>
        <w:t>&lt;organization_code&gt;</w:t>
      </w:r>
      <w:r w:rsidR="00F82947">
        <w:rPr>
          <w:rFonts w:cs="Courier New"/>
        </w:rPr>
        <w:t xml:space="preserve">)” where </w:t>
      </w:r>
      <w:r w:rsidR="00F82947" w:rsidRPr="000E7F95">
        <w:rPr>
          <w:rFonts w:cs="Courier New"/>
          <w:color w:val="8DB3E2" w:themeColor="text2" w:themeTint="66"/>
        </w:rPr>
        <w:t>&lt;organization_code&gt;</w:t>
      </w:r>
      <w:r w:rsidR="00F82947">
        <w:rPr>
          <w:rFonts w:cs="Courier New"/>
          <w:color w:val="8DB3E2" w:themeColor="text2" w:themeTint="66"/>
        </w:rPr>
        <w:t xml:space="preserve"> </w:t>
      </w:r>
      <w:r w:rsidR="00F82947">
        <w:rPr>
          <w:rFonts w:cs="Courier New"/>
        </w:rPr>
        <w:t>is the organization code in the MST’s configuration file, it adds an agentID attribute with a value equal to “xcauth” followed by the remainder of the $0.</w:t>
      </w:r>
    </w:p>
    <w:p w:rsidR="00E1271F" w:rsidRDefault="00E1271F">
      <w:pPr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br w:type="page"/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963</w:t>
      </w:r>
      <w:r w:rsidR="003D5EDD">
        <w:rPr>
          <w:rFonts w:cs="Courier New"/>
          <w:b/>
          <w:color w:val="000000"/>
        </w:rPr>
        <w:t xml:space="preserve"> (“ChronMatch”)</w:t>
      </w:r>
      <w:r w:rsidR="00B327D0" w:rsidRPr="00C27C91">
        <w:rPr>
          <w:rFonts w:cs="Courier New"/>
          <w:b/>
          <w:color w:val="000000"/>
        </w:rPr>
        <w:t>:</w:t>
      </w:r>
    </w:p>
    <w:p w:rsidR="00946C49" w:rsidRPr="00C27C91" w:rsidRDefault="00667488" w:rsidP="00667488">
      <w:pPr>
        <w:rPr>
          <w:rFonts w:cs="Courier New"/>
          <w:b/>
        </w:rPr>
      </w:pPr>
      <w:r>
        <w:rPr>
          <w:rFonts w:cs="Courier New"/>
          <w:color w:val="000000"/>
        </w:rPr>
        <w:t>T</w:t>
      </w:r>
      <w:r w:rsidR="00946C49">
        <w:rPr>
          <w:rFonts w:cs="Courier New"/>
          <w:color w:val="000000"/>
        </w:rPr>
        <w:t>he $a and $y subfields’ values are concatenated with the $y subfields preceded by a dash instead of a space, and the result is added as a work level xc:temporal element.   I</w:t>
      </w:r>
      <w:r w:rsidR="00946C49">
        <w:rPr>
          <w:rFonts w:cs="Courier New"/>
        </w:rPr>
        <w:t>f the datafield also contains a $0 subfield whose value starts with “(DLC)”, it adds a chronID attribute with a value equal to “lcnaf:sh” followed by the remainder of the $0.  If the datafield contains a $0 subfield whose value starts with “(</w:t>
      </w:r>
      <w:r w:rsidR="00946C49" w:rsidRPr="000E7F95">
        <w:rPr>
          <w:rFonts w:cs="Courier New"/>
          <w:color w:val="8DB3E2" w:themeColor="text2" w:themeTint="66"/>
        </w:rPr>
        <w:t>&lt;organization_code&gt;</w:t>
      </w:r>
      <w:r w:rsidR="00946C49">
        <w:rPr>
          <w:rFonts w:cs="Courier New"/>
        </w:rPr>
        <w:t xml:space="preserve">)” where </w:t>
      </w:r>
      <w:r w:rsidR="00946C49" w:rsidRPr="000E7F95">
        <w:rPr>
          <w:rFonts w:cs="Courier New"/>
          <w:color w:val="8DB3E2" w:themeColor="text2" w:themeTint="66"/>
        </w:rPr>
        <w:t>&lt;organization_code&gt;</w:t>
      </w:r>
      <w:r w:rsidR="00946C49">
        <w:rPr>
          <w:rFonts w:cs="Courier New"/>
          <w:color w:val="8DB3E2" w:themeColor="text2" w:themeTint="66"/>
        </w:rPr>
        <w:t xml:space="preserve"> </w:t>
      </w:r>
      <w:r w:rsidR="00946C49">
        <w:rPr>
          <w:rFonts w:cs="Courier New"/>
        </w:rPr>
        <w:t>is the organization code in the MST’s configuration file, it adds a chronID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965</w:t>
      </w:r>
      <w:r w:rsidR="003D5EDD">
        <w:rPr>
          <w:rFonts w:cs="Courier New"/>
          <w:b/>
          <w:color w:val="000000"/>
        </w:rPr>
        <w:t xml:space="preserve"> (“TopicMatch”)</w:t>
      </w:r>
      <w:r w:rsidR="00B327D0" w:rsidRPr="00C27C91">
        <w:rPr>
          <w:rFonts w:cs="Courier New"/>
          <w:b/>
          <w:color w:val="000000"/>
        </w:rPr>
        <w:t>:</w:t>
      </w:r>
    </w:p>
    <w:p w:rsidR="00485385" w:rsidRPr="00C27C91" w:rsidRDefault="00485385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and $</w:t>
      </w:r>
      <w:r w:rsidR="00C729B7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 xml:space="preserve"> subfields’ values are concatenated with the $</w:t>
      </w:r>
      <w:r w:rsidR="00C729B7">
        <w:rPr>
          <w:rFonts w:cs="Courier New"/>
          <w:color w:val="000000"/>
        </w:rPr>
        <w:t>x</w:t>
      </w:r>
      <w:r>
        <w:rPr>
          <w:rFonts w:cs="Courier New"/>
          <w:color w:val="000000"/>
        </w:rPr>
        <w:t xml:space="preserve"> subfields preceded by a dash instead of a space, and the result is added as a work level xc:subject element.   I</w:t>
      </w:r>
      <w:r>
        <w:rPr>
          <w:rFonts w:cs="Courier New"/>
        </w:rPr>
        <w:t>f the datafield also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p w:rsidR="003065D0" w:rsidRDefault="003065D0" w:rsidP="00C27C91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967</w:t>
      </w:r>
      <w:r w:rsidR="003D5EDD">
        <w:rPr>
          <w:rFonts w:cs="Courier New"/>
          <w:b/>
          <w:color w:val="000000"/>
        </w:rPr>
        <w:t xml:space="preserve"> (“GeogMatch”)</w:t>
      </w:r>
      <w:r w:rsidR="00B327D0" w:rsidRPr="00C27C91">
        <w:rPr>
          <w:rFonts w:cs="Courier New"/>
          <w:b/>
          <w:color w:val="000000"/>
        </w:rPr>
        <w:t>:</w:t>
      </w:r>
    </w:p>
    <w:p w:rsidR="00485385" w:rsidRPr="00C27C91" w:rsidRDefault="00485385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and $</w:t>
      </w:r>
      <w:r w:rsidR="00C729B7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 xml:space="preserve"> subfields’ values are concatenated with the $</w:t>
      </w:r>
      <w:r w:rsidR="00C729B7">
        <w:rPr>
          <w:rFonts w:cs="Courier New"/>
          <w:color w:val="000000"/>
        </w:rPr>
        <w:t>z</w:t>
      </w:r>
      <w:r>
        <w:rPr>
          <w:rFonts w:cs="Courier New"/>
          <w:color w:val="000000"/>
        </w:rPr>
        <w:t xml:space="preserve"> subfields preceded by a dash instead of a space, and the result is added as a work level xc:spacial element.   I</w:t>
      </w:r>
      <w:r>
        <w:rPr>
          <w:rFonts w:cs="Courier New"/>
        </w:rPr>
        <w:t>f the datafield also contains a $0 subfield whose value starts with “(DLC)”, it adds a geoID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geoID attribute with a value equal to “xcauth” followed by the remainder of the $0.</w:t>
      </w:r>
    </w:p>
    <w:p w:rsidR="003065D0" w:rsidRDefault="003065D0" w:rsidP="002311B0">
      <w:pPr>
        <w:rPr>
          <w:rFonts w:cs="Courier New"/>
          <w:b/>
          <w:color w:val="000000"/>
        </w:rPr>
      </w:pPr>
      <w:r w:rsidRPr="00C27C91">
        <w:rPr>
          <w:rFonts w:cs="Courier New"/>
          <w:b/>
          <w:color w:val="000000"/>
        </w:rPr>
        <w:t>969</w:t>
      </w:r>
      <w:r w:rsidR="003D5EDD">
        <w:rPr>
          <w:rFonts w:cs="Courier New"/>
          <w:b/>
          <w:color w:val="000000"/>
        </w:rPr>
        <w:t xml:space="preserve"> (“GenreMatch”)</w:t>
      </w:r>
      <w:r w:rsidR="00B327D0" w:rsidRPr="00C27C91">
        <w:rPr>
          <w:rFonts w:cs="Courier New"/>
          <w:b/>
          <w:color w:val="000000"/>
        </w:rPr>
        <w:t>:</w:t>
      </w:r>
    </w:p>
    <w:p w:rsidR="00485385" w:rsidRPr="00485385" w:rsidRDefault="00485385" w:rsidP="00667488">
      <w:pPr>
        <w:rPr>
          <w:rFonts w:cs="Courier New"/>
          <w:b/>
        </w:rPr>
      </w:pPr>
      <w:r>
        <w:rPr>
          <w:rFonts w:cs="Courier New"/>
          <w:color w:val="000000"/>
        </w:rPr>
        <w:t>The $a and $</w:t>
      </w:r>
      <w:r w:rsidR="00C729B7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 xml:space="preserve"> subfields’ values are concatenated with the $</w:t>
      </w:r>
      <w:r w:rsidR="00C729B7">
        <w:rPr>
          <w:rFonts w:cs="Courier New"/>
          <w:color w:val="000000"/>
        </w:rPr>
        <w:t>v</w:t>
      </w:r>
      <w:r>
        <w:rPr>
          <w:rFonts w:cs="Courier New"/>
          <w:color w:val="000000"/>
        </w:rPr>
        <w:t xml:space="preserve"> subfields preceded by a dash instead of a space, and the result is added as a work level xc:type element.   I</w:t>
      </w:r>
      <w:r>
        <w:rPr>
          <w:rFonts w:cs="Courier New"/>
        </w:rPr>
        <w:t>f the datafield also contains a $0 subfield whose value starts with “(DLC)”, it adds a subjID attribute with a value equal to “lcnaf:sh” followed by the remainder of the $0.  If the datafield contains a $0 subfield whose value starts with “(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</w:rPr>
        <w:t xml:space="preserve">)” where </w:t>
      </w:r>
      <w:r w:rsidRPr="000E7F95">
        <w:rPr>
          <w:rFonts w:cs="Courier New"/>
          <w:color w:val="8DB3E2" w:themeColor="text2" w:themeTint="66"/>
        </w:rPr>
        <w:t>&lt;organization_code&gt;</w:t>
      </w:r>
      <w:r>
        <w:rPr>
          <w:rFonts w:cs="Courier New"/>
          <w:color w:val="8DB3E2" w:themeColor="text2" w:themeTint="66"/>
        </w:rPr>
        <w:t xml:space="preserve"> </w:t>
      </w:r>
      <w:r>
        <w:rPr>
          <w:rFonts w:cs="Courier New"/>
        </w:rPr>
        <w:t>is the organization code in the MST’s configuration file, it adds a subjID attribute with a value equal to “xcauth” followed by the remainder of the $0.</w:t>
      </w:r>
    </w:p>
    <w:sectPr w:rsidR="00485385" w:rsidRPr="00485385" w:rsidSect="00E6279B">
      <w:head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84F" w:rsidRDefault="005A384F" w:rsidP="00216089">
      <w:pPr>
        <w:spacing w:after="0" w:line="240" w:lineRule="auto"/>
      </w:pPr>
      <w:r>
        <w:separator/>
      </w:r>
    </w:p>
  </w:endnote>
  <w:endnote w:type="continuationSeparator" w:id="0">
    <w:p w:rsidR="005A384F" w:rsidRDefault="005A384F" w:rsidP="0021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52813"/>
      <w:docPartObj>
        <w:docPartGallery w:val="Page Numbers (Bottom of Page)"/>
        <w:docPartUnique/>
      </w:docPartObj>
    </w:sdtPr>
    <w:sdtContent>
      <w:p w:rsidR="004B607D" w:rsidRDefault="004558D1">
        <w:pPr>
          <w:pStyle w:val="Footer"/>
          <w:jc w:val="right"/>
        </w:pPr>
        <w:r>
          <w:fldChar w:fldCharType="begin"/>
        </w:r>
        <w:r w:rsidR="004B607D">
          <w:instrText xml:space="preserve"> PAGE   \* MERGEFORMAT </w:instrText>
        </w:r>
        <w:r>
          <w:fldChar w:fldCharType="separate"/>
        </w:r>
        <w:r w:rsidR="00D00B3C">
          <w:rPr>
            <w:noProof/>
          </w:rPr>
          <w:t>4</w:t>
        </w:r>
        <w:r>
          <w:fldChar w:fldCharType="end"/>
        </w:r>
      </w:p>
    </w:sdtContent>
  </w:sdt>
  <w:p w:rsidR="004B607D" w:rsidRDefault="004B60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84F" w:rsidRDefault="005A384F" w:rsidP="00216089">
      <w:pPr>
        <w:spacing w:after="0" w:line="240" w:lineRule="auto"/>
      </w:pPr>
      <w:r>
        <w:separator/>
      </w:r>
    </w:p>
  </w:footnote>
  <w:footnote w:type="continuationSeparator" w:id="0">
    <w:p w:rsidR="005A384F" w:rsidRDefault="005A384F" w:rsidP="00216089">
      <w:pPr>
        <w:spacing w:after="0" w:line="240" w:lineRule="auto"/>
      </w:pPr>
      <w:r>
        <w:continuationSeparator/>
      </w:r>
    </w:p>
  </w:footnote>
  <w:footnote w:id="1">
    <w:p w:rsidR="004B607D" w:rsidRDefault="004B607D">
      <w:pPr>
        <w:pStyle w:val="FootnoteText"/>
      </w:pPr>
      <w:r>
        <w:rPr>
          <w:rStyle w:val="FootnoteReference"/>
        </w:rPr>
        <w:footnoteRef/>
      </w:r>
      <w:r>
        <w:t xml:space="preserve"> Some Holdings fields are not being mapped to XC Schema records at this time because some Holdings data, such as identifiers that apply to the FRBR group 1 entity “manifestation”, may need to be mapped differently from a Holdings record than the same data from a Bibliographic record.  This is especially true if a library has used its MARC Holdings data to represent an additional version of a resource using what is known as the “single record technique”.   These more complex mappings will be dealt with at a later time.</w:t>
      </w:r>
    </w:p>
  </w:footnote>
  <w:footnote w:id="2">
    <w:p w:rsidR="004B607D" w:rsidRPr="00686730" w:rsidRDefault="006F6791" w:rsidP="00686730">
      <w:pPr>
        <w:rPr>
          <w:rFonts w:cs="Courier New"/>
          <w:sz w:val="20"/>
          <w:szCs w:val="20"/>
        </w:rPr>
      </w:pPr>
      <w:r w:rsidRPr="006F6791">
        <w:rPr>
          <w:rStyle w:val="FootnoteReference"/>
          <w:sz w:val="20"/>
          <w:szCs w:val="20"/>
        </w:rPr>
        <w:footnoteRef/>
      </w:r>
      <w:r w:rsidRPr="006F6791">
        <w:rPr>
          <w:sz w:val="20"/>
          <w:szCs w:val="20"/>
        </w:rPr>
        <w:t xml:space="preserve"> </w:t>
      </w:r>
      <w:r w:rsidRPr="006F6791">
        <w:rPr>
          <w:rFonts w:cs="Courier New"/>
          <w:sz w:val="20"/>
          <w:szCs w:val="20"/>
        </w:rPr>
        <w:t>Note that the planned XC Authority Control Service will populate certain controlled-access fields in MARCXML bibliographic records with $0 when the service matches a MARCXML bibliographic record to a MARCXML authority record.   Whenever the $0 is mentioned in this document, it should be assumed that the $0 is generated by the XC Authority Control Service.</w:t>
      </w:r>
    </w:p>
    <w:p w:rsidR="004B607D" w:rsidRDefault="004B607D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34382398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B607D" w:rsidRDefault="004B60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MARCXML to XC Schema Transformation Service Documentation</w:t>
        </w:r>
      </w:p>
    </w:sdtContent>
  </w:sdt>
  <w:p w:rsidR="004B607D" w:rsidRDefault="004B60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D7107"/>
    <w:multiLevelType w:val="hybridMultilevel"/>
    <w:tmpl w:val="49909EB6"/>
    <w:lvl w:ilvl="0" w:tplc="5992C8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216089"/>
    <w:rsid w:val="000131C3"/>
    <w:rsid w:val="00016A88"/>
    <w:rsid w:val="00040B1B"/>
    <w:rsid w:val="0004493D"/>
    <w:rsid w:val="00046B7D"/>
    <w:rsid w:val="00055F4C"/>
    <w:rsid w:val="00064E2A"/>
    <w:rsid w:val="00073057"/>
    <w:rsid w:val="00092AED"/>
    <w:rsid w:val="000A141F"/>
    <w:rsid w:val="000D308D"/>
    <w:rsid w:val="000D36D9"/>
    <w:rsid w:val="000E7B5C"/>
    <w:rsid w:val="000E7F95"/>
    <w:rsid w:val="000F15F7"/>
    <w:rsid w:val="000F2A86"/>
    <w:rsid w:val="000F34A6"/>
    <w:rsid w:val="000F4861"/>
    <w:rsid w:val="00120BB4"/>
    <w:rsid w:val="00123879"/>
    <w:rsid w:val="0012605A"/>
    <w:rsid w:val="00131BC9"/>
    <w:rsid w:val="00132336"/>
    <w:rsid w:val="001419F3"/>
    <w:rsid w:val="001440DA"/>
    <w:rsid w:val="001859B9"/>
    <w:rsid w:val="0019260E"/>
    <w:rsid w:val="00194EAC"/>
    <w:rsid w:val="00197DD2"/>
    <w:rsid w:val="001A300A"/>
    <w:rsid w:val="001C1EA5"/>
    <w:rsid w:val="0020529C"/>
    <w:rsid w:val="0021587E"/>
    <w:rsid w:val="00216089"/>
    <w:rsid w:val="00227DE4"/>
    <w:rsid w:val="002311B0"/>
    <w:rsid w:val="00237BAB"/>
    <w:rsid w:val="00244F5F"/>
    <w:rsid w:val="00246CDD"/>
    <w:rsid w:val="002625B9"/>
    <w:rsid w:val="00263AF0"/>
    <w:rsid w:val="00265D48"/>
    <w:rsid w:val="00276501"/>
    <w:rsid w:val="00293F15"/>
    <w:rsid w:val="002A04F4"/>
    <w:rsid w:val="002B17EB"/>
    <w:rsid w:val="002C4859"/>
    <w:rsid w:val="002C6E5A"/>
    <w:rsid w:val="002D5776"/>
    <w:rsid w:val="002E354C"/>
    <w:rsid w:val="002F0E68"/>
    <w:rsid w:val="002F120B"/>
    <w:rsid w:val="003013BB"/>
    <w:rsid w:val="003065D0"/>
    <w:rsid w:val="00312F82"/>
    <w:rsid w:val="00320C64"/>
    <w:rsid w:val="00325075"/>
    <w:rsid w:val="003274BC"/>
    <w:rsid w:val="003359D4"/>
    <w:rsid w:val="003417DC"/>
    <w:rsid w:val="00351A0A"/>
    <w:rsid w:val="00365D90"/>
    <w:rsid w:val="003716CA"/>
    <w:rsid w:val="00383F41"/>
    <w:rsid w:val="00390F09"/>
    <w:rsid w:val="0039321D"/>
    <w:rsid w:val="0039593B"/>
    <w:rsid w:val="003A68DA"/>
    <w:rsid w:val="003B319F"/>
    <w:rsid w:val="003C3E38"/>
    <w:rsid w:val="003D5EDD"/>
    <w:rsid w:val="003E351C"/>
    <w:rsid w:val="003E3596"/>
    <w:rsid w:val="003E5D00"/>
    <w:rsid w:val="003E7E33"/>
    <w:rsid w:val="003F23AB"/>
    <w:rsid w:val="003F76D3"/>
    <w:rsid w:val="00421E12"/>
    <w:rsid w:val="00426BD0"/>
    <w:rsid w:val="004308E0"/>
    <w:rsid w:val="0043573D"/>
    <w:rsid w:val="004408AF"/>
    <w:rsid w:val="00441240"/>
    <w:rsid w:val="004423D2"/>
    <w:rsid w:val="00443FDD"/>
    <w:rsid w:val="00447042"/>
    <w:rsid w:val="00452C97"/>
    <w:rsid w:val="004558D1"/>
    <w:rsid w:val="004629B6"/>
    <w:rsid w:val="00467628"/>
    <w:rsid w:val="00485385"/>
    <w:rsid w:val="00497FC0"/>
    <w:rsid w:val="004A7A47"/>
    <w:rsid w:val="004B1E4E"/>
    <w:rsid w:val="004B3D29"/>
    <w:rsid w:val="004B5320"/>
    <w:rsid w:val="004B607D"/>
    <w:rsid w:val="004B7C18"/>
    <w:rsid w:val="004D2FA9"/>
    <w:rsid w:val="004D6168"/>
    <w:rsid w:val="004F5AAC"/>
    <w:rsid w:val="0050025D"/>
    <w:rsid w:val="00504C95"/>
    <w:rsid w:val="00507585"/>
    <w:rsid w:val="00522884"/>
    <w:rsid w:val="00532093"/>
    <w:rsid w:val="005357C2"/>
    <w:rsid w:val="005372C5"/>
    <w:rsid w:val="00551A32"/>
    <w:rsid w:val="00554B70"/>
    <w:rsid w:val="005628ED"/>
    <w:rsid w:val="00582F10"/>
    <w:rsid w:val="0058702D"/>
    <w:rsid w:val="00590F73"/>
    <w:rsid w:val="005A384F"/>
    <w:rsid w:val="005A6CDC"/>
    <w:rsid w:val="005C6E9E"/>
    <w:rsid w:val="005C7B32"/>
    <w:rsid w:val="005D6DDF"/>
    <w:rsid w:val="005F0654"/>
    <w:rsid w:val="0060169E"/>
    <w:rsid w:val="006430B0"/>
    <w:rsid w:val="00646E95"/>
    <w:rsid w:val="00651E33"/>
    <w:rsid w:val="00666729"/>
    <w:rsid w:val="00667488"/>
    <w:rsid w:val="00676D8C"/>
    <w:rsid w:val="00686730"/>
    <w:rsid w:val="00692ABC"/>
    <w:rsid w:val="006A2C3B"/>
    <w:rsid w:val="006A4240"/>
    <w:rsid w:val="006A7025"/>
    <w:rsid w:val="006B4270"/>
    <w:rsid w:val="006C103D"/>
    <w:rsid w:val="006D5140"/>
    <w:rsid w:val="006E586F"/>
    <w:rsid w:val="006F2B21"/>
    <w:rsid w:val="006F346B"/>
    <w:rsid w:val="006F6791"/>
    <w:rsid w:val="00742995"/>
    <w:rsid w:val="00746DDC"/>
    <w:rsid w:val="0075342F"/>
    <w:rsid w:val="00760A21"/>
    <w:rsid w:val="00762A84"/>
    <w:rsid w:val="00774F7B"/>
    <w:rsid w:val="00777CBD"/>
    <w:rsid w:val="007858CB"/>
    <w:rsid w:val="0079417A"/>
    <w:rsid w:val="00796826"/>
    <w:rsid w:val="007A7E5F"/>
    <w:rsid w:val="007B2971"/>
    <w:rsid w:val="007B6344"/>
    <w:rsid w:val="007C4CD0"/>
    <w:rsid w:val="007F5D22"/>
    <w:rsid w:val="007F6031"/>
    <w:rsid w:val="008040F4"/>
    <w:rsid w:val="008238D9"/>
    <w:rsid w:val="00825788"/>
    <w:rsid w:val="00826948"/>
    <w:rsid w:val="00840958"/>
    <w:rsid w:val="00857EEE"/>
    <w:rsid w:val="00874099"/>
    <w:rsid w:val="0087530A"/>
    <w:rsid w:val="00877474"/>
    <w:rsid w:val="00882116"/>
    <w:rsid w:val="00882255"/>
    <w:rsid w:val="00882451"/>
    <w:rsid w:val="00890DD8"/>
    <w:rsid w:val="00894FE5"/>
    <w:rsid w:val="008A1C37"/>
    <w:rsid w:val="008B2D5B"/>
    <w:rsid w:val="008C1E32"/>
    <w:rsid w:val="008D580C"/>
    <w:rsid w:val="008E2179"/>
    <w:rsid w:val="008E7F07"/>
    <w:rsid w:val="008F61EA"/>
    <w:rsid w:val="009210A4"/>
    <w:rsid w:val="0092193A"/>
    <w:rsid w:val="00921B1B"/>
    <w:rsid w:val="00922EFF"/>
    <w:rsid w:val="00923259"/>
    <w:rsid w:val="00925EF0"/>
    <w:rsid w:val="00946C49"/>
    <w:rsid w:val="00950D43"/>
    <w:rsid w:val="00966458"/>
    <w:rsid w:val="00986EB2"/>
    <w:rsid w:val="009967C6"/>
    <w:rsid w:val="009A0967"/>
    <w:rsid w:val="009A341D"/>
    <w:rsid w:val="009B4E7D"/>
    <w:rsid w:val="009C0CEA"/>
    <w:rsid w:val="009D4193"/>
    <w:rsid w:val="009F19E9"/>
    <w:rsid w:val="009F2821"/>
    <w:rsid w:val="009F2EA3"/>
    <w:rsid w:val="009F537F"/>
    <w:rsid w:val="00A04DCE"/>
    <w:rsid w:val="00A14C14"/>
    <w:rsid w:val="00A20DB8"/>
    <w:rsid w:val="00A27667"/>
    <w:rsid w:val="00A32A7B"/>
    <w:rsid w:val="00A40346"/>
    <w:rsid w:val="00A41A66"/>
    <w:rsid w:val="00A42FF8"/>
    <w:rsid w:val="00A462C6"/>
    <w:rsid w:val="00A504AF"/>
    <w:rsid w:val="00A74B85"/>
    <w:rsid w:val="00A84001"/>
    <w:rsid w:val="00A84314"/>
    <w:rsid w:val="00A8631D"/>
    <w:rsid w:val="00A86BAB"/>
    <w:rsid w:val="00A93820"/>
    <w:rsid w:val="00A95DA2"/>
    <w:rsid w:val="00AA1CD8"/>
    <w:rsid w:val="00AA2D9D"/>
    <w:rsid w:val="00AB4576"/>
    <w:rsid w:val="00AB56DC"/>
    <w:rsid w:val="00AB6BF2"/>
    <w:rsid w:val="00AC57E9"/>
    <w:rsid w:val="00AD2A85"/>
    <w:rsid w:val="00AE4D7C"/>
    <w:rsid w:val="00AE54AE"/>
    <w:rsid w:val="00AE5BE6"/>
    <w:rsid w:val="00AE612C"/>
    <w:rsid w:val="00B05140"/>
    <w:rsid w:val="00B13F70"/>
    <w:rsid w:val="00B24C30"/>
    <w:rsid w:val="00B251F7"/>
    <w:rsid w:val="00B25E71"/>
    <w:rsid w:val="00B327D0"/>
    <w:rsid w:val="00B36258"/>
    <w:rsid w:val="00B47CAA"/>
    <w:rsid w:val="00B5265D"/>
    <w:rsid w:val="00B53A78"/>
    <w:rsid w:val="00B67481"/>
    <w:rsid w:val="00B849F6"/>
    <w:rsid w:val="00B85DC9"/>
    <w:rsid w:val="00B977DA"/>
    <w:rsid w:val="00BA3498"/>
    <w:rsid w:val="00BA7CBA"/>
    <w:rsid w:val="00BB46A8"/>
    <w:rsid w:val="00BB74A2"/>
    <w:rsid w:val="00BC2AC8"/>
    <w:rsid w:val="00BE187F"/>
    <w:rsid w:val="00BE2288"/>
    <w:rsid w:val="00BF6667"/>
    <w:rsid w:val="00C037F8"/>
    <w:rsid w:val="00C11C6C"/>
    <w:rsid w:val="00C27C91"/>
    <w:rsid w:val="00C35874"/>
    <w:rsid w:val="00C401A3"/>
    <w:rsid w:val="00C47FA9"/>
    <w:rsid w:val="00C55E29"/>
    <w:rsid w:val="00C56F76"/>
    <w:rsid w:val="00C710DE"/>
    <w:rsid w:val="00C729B7"/>
    <w:rsid w:val="00C813A6"/>
    <w:rsid w:val="00C92187"/>
    <w:rsid w:val="00C957FE"/>
    <w:rsid w:val="00CA4AB3"/>
    <w:rsid w:val="00CA6D9E"/>
    <w:rsid w:val="00CB6131"/>
    <w:rsid w:val="00CB6C10"/>
    <w:rsid w:val="00CC3E21"/>
    <w:rsid w:val="00CC7E8F"/>
    <w:rsid w:val="00CF21E7"/>
    <w:rsid w:val="00CF4D98"/>
    <w:rsid w:val="00D00B3C"/>
    <w:rsid w:val="00D020DE"/>
    <w:rsid w:val="00D10C1F"/>
    <w:rsid w:val="00D165E0"/>
    <w:rsid w:val="00D235A4"/>
    <w:rsid w:val="00D43D41"/>
    <w:rsid w:val="00D452D2"/>
    <w:rsid w:val="00D507AC"/>
    <w:rsid w:val="00D50A30"/>
    <w:rsid w:val="00D50AD6"/>
    <w:rsid w:val="00D60F45"/>
    <w:rsid w:val="00D66BB5"/>
    <w:rsid w:val="00D71881"/>
    <w:rsid w:val="00D867AD"/>
    <w:rsid w:val="00D92CD1"/>
    <w:rsid w:val="00D95432"/>
    <w:rsid w:val="00DC389A"/>
    <w:rsid w:val="00DC4AD2"/>
    <w:rsid w:val="00DD1620"/>
    <w:rsid w:val="00DE223D"/>
    <w:rsid w:val="00E00A89"/>
    <w:rsid w:val="00E027E9"/>
    <w:rsid w:val="00E05C50"/>
    <w:rsid w:val="00E07F48"/>
    <w:rsid w:val="00E10AA7"/>
    <w:rsid w:val="00E1271F"/>
    <w:rsid w:val="00E25AA7"/>
    <w:rsid w:val="00E267F3"/>
    <w:rsid w:val="00E357AA"/>
    <w:rsid w:val="00E40CA6"/>
    <w:rsid w:val="00E51F07"/>
    <w:rsid w:val="00E6279B"/>
    <w:rsid w:val="00EA74FA"/>
    <w:rsid w:val="00EC7098"/>
    <w:rsid w:val="00ED3C6C"/>
    <w:rsid w:val="00EE6E78"/>
    <w:rsid w:val="00EE78C9"/>
    <w:rsid w:val="00F0005A"/>
    <w:rsid w:val="00F04EDB"/>
    <w:rsid w:val="00F332EF"/>
    <w:rsid w:val="00F3412E"/>
    <w:rsid w:val="00F36194"/>
    <w:rsid w:val="00F42FF0"/>
    <w:rsid w:val="00F4351C"/>
    <w:rsid w:val="00F5507B"/>
    <w:rsid w:val="00F64298"/>
    <w:rsid w:val="00F6559D"/>
    <w:rsid w:val="00F82947"/>
    <w:rsid w:val="00F902C5"/>
    <w:rsid w:val="00F932DA"/>
    <w:rsid w:val="00FA1EEE"/>
    <w:rsid w:val="00FA6683"/>
    <w:rsid w:val="00FE013B"/>
    <w:rsid w:val="00FE0AE6"/>
    <w:rsid w:val="00FE2A18"/>
    <w:rsid w:val="00FE5660"/>
    <w:rsid w:val="00FF29CB"/>
    <w:rsid w:val="00FF7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DC"/>
  </w:style>
  <w:style w:type="paragraph" w:styleId="Heading1">
    <w:name w:val="heading 1"/>
    <w:basedOn w:val="Normal"/>
    <w:next w:val="Normal"/>
    <w:link w:val="Heading1Char"/>
    <w:uiPriority w:val="9"/>
    <w:qFormat/>
    <w:rsid w:val="00D23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089"/>
  </w:style>
  <w:style w:type="paragraph" w:styleId="Footer">
    <w:name w:val="footer"/>
    <w:basedOn w:val="Normal"/>
    <w:link w:val="FooterChar"/>
    <w:uiPriority w:val="99"/>
    <w:unhideWhenUsed/>
    <w:rsid w:val="00216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089"/>
  </w:style>
  <w:style w:type="paragraph" w:styleId="BalloonText">
    <w:name w:val="Balloon Text"/>
    <w:basedOn w:val="Normal"/>
    <w:link w:val="BalloonTextChar"/>
    <w:uiPriority w:val="99"/>
    <w:semiHidden/>
    <w:unhideWhenUsed/>
    <w:rsid w:val="0021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0DE"/>
    <w:pPr>
      <w:ind w:left="720"/>
      <w:contextualSpacing/>
    </w:pPr>
  </w:style>
  <w:style w:type="table" w:styleId="TableGrid">
    <w:name w:val="Table Grid"/>
    <w:basedOn w:val="TableNormal"/>
    <w:uiPriority w:val="59"/>
    <w:rsid w:val="00C35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C3587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itleCover">
    <w:name w:val="Title Cover"/>
    <w:basedOn w:val="Normal"/>
    <w:next w:val="Normal"/>
    <w:rsid w:val="00FF7DD9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150" w:after="15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character" w:styleId="PageNumber">
    <w:name w:val="page number"/>
    <w:rsid w:val="00FF7DD9"/>
    <w:rPr>
      <w:b/>
    </w:rPr>
  </w:style>
  <w:style w:type="paragraph" w:customStyle="1" w:styleId="SubtitleCover">
    <w:name w:val="Subtitle Cover"/>
    <w:basedOn w:val="Normal"/>
    <w:next w:val="Normal"/>
    <w:rsid w:val="00FF7DD9"/>
    <w:pPr>
      <w:keepNext/>
      <w:pBdr>
        <w:top w:val="single" w:sz="6" w:space="1" w:color="auto"/>
      </w:pBdr>
      <w:spacing w:before="150"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</w:rPr>
  </w:style>
  <w:style w:type="paragraph" w:styleId="Title">
    <w:name w:val="Title"/>
    <w:basedOn w:val="Normal"/>
    <w:link w:val="TitleChar"/>
    <w:qFormat/>
    <w:rsid w:val="00E6279B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E6279B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ReturnAddress">
    <w:name w:val="Return Address"/>
    <w:basedOn w:val="Normal"/>
    <w:rsid w:val="00E6279B"/>
    <w:pPr>
      <w:spacing w:before="150" w:after="15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styleId="Hyperlink">
    <w:name w:val="Hyperlink"/>
    <w:basedOn w:val="DefaultParagraphFont"/>
    <w:uiPriority w:val="99"/>
    <w:rsid w:val="00E6279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3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4C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C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C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32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7B"/>
    <w:rPr>
      <w:b/>
      <w:bCs/>
    </w:rPr>
  </w:style>
  <w:style w:type="character" w:styleId="Strong">
    <w:name w:val="Strong"/>
    <w:basedOn w:val="DefaultParagraphFont"/>
    <w:uiPriority w:val="22"/>
    <w:qFormat/>
    <w:rsid w:val="003D5ED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extensiblecatalog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87FF9-1B90-4693-8AF6-F59A638C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7150</Words>
  <Characters>40755</Characters>
  <Application>Microsoft Office Word</Application>
  <DocSecurity>4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MARCXML to XC Schema Transformation Service Documentation</vt:lpstr>
    </vt:vector>
  </TitlesOfParts>
  <Company/>
  <LinksUpToDate>false</LinksUpToDate>
  <CharactersWithSpaces>47810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MARCXML to XC Schema Transformation Service Documentation</dc:title>
  <dc:creator>RandallC</dc:creator>
  <cp:lastModifiedBy>RandallC</cp:lastModifiedBy>
  <cp:revision>2</cp:revision>
  <dcterms:created xsi:type="dcterms:W3CDTF">2010-10-28T20:46:00Z</dcterms:created>
  <dcterms:modified xsi:type="dcterms:W3CDTF">2010-10-28T20:46:00Z</dcterms:modified>
</cp:coreProperties>
</file>