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80" w:firstLine="0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114300" distR="114300">
            <wp:extent cx="1390650" cy="1323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165100</wp:posOffset>
                </wp:positionV>
                <wp:extent cx="5934075" cy="1733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3725" y="2917988"/>
                          <a:ext cx="592455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Black" w:cs="Poppins Black" w:eastAsia="Poppins Black" w:hAnsi="Poppins Black"/>
                                <w:b w:val="1"/>
                                <w:i w:val="0"/>
                                <w:smallCaps w:val="0"/>
                                <w:strike w:val="0"/>
                                <w:color w:val="003366"/>
                                <w:sz w:val="23"/>
                                <w:vertAlign w:val="baseline"/>
                              </w:rPr>
                              <w:t xml:space="preserve">ProHealth &amp; Fitness PT OT (Physical and Occupational Therapy)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Black" w:cs="Poppins Black" w:eastAsia="Poppins Black" w:hAnsi="Poppins Black"/>
                                <w:b w:val="1"/>
                                <w:i w:val="0"/>
                                <w:smallCaps w:val="0"/>
                                <w:strike w:val="0"/>
                                <w:color w:val="003366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Black" w:cs="Poppins Black" w:eastAsia="Poppins Black" w:hAnsi="Poppins Black"/>
                                <w:b w:val="1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James Nussbaum, PT, PhD, SCS, EMT, </w:t>
                            </w:r>
                            <w:r w:rsidDel="00000000" w:rsidR="00000000" w:rsidRPr="00000000">
                              <w:rPr>
                                <w:rFonts w:ascii="Poppins Black" w:cs="Poppins Black" w:eastAsia="Poppins Black" w:hAnsi="Poppins Black"/>
                                <w:b w:val="0"/>
                                <w:i w:val="1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Clinical/Research Director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Black" w:cs="Poppins Black" w:eastAsia="Poppins Black" w:hAnsi="Poppins Black"/>
                                <w:b w:val="1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180 West End Avenue #1M New York, New York 10023-5715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150 West End Avenue #1M New York, New York 10023-4319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1041 Third Avenue 2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superscript"/>
                              </w:rPr>
                              <w:t xml:space="preserve">nd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 Fl.   New York, New York   10065-8114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391 East 149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superscript"/>
                              </w:rPr>
                              <w:t xml:space="preserve">th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 Street #216 Bronx, New York 10455-3907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4915 Broadway #1F New York, New York 10034-3120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T: 212.600.4781 F: 800.655.3780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www.ProHealthPTOT.com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165100</wp:posOffset>
                </wp:positionV>
                <wp:extent cx="5934075" cy="17335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173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leader="none" w:pos="1470"/>
        </w:tabs>
        <w:ind w:left="270" w:right="990" w:firstLine="0"/>
        <w:jc w:val="both"/>
        <w:rPr>
          <w:rFonts w:ascii="Tahoma" w:cs="Tahoma" w:eastAsia="Tahoma" w:hAnsi="Tahoma"/>
          <w:b w:val="1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01/01/2023</w:t>
      </w:r>
    </w:p>
    <w:p w:rsidR="00000000" w:rsidDel="00000000" w:rsidP="00000000" w:rsidRDefault="00000000" w:rsidRPr="00000000" w14:paraId="00000005">
      <w:pPr>
        <w:ind w:left="-630" w:right="-270" w:firstLine="0"/>
        <w:jc w:val="center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1"/>
          <w:smallCaps w:val="1"/>
          <w:color w:val="ff000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ff0000"/>
          <w:rtl w:val="0"/>
        </w:rPr>
        <w:t xml:space="preserve">FIRST AND LAST NAME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smallCaps w:val="1"/>
          <w:color w:val="ff0000"/>
          <w:rtl w:val="0"/>
        </w:rPr>
        <w:t xml:space="preserve">MD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1"/>
          <w:smallCaps w:val="1"/>
          <w:color w:val="ff000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t xml:space="preserve">NPI:</w:t>
      </w:r>
      <w:r w:rsidDel="00000000" w:rsidR="00000000" w:rsidRPr="00000000">
        <w:rPr>
          <w:rFonts w:ascii="Tahoma" w:cs="Tahoma" w:eastAsia="Tahoma" w:hAnsi="Tahoma"/>
          <w:b w:val="1"/>
          <w:smallCaps w:val="1"/>
          <w:color w:val="ff0000"/>
          <w:rtl w:val="0"/>
        </w:rPr>
        <w:t xml:space="preserve"> 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WALTON FAM HEALTH CTR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1894 WALTON AVE BRONX, NY  10453-6018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718-583-3060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718-583-3360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Patient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Name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DOB: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01/20/1949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212-325-0045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ADDRESS: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ABC 18TH STREET NEW YORK, NY 10003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HF: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Member ID </w:t>
      </w:r>
    </w:p>
    <w:p w:rsidR="00000000" w:rsidDel="00000000" w:rsidP="00000000" w:rsidRDefault="00000000" w:rsidRPr="00000000" w14:paraId="00000012">
      <w:pPr>
        <w:ind w:left="-630" w:right="-270" w:firstLine="0"/>
        <w:rPr>
          <w:rFonts w:ascii="Tahoma" w:cs="Tahoma" w:eastAsia="Tahoma" w:hAnsi="Tahoma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630" w:right="-270" w:firstLine="0"/>
        <w:rPr>
          <w:rFonts w:ascii="Tahoma" w:cs="Tahoma" w:eastAsia="Tahoma" w:hAnsi="Tahoma"/>
          <w:b w:val="1"/>
          <w:color w:val="201f1e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highlight w:val="white"/>
          <w:rtl w:val="0"/>
        </w:rPr>
        <w:t xml:space="preserve">DX:</w:t>
      </w:r>
      <w:r w:rsidDel="00000000" w:rsidR="00000000" w:rsidRPr="00000000">
        <w:rPr>
          <w:rFonts w:ascii="Tahoma" w:cs="Tahoma" w:eastAsia="Tahoma" w:hAnsi="Tahoma"/>
          <w:color w:val="201f1e"/>
          <w:highlight w:val="white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 Left Knee Pain M25.562</w:t>
      </w:r>
      <w:r w:rsidDel="00000000" w:rsidR="00000000" w:rsidRPr="00000000">
        <w:rPr>
          <w:rFonts w:ascii="Tahoma" w:cs="Tahoma" w:eastAsia="Tahoma" w:hAnsi="Tahoma"/>
          <w:b w:val="1"/>
          <w:color w:val="201f1e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MD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Last Name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Mr. P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atient Last Name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evaluated and reported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left knee pain.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our examination, which included a spatio-temporal gait assessment, ROM, functional tests and measures, balance, along with the degree and chronicity of pain, and the symptom’s impact on function; the patient demonstrated themselves to be a good candidate for APOS therapy in addition to traditional physical therapy, to conservatively manage their symptoms. </w:t>
      </w:r>
    </w:p>
    <w:p w:rsidR="00000000" w:rsidDel="00000000" w:rsidP="00000000" w:rsidRDefault="00000000" w:rsidRPr="00000000" w14:paraId="00000019">
      <w:pPr>
        <w:ind w:right="-27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APOS therapy (T1999) is a non-invasive customized footworn device proven to reduce pain and improve gait in patients with knee and back pathologies (</w:t>
      </w:r>
      <w:r w:rsidDel="00000000" w:rsidR="00000000" w:rsidRPr="00000000">
        <w:rPr>
          <w:rFonts w:ascii="Tahoma" w:cs="Tahoma" w:eastAsia="Tahoma" w:hAnsi="Tahoma"/>
          <w:i w:val="1"/>
          <w:color w:val="000000"/>
          <w:rtl w:val="0"/>
        </w:rPr>
        <w:t xml:space="preserve">JAMA.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 Reichenbach et al. 2020;323(18):1802-1812, PM&amp;R.  Lee et al. 2018; 836-842).  </w:t>
      </w:r>
    </w:p>
    <w:p w:rsidR="00000000" w:rsidDel="00000000" w:rsidP="00000000" w:rsidRDefault="00000000" w:rsidRPr="00000000" w14:paraId="0000001B">
      <w:pPr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APOS is a covered service by this patient’s insurance for those who report knee and/or back pain or pathology. The individually customized therapy shoes are typically worn for 30-60 minutes a day inside, and each patient returns several times over the course of 12 months to make any needed adjustments in calibration or wearing schedule, to ensure proper and safe progression.  </w:t>
      </w:r>
    </w:p>
    <w:p w:rsidR="00000000" w:rsidDel="00000000" w:rsidP="00000000" w:rsidRDefault="00000000" w:rsidRPr="00000000" w14:paraId="0000001C">
      <w:pPr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-630" w:right="-270" w:firstLine="0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Please sign on the bottom of the 2</w:t>
      </w:r>
      <w:r w:rsidDel="00000000" w:rsidR="00000000" w:rsidRPr="00000000">
        <w:rPr>
          <w:rFonts w:ascii="Tahoma" w:cs="Tahoma" w:eastAsia="Tahoma" w:hAnsi="Tahoma"/>
          <w:b w:val="1"/>
          <w:color w:val="000000"/>
          <w:vertAlign w:val="superscript"/>
          <w:rtl w:val="0"/>
        </w:rPr>
        <w:t xml:space="preserve">nd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 page and return fax to 800.655.3780</w:t>
      </w:r>
    </w:p>
    <w:p w:rsidR="00000000" w:rsidDel="00000000" w:rsidP="00000000" w:rsidRDefault="00000000" w:rsidRPr="00000000" w14:paraId="0000001E">
      <w:pPr>
        <w:ind w:left="-630" w:right="-270" w:firstLine="0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Best regards,</w:t>
      </w:r>
    </w:p>
    <w:p w:rsidR="00000000" w:rsidDel="00000000" w:rsidP="00000000" w:rsidRDefault="00000000" w:rsidRPr="00000000" w14:paraId="00000020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630" w:right="-270" w:firstLine="0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630" w:right="-270" w:firstLine="0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ProHealth Patient Care Representative </w:t>
      </w:r>
    </w:p>
    <w:p w:rsidR="00000000" w:rsidDel="00000000" w:rsidP="00000000" w:rsidRDefault="00000000" w:rsidRPr="00000000" w14:paraId="00000025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-630" w:right="-270" w:firstLine="0"/>
        <w:rPr>
          <w:rFonts w:ascii="Tahoma" w:cs="Tahoma" w:eastAsia="Tahoma" w:hAnsi="Tahoma"/>
          <w:b w:val="1"/>
          <w:smallCaps w:val="1"/>
          <w:color w:val="ff000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ff0000"/>
          <w:rtl w:val="0"/>
        </w:rPr>
        <w:t xml:space="preserve">FIRST AND LAST NAME, MD </w:t>
      </w:r>
    </w:p>
    <w:p w:rsidR="00000000" w:rsidDel="00000000" w:rsidP="00000000" w:rsidRDefault="00000000" w:rsidRPr="00000000" w14:paraId="00000030">
      <w:pPr>
        <w:shd w:fill="ffffff" w:val="clear"/>
        <w:ind w:left="-630" w:right="-270" w:firstLine="0"/>
        <w:rPr>
          <w:rFonts w:ascii="Tahoma" w:cs="Tahoma" w:eastAsia="Tahoma" w:hAnsi="Tahoma"/>
          <w:b w:val="1"/>
          <w:smallCaps w:val="1"/>
          <w:color w:val="ff000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t xml:space="preserve">NPI:</w:t>
      </w:r>
      <w:r w:rsidDel="00000000" w:rsidR="00000000" w:rsidRPr="00000000">
        <w:rPr>
          <w:rFonts w:ascii="Tahoma" w:cs="Tahoma" w:eastAsia="Tahoma" w:hAnsi="Tahoma"/>
          <w:b w:val="1"/>
          <w:smallCaps w:val="1"/>
          <w:color w:val="ff0000"/>
          <w:rtl w:val="0"/>
        </w:rPr>
        <w:t xml:space="preserve"> 00000000</w:t>
      </w:r>
    </w:p>
    <w:p w:rsidR="00000000" w:rsidDel="00000000" w:rsidP="00000000" w:rsidRDefault="00000000" w:rsidRPr="00000000" w14:paraId="00000031">
      <w:pPr>
        <w:shd w:fill="ffffff" w:val="clear"/>
        <w:ind w:left="-630" w:right="-270" w:firstLine="0"/>
        <w:rPr>
          <w:color w:val="ff0000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WALTON FAM HEALTH CTR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1894 WALTON AVE BRONX, NY  10453-6018  </w:t>
      </w:r>
    </w:p>
    <w:p w:rsidR="00000000" w:rsidDel="00000000" w:rsidP="00000000" w:rsidRDefault="00000000" w:rsidRPr="00000000" w14:paraId="00000033">
      <w:pPr>
        <w:shd w:fill="ffffff" w:val="clear"/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718-583-3060 </w:t>
      </w:r>
    </w:p>
    <w:p w:rsidR="00000000" w:rsidDel="00000000" w:rsidP="00000000" w:rsidRDefault="00000000" w:rsidRPr="00000000" w14:paraId="00000034">
      <w:pPr>
        <w:shd w:fill="ffffff" w:val="clear"/>
        <w:ind w:left="-630" w:right="-270" w:firstLine="0"/>
        <w:rPr>
          <w:rFonts w:ascii="Tahoma" w:cs="Tahoma" w:eastAsia="Tahoma" w:hAnsi="Tahoma"/>
          <w:b w:val="1"/>
          <w:smallCaps w:val="1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718-583-3360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01/01/2023</w:t>
      </w:r>
    </w:p>
    <w:p w:rsidR="00000000" w:rsidDel="00000000" w:rsidP="00000000" w:rsidRDefault="00000000" w:rsidRPr="00000000" w14:paraId="00000039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ind w:left="-630" w:right="-270" w:firstLine="0"/>
        <w:rPr>
          <w:rFonts w:ascii="Quattrocento Sans" w:cs="Quattrocento Sans" w:eastAsia="Quattrocento Sans" w:hAnsi="Quattrocento Sans"/>
          <w:color w:val="ff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Patient Name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DOB: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01/20/1949 </w:t>
      </w:r>
    </w:p>
    <w:p w:rsidR="00000000" w:rsidDel="00000000" w:rsidP="00000000" w:rsidRDefault="00000000" w:rsidRPr="00000000" w14:paraId="0000003E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212-325-0045</w:t>
      </w:r>
    </w:p>
    <w:p w:rsidR="00000000" w:rsidDel="00000000" w:rsidP="00000000" w:rsidRDefault="00000000" w:rsidRPr="00000000" w14:paraId="0000003F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ADDRESS: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ABC 18TH STREET NEW YORK, NY 10003</w:t>
      </w:r>
    </w:p>
    <w:p w:rsidR="00000000" w:rsidDel="00000000" w:rsidP="00000000" w:rsidRDefault="00000000" w:rsidRPr="00000000" w14:paraId="00000040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HF: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Member ID </w:t>
      </w:r>
    </w:p>
    <w:p w:rsidR="00000000" w:rsidDel="00000000" w:rsidP="00000000" w:rsidRDefault="00000000" w:rsidRPr="00000000" w14:paraId="00000041">
      <w:pPr>
        <w:ind w:left="-630" w:right="-27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630" w:right="-270" w:firstLine="0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DX: </w:t>
      </w:r>
      <w:r w:rsidDel="00000000" w:rsidR="00000000" w:rsidRPr="00000000">
        <w:rPr>
          <w:rFonts w:ascii="Tahoma" w:cs="Tahoma" w:eastAsia="Tahoma" w:hAnsi="Tahoma"/>
          <w:b w:val="1"/>
          <w:color w:val="ff0000"/>
          <w:highlight w:val="white"/>
          <w:rtl w:val="0"/>
        </w:rPr>
        <w:t xml:space="preserve">Left Knee Pain M25.562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Skilled care to improve function and reduce pain</w:t>
      </w:r>
    </w:p>
    <w:p w:rsidR="00000000" w:rsidDel="00000000" w:rsidP="00000000" w:rsidRDefault="00000000" w:rsidRPr="00000000" w14:paraId="0000004D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Traditional PT and APOS therapy T1999</w:t>
      </w:r>
    </w:p>
    <w:p w:rsidR="00000000" w:rsidDel="00000000" w:rsidP="00000000" w:rsidRDefault="00000000" w:rsidRPr="00000000" w14:paraId="0000004E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ff0000"/>
          <w:rtl w:val="0"/>
        </w:rPr>
        <w:t xml:space="preserve">FIRST AND LAST NAME , MD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1470"/>
        </w:tabs>
        <w:ind w:left="-270" w:right="36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" w:top="0" w:left="171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/>
    <w:rPr>
      <w:b w:val="1"/>
      <w:sz w:val="20"/>
      <w:szCs w:val="20"/>
    </w:rPr>
  </w:style>
  <w:style w:type="paragraph" w:styleId="Heading6">
    <w:name w:val="heading 6"/>
    <w:basedOn w:val="Normal"/>
    <w:next w:val="Normal"/>
    <w:pPr/>
    <w:rPr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