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7029520"/>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Metas personales</w:t>
      </w:r>
      <w:r w:rsidDel="00000000" w:rsidR="00000000" w:rsidRPr="00000000">
        <w:rPr>
          <w:rtl w:val="0"/>
        </w:rPr>
        <w:t xml:space="preserve">: He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medianas o incluso a grandes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