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223116"/>
        <w:docPartObj>
          <w:docPartGallery w:val="Cover Pages"/>
          <w:docPartUnique/>
        </w:docPartObj>
      </w:sdtPr>
      <w:sdtEndPr/>
      <w:sdtContent>
        <w:p w:rsidR="00BC2A79" w:rsidRDefault="00BC2A79">
          <w:r>
            <w:rPr>
              <w:noProof/>
              <w:lang w:eastAsia="fr-FR"/>
            </w:rPr>
            <mc:AlternateContent>
              <mc:Choice Requires="wps">
                <w:drawing>
                  <wp:anchor distT="0" distB="0" distL="114300" distR="114300" simplePos="0" relativeHeight="251661312" behindDoc="0" locked="0" layoutInCell="0" allowOverlap="1" wp14:anchorId="61DF1706" wp14:editId="46833B7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p w:rsidR="00BC2A79" w:rsidRDefault="00BC2A79">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Micro-projet </w:t>
                                    </w:r>
                                    <w:proofErr w:type="spellStart"/>
                                    <w:r>
                                      <w:rPr>
                                        <w:rFonts w:asciiTheme="majorHAnsi" w:eastAsiaTheme="majorEastAsia" w:hAnsiTheme="majorHAnsi" w:cstheme="majorBidi"/>
                                        <w:color w:val="FFFFFF" w:themeColor="background1"/>
                                        <w:sz w:val="72"/>
                                        <w:szCs w:val="72"/>
                                      </w:rPr>
                                      <w:t>Webmapping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p w:rsidR="00BC2A79" w:rsidRDefault="00BC2A79">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Micro-projet </w:t>
                              </w:r>
                              <w:proofErr w:type="spellStart"/>
                              <w:r>
                                <w:rPr>
                                  <w:rFonts w:asciiTheme="majorHAnsi" w:eastAsiaTheme="majorEastAsia" w:hAnsiTheme="majorHAnsi" w:cstheme="majorBidi"/>
                                  <w:color w:val="FFFFFF" w:themeColor="background1"/>
                                  <w:sz w:val="72"/>
                                  <w:szCs w:val="72"/>
                                </w:rPr>
                                <w:t>Webmapping</w:t>
                              </w:r>
                              <w:proofErr w:type="spellEnd"/>
                            </w:p>
                          </w:sdtContent>
                        </w:sdt>
                      </w:txbxContent>
                    </v:textbox>
                    <w10:wrap anchorx="page" anchory="page"/>
                  </v:rect>
                </w:pict>
              </mc:Fallback>
            </mc:AlternateContent>
          </w:r>
          <w:r>
            <w:rPr>
              <w:noProof/>
              <w:lang w:eastAsia="fr-FR"/>
            </w:rPr>
            <mc:AlternateContent>
              <mc:Choice Requires="wpg">
                <w:drawing>
                  <wp:anchor distT="0" distB="0" distL="114300" distR="114300" simplePos="0" relativeHeight="251659264" behindDoc="0" locked="0" layoutInCell="0" allowOverlap="1" wp14:anchorId="338D087E" wp14:editId="448B8F75">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BC2A79" w:rsidRDefault="00BC2A79">
                                      <w:pPr>
                                        <w:pStyle w:val="Sansinterligne"/>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BC2A79" w:rsidRDefault="001852B8">
                                      <w:pPr>
                                        <w:pStyle w:val="Sansinterligne"/>
                                        <w:spacing w:line="360" w:lineRule="auto"/>
                                        <w:rPr>
                                          <w:color w:val="FFFFFF" w:themeColor="background1"/>
                                        </w:rPr>
                                      </w:pPr>
                                      <w:r>
                                        <w:rPr>
                                          <w:color w:val="FFFFFF" w:themeColor="background1"/>
                                        </w:rPr>
                                        <w:t>Cédric MENUT</w:t>
                                      </w:r>
                                    </w:p>
                                  </w:sdtContent>
                                </w:sdt>
                                <w:sdt>
                                  <w:sdtPr>
                                    <w:rPr>
                                      <w:color w:val="FFFFFF" w:themeColor="background1"/>
                                    </w:rPr>
                                    <w:alias w:val="Société"/>
                                    <w:id w:val="103676099"/>
                                    <w:dataBinding w:prefixMappings="xmlns:ns0='http://schemas.openxmlformats.org/officeDocument/2006/extended-properties'" w:xpath="/ns0:Properties[1]/ns0:Company[1]" w:storeItemID="{6668398D-A668-4E3E-A5EB-62B293D839F1}"/>
                                    <w:text/>
                                  </w:sdtPr>
                                  <w:sdtEndPr/>
                                  <w:sdtContent>
                                    <w:p w:rsidR="00BC2A79" w:rsidRDefault="001852B8">
                                      <w:pPr>
                                        <w:pStyle w:val="Sansinterligne"/>
                                        <w:spacing w:line="360" w:lineRule="auto"/>
                                        <w:rPr>
                                          <w:color w:val="FFFFFF" w:themeColor="background1"/>
                                        </w:rPr>
                                      </w:pPr>
                                      <w:r>
                                        <w:rPr>
                                          <w:color w:val="FFFFFF" w:themeColor="background1"/>
                                        </w:rPr>
                                        <w:t>ING2</w:t>
                                      </w:r>
                                    </w:p>
                                  </w:sdtContent>
                                </w:sdt>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BC2A79" w:rsidRDefault="00BC2A79">
                                      <w:pPr>
                                        <w:pStyle w:val="Sansinterligne"/>
                                        <w:spacing w:line="360" w:lineRule="auto"/>
                                        <w:rPr>
                                          <w:color w:val="FFFFFF" w:themeColor="background1"/>
                                        </w:rPr>
                                      </w:pPr>
                                      <w:r>
                                        <w:rPr>
                                          <w:color w:val="FFFFFF" w:themeColor="background1"/>
                                        </w:rPr>
                                        <w:t>01/01/2016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BC2A79" w:rsidRDefault="00BC2A79">
                                <w:pPr>
                                  <w:pStyle w:val="Sansinterligne"/>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BC2A79" w:rsidRDefault="001852B8">
                                <w:pPr>
                                  <w:pStyle w:val="Sansinterligne"/>
                                  <w:spacing w:line="360" w:lineRule="auto"/>
                                  <w:rPr>
                                    <w:color w:val="FFFFFF" w:themeColor="background1"/>
                                  </w:rPr>
                                </w:pPr>
                                <w:r>
                                  <w:rPr>
                                    <w:color w:val="FFFFFF" w:themeColor="background1"/>
                                  </w:rPr>
                                  <w:t>Cédric MENUT</w:t>
                                </w:r>
                              </w:p>
                            </w:sdtContent>
                          </w:sdt>
                          <w:sdt>
                            <w:sdtPr>
                              <w:rPr>
                                <w:color w:val="FFFFFF" w:themeColor="background1"/>
                              </w:rPr>
                              <w:alias w:val="Société"/>
                              <w:id w:val="103676099"/>
                              <w:dataBinding w:prefixMappings="xmlns:ns0='http://schemas.openxmlformats.org/officeDocument/2006/extended-properties'" w:xpath="/ns0:Properties[1]/ns0:Company[1]" w:storeItemID="{6668398D-A668-4E3E-A5EB-62B293D839F1}"/>
                              <w:text/>
                            </w:sdtPr>
                            <w:sdtEndPr/>
                            <w:sdtContent>
                              <w:p w:rsidR="00BC2A79" w:rsidRDefault="001852B8">
                                <w:pPr>
                                  <w:pStyle w:val="Sansinterligne"/>
                                  <w:spacing w:line="360" w:lineRule="auto"/>
                                  <w:rPr>
                                    <w:color w:val="FFFFFF" w:themeColor="background1"/>
                                  </w:rPr>
                                </w:pPr>
                                <w:r>
                                  <w:rPr>
                                    <w:color w:val="FFFFFF" w:themeColor="background1"/>
                                  </w:rPr>
                                  <w:t>ING2</w:t>
                                </w:r>
                              </w:p>
                            </w:sdtContent>
                          </w:sdt>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BC2A79" w:rsidRDefault="00BC2A79">
                                <w:pPr>
                                  <w:pStyle w:val="Sansinterligne"/>
                                  <w:spacing w:line="360" w:lineRule="auto"/>
                                  <w:rPr>
                                    <w:color w:val="FFFFFF" w:themeColor="background1"/>
                                  </w:rPr>
                                </w:pPr>
                                <w:r>
                                  <w:rPr>
                                    <w:color w:val="FFFFFF" w:themeColor="background1"/>
                                  </w:rPr>
                                  <w:t>01/01/2016</w:t>
                                </w:r>
                              </w:p>
                            </w:sdtContent>
                          </w:sdt>
                        </w:txbxContent>
                      </v:textbox>
                    </v:rect>
                    <w10:wrap anchorx="page" anchory="page"/>
                  </v:group>
                </w:pict>
              </mc:Fallback>
            </mc:AlternateContent>
          </w:r>
        </w:p>
        <w:p w:rsidR="00BC2A79" w:rsidRDefault="008C7F63">
          <w:r>
            <w:rPr>
              <w:noProof/>
              <w:lang w:eastAsia="fr-FR"/>
            </w:rPr>
            <w:drawing>
              <wp:anchor distT="0" distB="0" distL="114300" distR="114300" simplePos="0" relativeHeight="251662336" behindDoc="0" locked="0" layoutInCell="1" allowOverlap="1">
                <wp:simplePos x="895350" y="1219200"/>
                <wp:positionH relativeFrom="margin">
                  <wp:align>center</wp:align>
                </wp:positionH>
                <wp:positionV relativeFrom="margin">
                  <wp:align>center</wp:align>
                </wp:positionV>
                <wp:extent cx="6174740" cy="2695575"/>
                <wp:effectExtent l="171450" t="171450" r="378460" b="3524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3531" b="18822"/>
                        <a:stretch/>
                      </pic:blipFill>
                      <pic:spPr bwMode="auto">
                        <a:xfrm>
                          <a:off x="0" y="0"/>
                          <a:ext cx="6175317" cy="26956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A79">
            <w:br w:type="page"/>
          </w:r>
        </w:p>
      </w:sdtContent>
    </w:sdt>
    <w:p w:rsidR="00BE3812" w:rsidRDefault="00BC7BD5" w:rsidP="002C47A2">
      <w:pPr>
        <w:pStyle w:val="Titre"/>
      </w:pPr>
      <w:r>
        <w:lastRenderedPageBreak/>
        <w:t>Documentation programmeur</w:t>
      </w:r>
    </w:p>
    <w:p w:rsidR="00C92E24" w:rsidRDefault="00C92E24" w:rsidP="00C92E24">
      <w:pPr>
        <w:pStyle w:val="Titre1"/>
      </w:pPr>
      <w:r>
        <w:t>Introduction</w:t>
      </w:r>
      <w:r w:rsidR="0061149A">
        <w:t xml:space="preserve"> à la bibliothèque THREE.JS </w:t>
      </w:r>
    </w:p>
    <w:p w:rsidR="0061149A" w:rsidRDefault="00EA0DB3" w:rsidP="00BE3812">
      <w:r>
        <w:t xml:space="preserve">L’ensemble de ce micro-projet a été </w:t>
      </w:r>
      <w:r w:rsidR="00A32EDF">
        <w:t>réalisé</w:t>
      </w:r>
      <w:r>
        <w:t xml:space="preserve"> en utilisant la b</w:t>
      </w:r>
      <w:r w:rsidR="00A32EDF">
        <w:t xml:space="preserve">ibliothèque JavaScript </w:t>
      </w:r>
      <w:r w:rsidR="00A32EDF" w:rsidRPr="00A32EDF">
        <w:rPr>
          <w:b/>
        </w:rPr>
        <w:t>Three.js</w:t>
      </w:r>
      <w:r w:rsidR="00201337">
        <w:t xml:space="preserve">, accessible sur le dépôt </w:t>
      </w:r>
      <w:proofErr w:type="spellStart"/>
      <w:r w:rsidR="00201337">
        <w:t>GitHub</w:t>
      </w:r>
      <w:proofErr w:type="spellEnd"/>
      <w:r w:rsidR="00201337">
        <w:t xml:space="preserve"> suivant </w:t>
      </w:r>
      <w:hyperlink r:id="rId12" w:history="1">
        <w:r w:rsidR="00201337">
          <w:rPr>
            <w:rStyle w:val="Lienhypertexte"/>
          </w:rPr>
          <w:t>https://github.com/mrdoob/three.js/</w:t>
        </w:r>
      </w:hyperlink>
      <w:r w:rsidR="00A32EDF">
        <w:t xml:space="preserve">. </w:t>
      </w:r>
      <w:r w:rsidR="0061149A">
        <w:t xml:space="preserve">Cette bibliothèque permet de manipuler les concepts </w:t>
      </w:r>
      <w:proofErr w:type="spellStart"/>
      <w:r w:rsidR="0061149A">
        <w:t>WebGL</w:t>
      </w:r>
      <w:proofErr w:type="spellEnd"/>
      <w:r w:rsidR="0061149A">
        <w:t xml:space="preserve"> de manière concise avec une approche très intuitive.</w:t>
      </w:r>
    </w:p>
    <w:p w:rsidR="0061149A" w:rsidRDefault="0061149A" w:rsidP="00BE3812">
      <w:r>
        <w:t>On peut résumer l’architecture d’</w:t>
      </w:r>
      <w:r w:rsidR="00927657">
        <w:t xml:space="preserve">utilisation de THREE.JS </w:t>
      </w:r>
      <w:r>
        <w:t>grâce au schéma suivant :</w:t>
      </w:r>
    </w:p>
    <w:p w:rsidR="0061149A" w:rsidRDefault="002845AC" w:rsidP="00BE3812">
      <w:r>
        <w:rPr>
          <w:noProof/>
          <w:lang w:eastAsia="fr-FR"/>
        </w:rPr>
        <mc:AlternateContent>
          <mc:Choice Requires="wpg">
            <w:drawing>
              <wp:anchor distT="0" distB="0" distL="114300" distR="114300" simplePos="0" relativeHeight="251702272" behindDoc="0" locked="0" layoutInCell="1" allowOverlap="1">
                <wp:simplePos x="0" y="0"/>
                <wp:positionH relativeFrom="column">
                  <wp:posOffset>356511</wp:posOffset>
                </wp:positionH>
                <wp:positionV relativeFrom="paragraph">
                  <wp:posOffset>255408</wp:posOffset>
                </wp:positionV>
                <wp:extent cx="5160397" cy="5557962"/>
                <wp:effectExtent l="57150" t="38100" r="78740" b="100330"/>
                <wp:wrapNone/>
                <wp:docPr id="353" name="Groupe 353"/>
                <wp:cNvGraphicFramePr/>
                <a:graphic xmlns:a="http://schemas.openxmlformats.org/drawingml/2006/main">
                  <a:graphicData uri="http://schemas.microsoft.com/office/word/2010/wordprocessingGroup">
                    <wpg:wgp>
                      <wpg:cNvGrpSpPr/>
                      <wpg:grpSpPr>
                        <a:xfrm>
                          <a:off x="0" y="0"/>
                          <a:ext cx="5160397" cy="5557962"/>
                          <a:chOff x="0" y="0"/>
                          <a:chExt cx="5160397" cy="5557962"/>
                        </a:xfrm>
                      </wpg:grpSpPr>
                      <wpg:grpSp>
                        <wpg:cNvPr id="352" name="Groupe 352"/>
                        <wpg:cNvGrpSpPr/>
                        <wpg:grpSpPr>
                          <a:xfrm>
                            <a:off x="0" y="0"/>
                            <a:ext cx="5160397" cy="5557962"/>
                            <a:chOff x="0" y="0"/>
                            <a:chExt cx="5160397" cy="5557962"/>
                          </a:xfrm>
                        </wpg:grpSpPr>
                        <wps:wsp>
                          <wps:cNvPr id="5" name="Rectangle à coins arrondis 5"/>
                          <wps:cNvSpPr/>
                          <wps:spPr>
                            <a:xfrm>
                              <a:off x="508884" y="0"/>
                              <a:ext cx="1280160" cy="365760"/>
                            </a:xfrm>
                            <a:prstGeom prst="roundRect">
                              <a:avLst>
                                <a:gd name="adj" fmla="val 50000"/>
                              </a:avLst>
                            </a:prstGeom>
                          </wps:spPr>
                          <wps:style>
                            <a:lnRef idx="1">
                              <a:schemeClr val="accent1"/>
                            </a:lnRef>
                            <a:fillRef idx="2">
                              <a:schemeClr val="accent1"/>
                            </a:fillRef>
                            <a:effectRef idx="1">
                              <a:schemeClr val="accent1"/>
                            </a:effectRef>
                            <a:fontRef idx="minor">
                              <a:schemeClr val="dk1"/>
                            </a:fontRef>
                          </wps:style>
                          <wps:txbx>
                            <w:txbxContent>
                              <w:p w:rsidR="0061149A" w:rsidRPr="0061149A" w:rsidRDefault="0061149A" w:rsidP="0061149A">
                                <w:pPr>
                                  <w:jc w:val="center"/>
                                  <w:rPr>
                                    <w:rFonts w:ascii="Arial" w:hAnsi="Arial"/>
                                  </w:rPr>
                                </w:pPr>
                                <w:proofErr w:type="spellStart"/>
                                <w:r w:rsidRPr="0061149A">
                                  <w:rPr>
                                    <w:rFonts w:ascii="Arial" w:hAnsi="Arial"/>
                                  </w:rPr>
                                  <w:t>Renderer</w:t>
                                </w:r>
                                <w:proofErr w:type="spellEnd"/>
                              </w:p>
                              <w:p w:rsidR="0061149A" w:rsidRDefault="006114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à coins arrondis 6"/>
                          <wps:cNvSpPr/>
                          <wps:spPr>
                            <a:xfrm>
                              <a:off x="1908313" y="795130"/>
                              <a:ext cx="1224749"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1149A" w:rsidRPr="0061149A" w:rsidRDefault="0061149A" w:rsidP="0061149A">
                                <w:pPr>
                                  <w:jc w:val="center"/>
                                  <w:rPr>
                                    <w:rFonts w:ascii="Arial" w:hAnsi="Arial"/>
                                  </w:rPr>
                                </w:pPr>
                                <w:proofErr w:type="spellStart"/>
                                <w:r>
                                  <w:rPr>
                                    <w:rFonts w:ascii="Arial" w:hAnsi="Arial"/>
                                  </w:rPr>
                                  <w:t>Scence</w:t>
                                </w:r>
                                <w:proofErr w:type="spellEnd"/>
                              </w:p>
                              <w:p w:rsidR="0061149A" w:rsidRDefault="0061149A" w:rsidP="006114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à coins arrondis 7"/>
                          <wps:cNvSpPr/>
                          <wps:spPr>
                            <a:xfrm>
                              <a:off x="0" y="1622066"/>
                              <a:ext cx="1280160" cy="413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1149A" w:rsidRPr="0061149A" w:rsidRDefault="0061149A" w:rsidP="0061149A">
                                <w:pPr>
                                  <w:jc w:val="center"/>
                                  <w:rPr>
                                    <w:rFonts w:ascii="Arial" w:hAnsi="Arial"/>
                                  </w:rPr>
                                </w:pPr>
                                <w:r>
                                  <w:rPr>
                                    <w:rFonts w:ascii="Arial" w:hAnsi="Arial"/>
                                  </w:rPr>
                                  <w:t>Camera</w:t>
                                </w:r>
                              </w:p>
                              <w:p w:rsidR="0061149A" w:rsidRDefault="0061149A" w:rsidP="006114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à coins arrondis 8"/>
                          <wps:cNvSpPr/>
                          <wps:spPr>
                            <a:xfrm>
                              <a:off x="1908313" y="1669774"/>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1149A" w:rsidRPr="0061149A" w:rsidRDefault="0061149A" w:rsidP="0061149A">
                                <w:pPr>
                                  <w:jc w:val="center"/>
                                  <w:rPr>
                                    <w:rFonts w:ascii="Arial" w:hAnsi="Arial"/>
                                  </w:rPr>
                                </w:pPr>
                                <w:proofErr w:type="spellStart"/>
                                <w:r>
                                  <w:rPr>
                                    <w:rFonts w:ascii="Arial" w:hAnsi="Arial"/>
                                  </w:rPr>
                                  <w:t>Mesh</w:t>
                                </w:r>
                                <w:proofErr w:type="spellEnd"/>
                              </w:p>
                              <w:p w:rsidR="0061149A" w:rsidRDefault="0061149A" w:rsidP="006114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à coins arrondis 9"/>
                          <wps:cNvSpPr/>
                          <wps:spPr>
                            <a:xfrm>
                              <a:off x="3880237" y="1669774"/>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1149A" w:rsidRPr="0061149A" w:rsidRDefault="0061149A" w:rsidP="0061149A">
                                <w:pPr>
                                  <w:jc w:val="center"/>
                                  <w:rPr>
                                    <w:rFonts w:ascii="Arial" w:hAnsi="Arial"/>
                                  </w:rPr>
                                </w:pPr>
                                <w:r>
                                  <w:rPr>
                                    <w:rFonts w:ascii="Arial" w:hAnsi="Arial"/>
                                  </w:rPr>
                                  <w:t>Light</w:t>
                                </w:r>
                              </w:p>
                              <w:p w:rsidR="0061149A" w:rsidRDefault="0061149A" w:rsidP="006114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à coins arrondis 10"/>
                          <wps:cNvSpPr/>
                          <wps:spPr>
                            <a:xfrm>
                              <a:off x="850790" y="2886324"/>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13D77" w:rsidRPr="0061149A" w:rsidRDefault="00913D77" w:rsidP="00913D77">
                                <w:pPr>
                                  <w:jc w:val="center"/>
                                  <w:rPr>
                                    <w:rFonts w:ascii="Arial" w:hAnsi="Arial"/>
                                  </w:rPr>
                                </w:pPr>
                                <w:proofErr w:type="spellStart"/>
                                <w:r>
                                  <w:rPr>
                                    <w:rFonts w:ascii="Arial" w:hAnsi="Arial"/>
                                  </w:rPr>
                                  <w:t>Geometry</w:t>
                                </w:r>
                                <w:proofErr w:type="spellEnd"/>
                              </w:p>
                              <w:p w:rsidR="00913D77" w:rsidRDefault="00913D77" w:rsidP="00913D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à coins arrondis 11"/>
                          <wps:cNvSpPr/>
                          <wps:spPr>
                            <a:xfrm>
                              <a:off x="3061252" y="2886324"/>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13D77" w:rsidRPr="0061149A" w:rsidRDefault="00913D77" w:rsidP="00913D77">
                                <w:pPr>
                                  <w:jc w:val="center"/>
                                  <w:rPr>
                                    <w:rFonts w:ascii="Arial" w:hAnsi="Arial"/>
                                  </w:rPr>
                                </w:pPr>
                                <w:proofErr w:type="spellStart"/>
                                <w:r>
                                  <w:rPr>
                                    <w:rFonts w:ascii="Arial" w:hAnsi="Arial"/>
                                  </w:rPr>
                                  <w:t>Material</w:t>
                                </w:r>
                                <w:proofErr w:type="spellEnd"/>
                              </w:p>
                              <w:p w:rsidR="00913D77" w:rsidRDefault="00913D77" w:rsidP="00913D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à coins arrondis 12"/>
                          <wps:cNvSpPr/>
                          <wps:spPr>
                            <a:xfrm>
                              <a:off x="3188473" y="4142630"/>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C020D" w:rsidRPr="0061149A" w:rsidRDefault="000C020D" w:rsidP="000C020D">
                                <w:pPr>
                                  <w:jc w:val="center"/>
                                  <w:rPr>
                                    <w:rFonts w:ascii="Arial" w:hAnsi="Arial"/>
                                  </w:rPr>
                                </w:pPr>
                                <w:r>
                                  <w:rPr>
                                    <w:rFonts w:ascii="Arial" w:hAnsi="Arial"/>
                                  </w:rPr>
                                  <w:t>Texture</w:t>
                                </w:r>
                              </w:p>
                              <w:p w:rsidR="000C020D" w:rsidRDefault="000C020D" w:rsidP="000C02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à coins arrondis 13"/>
                          <wps:cNvSpPr/>
                          <wps:spPr>
                            <a:xfrm>
                              <a:off x="3236181" y="5192202"/>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C020D" w:rsidRPr="0061149A" w:rsidRDefault="000C020D" w:rsidP="000C020D">
                                <w:pPr>
                                  <w:jc w:val="center"/>
                                  <w:rPr>
                                    <w:rFonts w:ascii="Arial" w:hAnsi="Arial"/>
                                  </w:rPr>
                                </w:pPr>
                                <w:r>
                                  <w:rPr>
                                    <w:rFonts w:ascii="Arial" w:hAnsi="Arial"/>
                                  </w:rPr>
                                  <w:t>Image</w:t>
                                </w:r>
                              </w:p>
                              <w:p w:rsidR="000C020D" w:rsidRDefault="000C020D" w:rsidP="000C02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à coins arrondis 15"/>
                          <wps:cNvSpPr/>
                          <wps:spPr>
                            <a:xfrm>
                              <a:off x="811033" y="4142630"/>
                              <a:ext cx="1280160" cy="365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C020D" w:rsidRPr="0061149A" w:rsidRDefault="000C020D" w:rsidP="000C020D">
                                <w:pPr>
                                  <w:jc w:val="center"/>
                                  <w:rPr>
                                    <w:rFonts w:ascii="Arial" w:hAnsi="Arial"/>
                                  </w:rPr>
                                </w:pPr>
                                <w:r>
                                  <w:rPr>
                                    <w:rFonts w:ascii="Arial" w:hAnsi="Arial"/>
                                  </w:rPr>
                                  <w:t>Vertex</w:t>
                                </w:r>
                              </w:p>
                              <w:p w:rsidR="000C020D" w:rsidRDefault="000C020D" w:rsidP="000C02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 name="Groupe 31"/>
                        <wpg:cNvGrpSpPr/>
                        <wpg:grpSpPr>
                          <a:xfrm>
                            <a:off x="667910" y="182880"/>
                            <a:ext cx="3588992" cy="5009321"/>
                            <a:chOff x="0" y="0"/>
                            <a:chExt cx="3588992" cy="5009321"/>
                          </a:xfrm>
                        </wpg:grpSpPr>
                        <wps:wsp>
                          <wps:cNvPr id="20" name="Connecteur en angle 20"/>
                          <wps:cNvCnPr/>
                          <wps:spPr>
                            <a:xfrm rot="10800000">
                              <a:off x="1116827" y="0"/>
                              <a:ext cx="707390" cy="612140"/>
                            </a:xfrm>
                            <a:prstGeom prst="bentConnector3">
                              <a:avLst>
                                <a:gd name="adj1" fmla="val -582"/>
                              </a:avLst>
                            </a:prstGeom>
                            <a:ln>
                              <a:tailEnd type="arrow"/>
                            </a:ln>
                          </wps:spPr>
                          <wps:style>
                            <a:lnRef idx="2">
                              <a:schemeClr val="dk1"/>
                            </a:lnRef>
                            <a:fillRef idx="0">
                              <a:schemeClr val="dk1"/>
                            </a:fillRef>
                            <a:effectRef idx="1">
                              <a:schemeClr val="dk1"/>
                            </a:effectRef>
                            <a:fontRef idx="minor">
                              <a:schemeClr val="tx1"/>
                            </a:fontRef>
                          </wps:style>
                          <wps:bodyPr/>
                        </wps:wsp>
                        <wps:wsp>
                          <wps:cNvPr id="21" name="Connecteur en angle 21"/>
                          <wps:cNvCnPr/>
                          <wps:spPr>
                            <a:xfrm rot="5400000" flipH="1" flipV="1">
                              <a:off x="-358140" y="544664"/>
                              <a:ext cx="1252220" cy="535940"/>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22" name="Connecteur en angle 22"/>
                          <wps:cNvCnPr/>
                          <wps:spPr>
                            <a:xfrm flipV="1">
                              <a:off x="607943" y="866692"/>
                              <a:ext cx="628015" cy="619844"/>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23" name="Connecteur en angle 23"/>
                          <wps:cNvCnPr/>
                          <wps:spPr>
                            <a:xfrm rot="10800000">
                              <a:off x="2460597" y="763325"/>
                              <a:ext cx="1128395" cy="723265"/>
                            </a:xfrm>
                            <a:prstGeom prst="bentConnector3">
                              <a:avLst>
                                <a:gd name="adj1" fmla="val -30"/>
                              </a:avLst>
                            </a:prstGeom>
                            <a:ln>
                              <a:tailEnd type="arrow"/>
                            </a:ln>
                          </wps:spPr>
                          <wps:style>
                            <a:lnRef idx="2">
                              <a:schemeClr val="dk1"/>
                            </a:lnRef>
                            <a:fillRef idx="0">
                              <a:schemeClr val="dk1"/>
                            </a:fillRef>
                            <a:effectRef idx="1">
                              <a:schemeClr val="dk1"/>
                            </a:effectRef>
                            <a:fontRef idx="minor">
                              <a:schemeClr val="tx1"/>
                            </a:fontRef>
                          </wps:style>
                          <wps:bodyPr/>
                        </wps:wsp>
                        <wps:wsp>
                          <wps:cNvPr id="25" name="Connecteur droit avec flèche 25"/>
                          <wps:cNvCnPr/>
                          <wps:spPr>
                            <a:xfrm flipH="1" flipV="1">
                              <a:off x="1824493" y="978010"/>
                              <a:ext cx="0" cy="5086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6" name="Connecteur en angle 26"/>
                          <wps:cNvCnPr/>
                          <wps:spPr>
                            <a:xfrm rot="5400000" flipH="1" flipV="1">
                              <a:off x="703359" y="1940118"/>
                              <a:ext cx="850265" cy="65214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27" name="Connecteur en angle 27"/>
                          <wps:cNvCnPr/>
                          <wps:spPr>
                            <a:xfrm rot="16200000" flipV="1">
                              <a:off x="2305547" y="1880483"/>
                              <a:ext cx="866141" cy="790617"/>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28" name="Connecteur droit avec flèche 28"/>
                          <wps:cNvCnPr/>
                          <wps:spPr>
                            <a:xfrm flipV="1">
                              <a:off x="3152360" y="3077155"/>
                              <a:ext cx="0" cy="88259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 name="Connecteur droit avec flèche 29"/>
                          <wps:cNvCnPr/>
                          <wps:spPr>
                            <a:xfrm flipV="1">
                              <a:off x="3152360" y="4325510"/>
                              <a:ext cx="0" cy="68381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 name="Connecteur droit avec flèche 30"/>
                          <wps:cNvCnPr/>
                          <wps:spPr>
                            <a:xfrm flipV="1">
                              <a:off x="798774" y="3077155"/>
                              <a:ext cx="0" cy="8820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oupe 353" o:spid="_x0000_s1033" style="position:absolute;margin-left:28.05pt;margin-top:20.1pt;width:406.35pt;height:437.65pt;z-index:251702272" coordsize="51603,5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">
                <v:group id="Groupe 352" o:spid="_x0000_s1034" style="position:absolute;width:51603;height:55579" coordsize="51603,55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roundrect id="Rectangle à coins arrondis 5" o:spid="_x0000_s1035" style="position:absolute;left:5088;width:12802;height:365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pQlr8A&#10;AADaAAAADwAAAGRycy9kb3ducmV2LnhtbESP0YrCMBRE3wX/IVzBN00VXKQaRQrC4pNWP+DSXNti&#10;c1ObbFP/3gjCPg4zc4bZ7gfTiJ46V1tWsJgnIIgLq2suFdyux9kahPPIGhvLpOBFDva78WiLqbaB&#10;L9TnvhQRwi5FBZX3bSqlKyoy6Oa2JY7e3XYGfZRdKXWHIcJNI5dJ8iMN1hwXKmwpq6h45H9GQU95&#10;Xhb9aTib13N5O4TQZFlQajoZDhsQngb/H/62f7WCFXyuxBs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mlCW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61149A" w:rsidRPr="0061149A" w:rsidRDefault="0061149A" w:rsidP="0061149A">
                          <w:pPr>
                            <w:jc w:val="center"/>
                            <w:rPr>
                              <w:rFonts w:ascii="Arial" w:hAnsi="Arial"/>
                            </w:rPr>
                          </w:pPr>
                          <w:proofErr w:type="spellStart"/>
                          <w:r w:rsidRPr="0061149A">
                            <w:rPr>
                              <w:rFonts w:ascii="Arial" w:hAnsi="Arial"/>
                            </w:rPr>
                            <w:t>Renderer</w:t>
                          </w:r>
                          <w:proofErr w:type="spellEnd"/>
                        </w:p>
                        <w:p w:rsidR="0061149A" w:rsidRDefault="0061149A"/>
                      </w:txbxContent>
                    </v:textbox>
                  </v:roundrect>
                  <v:roundrect id="Rectangle à coins arrondis 6" o:spid="_x0000_s1036" style="position:absolute;left:19083;top:7951;width:12247;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fcr4A&#10;AADaAAAADwAAAGRycy9kb3ducmV2LnhtbERPy4rCMBTdC/MP4Q6409QBq1ObylBxEFz5gNlemmtb&#10;bG5KE7Xj1xtBcHnenHTZm0ZcqXO1ZQWTcQSCuLC65lLB8bAezUE4j6yxsUwK/snBMvsYpJhoe+Md&#10;Xfe+FKGEXYIKKu/bREpXVGTQjW1LHLST7Qz6ALtS6g5vodw08iuKYmmw5rBQYUt5RcV5fzEKpvfv&#10;1SbuZ1S3KyqiPP/d/gVeDT/7nwUIT71/m1/pjVYQw/NKuAEye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QVX3K+AAAA2g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textbox>
                      <w:txbxContent>
                        <w:p w:rsidR="0061149A" w:rsidRPr="0061149A" w:rsidRDefault="0061149A" w:rsidP="0061149A">
                          <w:pPr>
                            <w:jc w:val="center"/>
                            <w:rPr>
                              <w:rFonts w:ascii="Arial" w:hAnsi="Arial"/>
                            </w:rPr>
                          </w:pPr>
                          <w:proofErr w:type="spellStart"/>
                          <w:r>
                            <w:rPr>
                              <w:rFonts w:ascii="Arial" w:hAnsi="Arial"/>
                            </w:rPr>
                            <w:t>Scence</w:t>
                          </w:r>
                          <w:proofErr w:type="spellEnd"/>
                        </w:p>
                        <w:p w:rsidR="0061149A" w:rsidRDefault="0061149A" w:rsidP="0061149A"/>
                      </w:txbxContent>
                    </v:textbox>
                  </v:roundrect>
                  <v:roundrect id="Rectangle à coins arrondis 7" o:spid="_x0000_s1037" style="position:absolute;top:16220;width:12801;height:41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66b8A&#10;AADaAAAADwAAAGRycy9kb3ducmV2LnhtbERPTWvCQBC9F/wPywje6kahpkZXkYSWgCfTQq9DdkyC&#10;2dmQXWPsr+8WBI/vm7fdj6YVA/WusaxgMY9AEJdWN1wp+P76eH0H4TyyxtYyKbiTg/1u8rLFRNsb&#10;n2gofCVCCbsEFdTed4mUrqzJoJvbjjhoZ9sb9AH2ldQ93kK5aeUyilbSYMNhocaO0prKS3E1Ct5+&#10;11m+GmNquozKKE0/jz+BV7PpeNiA8DT6p/mRzrWCGP6vhBs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Wfrp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61149A" w:rsidRPr="0061149A" w:rsidRDefault="0061149A" w:rsidP="0061149A">
                          <w:pPr>
                            <w:jc w:val="center"/>
                            <w:rPr>
                              <w:rFonts w:ascii="Arial" w:hAnsi="Arial"/>
                            </w:rPr>
                          </w:pPr>
                          <w:r>
                            <w:rPr>
                              <w:rFonts w:ascii="Arial" w:hAnsi="Arial"/>
                            </w:rPr>
                            <w:t>Camera</w:t>
                          </w:r>
                        </w:p>
                        <w:p w:rsidR="0061149A" w:rsidRDefault="0061149A" w:rsidP="0061149A"/>
                      </w:txbxContent>
                    </v:textbox>
                  </v:roundrect>
                  <v:roundrect id="Rectangle à coins arrondis 8" o:spid="_x0000_s1038" style="position:absolute;left:19083;top:16697;width:12801;height:36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um8MA&#10;AADaAAAADwAAAGRycy9kb3ducmV2LnhtbESPQWvCQBCF74L/YRmhN90oNK3RVSTSEuipVvA6ZKdJ&#10;aHY2ZNck7a/vHAo9zsyb9963P06uVQP1ofFsYL1KQBGX3jZcGbh+vCyfQYWIbLH1TAa+KcDxMJ/t&#10;MbN+5HcaLrFSYsIhQwN1jF2mdShrchhWviOW26fvHUYZ+0rbHkcxd63eJEmqHTYsCTV2lNdUfl3u&#10;zsDjz/ZcpNMTNd2ZyiTPX99usjcPi+m0AxVpiv/iv+/CGpCugiIY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Zum8MAAADa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61149A" w:rsidRPr="0061149A" w:rsidRDefault="0061149A" w:rsidP="0061149A">
                          <w:pPr>
                            <w:jc w:val="center"/>
                            <w:rPr>
                              <w:rFonts w:ascii="Arial" w:hAnsi="Arial"/>
                            </w:rPr>
                          </w:pPr>
                          <w:proofErr w:type="spellStart"/>
                          <w:r>
                            <w:rPr>
                              <w:rFonts w:ascii="Arial" w:hAnsi="Arial"/>
                            </w:rPr>
                            <w:t>Mesh</w:t>
                          </w:r>
                          <w:proofErr w:type="spellEnd"/>
                        </w:p>
                        <w:p w:rsidR="0061149A" w:rsidRDefault="0061149A" w:rsidP="0061149A"/>
                      </w:txbxContent>
                    </v:textbox>
                  </v:roundrect>
                  <v:roundrect id="Rectangle à coins arrondis 9" o:spid="_x0000_s1039" style="position:absolute;left:38802;top:16697;width:12801;height:36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LAL4A&#10;AADaAAAADwAAAGRycy9kb3ducmV2LnhtbERPy4rCMBTdC/5DuMLsNB1hfNSmIhUHwZV1YLaX5tqW&#10;aW5KE7Xj1xtBcHnenGTdm0ZcqXO1ZQWfkwgEcWF1zaWCn9NuvADhPLLGxjIp+CcH63Q4SDDW9sZH&#10;uua+FKGEXYwKKu/bWEpXVGTQTWxLHLSz7Qz6ALtS6g5vodw0chpFM2mw5rBQYUtZRcVffjEKvu7L&#10;7X7Wz6lut1REWfZ9+A28+hj1mxUIT71/m1/pvVawhOeVcANk+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KywC+AAAA2g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textbox>
                      <w:txbxContent>
                        <w:p w:rsidR="0061149A" w:rsidRPr="0061149A" w:rsidRDefault="0061149A" w:rsidP="0061149A">
                          <w:pPr>
                            <w:jc w:val="center"/>
                            <w:rPr>
                              <w:rFonts w:ascii="Arial" w:hAnsi="Arial"/>
                            </w:rPr>
                          </w:pPr>
                          <w:r>
                            <w:rPr>
                              <w:rFonts w:ascii="Arial" w:hAnsi="Arial"/>
                            </w:rPr>
                            <w:t>Light</w:t>
                          </w:r>
                        </w:p>
                        <w:p w:rsidR="0061149A" w:rsidRDefault="0061149A" w:rsidP="0061149A"/>
                      </w:txbxContent>
                    </v:textbox>
                  </v:roundrect>
                  <v:roundrect id="Rectangle à coins arrondis 10" o:spid="_x0000_s1040" style="position:absolute;left:8507;top:28863;width:12802;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BLsEA&#10;AADbAAAADwAAAGRycy9kb3ducmV2LnhtbERPTWvCQBC9C/6HZYTedKPQtEZXkUhLoKdaweuQnSah&#10;2dmQXZO0v75zKPQ2877mzf44uVYN1IfGs4H1KgFFXHrbcGXg+vGyfAYVIrLF1jMZ+KYAx8N8tsfM&#10;+pHfabjESkkIhwwN1DF2mdahrMlhWPmOWLhP3zuMsvaVtj2OEu5avUmSVDtsWC7U2FFeU/l1uTsD&#10;jz/bc5FOT9R0ZyqTPH99uwluHhbTaQcq0hT/xX/uwkp9aS+/yAD6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gS7BAAAA2w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913D77" w:rsidRPr="0061149A" w:rsidRDefault="00913D77" w:rsidP="00913D77">
                          <w:pPr>
                            <w:jc w:val="center"/>
                            <w:rPr>
                              <w:rFonts w:ascii="Arial" w:hAnsi="Arial"/>
                            </w:rPr>
                          </w:pPr>
                          <w:proofErr w:type="spellStart"/>
                          <w:r>
                            <w:rPr>
                              <w:rFonts w:ascii="Arial" w:hAnsi="Arial"/>
                            </w:rPr>
                            <w:t>Geometry</w:t>
                          </w:r>
                          <w:proofErr w:type="spellEnd"/>
                        </w:p>
                        <w:p w:rsidR="00913D77" w:rsidRDefault="00913D77" w:rsidP="00913D77"/>
                      </w:txbxContent>
                    </v:textbox>
                  </v:roundrect>
                  <v:roundrect id="Rectangle à coins arrondis 11" o:spid="_x0000_s1041" style="position:absolute;left:30612;top:28863;width:12802;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ktcIA&#10;AADbAAAADwAAAGRycy9kb3ducmV2LnhtbERPXYvCMBB8F+4/hD24N017cH5UUzkqiuCTVfB1afba&#10;cs2mNFGrv94Igm+zOzszO4tlbxpxoc7VlhXEowgEcWF1zaWC42E9nIJwHlljY5kU3MjBMv0YLDDR&#10;9sp7uuS+FMGEXYIKKu/bREpXVGTQjWxLHLg/2xn0YexKqTu8BnPTyO8oGkuDNYeEClvKKir+87NR&#10;8HOfrbbjfkJ1u6IiyrLN7hT26uuz/52D8NT79/FLvdXh/RieXQI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6iS1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913D77" w:rsidRPr="0061149A" w:rsidRDefault="00913D77" w:rsidP="00913D77">
                          <w:pPr>
                            <w:jc w:val="center"/>
                            <w:rPr>
                              <w:rFonts w:ascii="Arial" w:hAnsi="Arial"/>
                            </w:rPr>
                          </w:pPr>
                          <w:proofErr w:type="spellStart"/>
                          <w:r>
                            <w:rPr>
                              <w:rFonts w:ascii="Arial" w:hAnsi="Arial"/>
                            </w:rPr>
                            <w:t>Material</w:t>
                          </w:r>
                          <w:proofErr w:type="spellEnd"/>
                        </w:p>
                        <w:p w:rsidR="00913D77" w:rsidRDefault="00913D77" w:rsidP="00913D77"/>
                      </w:txbxContent>
                    </v:textbox>
                  </v:roundrect>
                  <v:roundrect id="Rectangle à coins arrondis 12" o:spid="_x0000_s1042" style="position:absolute;left:31884;top:41426;width:12802;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6wsIA&#10;AADbAAAADwAAAGRycy9kb3ducmV2LnhtbERPXYvCMBB8F+4/hD24N01POD+qaTkqiuCTVfB1afba&#10;cs2mNFGrv94Igm+zOzszO8u0N424UOdqywq+RxEI4sLqmksFx8N6OAPhPLLGxjIpuJGDNPkYLDHW&#10;9sp7uuS+FMGEXYwKKu/bWEpXVGTQjWxLHLg/2xn0YexKqTu8BnPTyHEUTaTBmkNChS1lFRX/+dko&#10;+LnPV9tJP6W6XVERZdlmdwp79fXZ/y5AeOr9+/il3urw/hieXQIA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LrC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C020D" w:rsidRPr="0061149A" w:rsidRDefault="000C020D" w:rsidP="000C020D">
                          <w:pPr>
                            <w:jc w:val="center"/>
                            <w:rPr>
                              <w:rFonts w:ascii="Arial" w:hAnsi="Arial"/>
                            </w:rPr>
                          </w:pPr>
                          <w:r>
                            <w:rPr>
                              <w:rFonts w:ascii="Arial" w:hAnsi="Arial"/>
                            </w:rPr>
                            <w:t>Texture</w:t>
                          </w:r>
                        </w:p>
                        <w:p w:rsidR="000C020D" w:rsidRDefault="000C020D" w:rsidP="000C020D"/>
                      </w:txbxContent>
                    </v:textbox>
                  </v:roundrect>
                  <v:roundrect id="Rectangle à coins arrondis 13" o:spid="_x0000_s1043" style="position:absolute;left:32361;top:51922;width:12802;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WcIA&#10;AADbAAAADwAAAGRycy9kb3ducmV2LnhtbERP0WrCQBB8L/gPxwq+NRcrWo2eQRIsQp8aBV+X3JoE&#10;c3shd9XYr/cKhb7N7uzM7GzSwbTiRr1rLCuYRjEI4tLqhisFp+P+dQnCeWSNrWVS8CAH6Xb0ssFE&#10;2zt/0a3wlQgm7BJUUHvfJVK6siaDLrIdceAutjfow9hXUvd4D+amlW9xvJAGGw4JNXaU1VRei2+j&#10;YP6zyg+L4Z2aLqcyzrKPz3PYq8l42K1BeBr8//Gf+qDD+zP47RIA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9Z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C020D" w:rsidRPr="0061149A" w:rsidRDefault="000C020D" w:rsidP="000C020D">
                          <w:pPr>
                            <w:jc w:val="center"/>
                            <w:rPr>
                              <w:rFonts w:ascii="Arial" w:hAnsi="Arial"/>
                            </w:rPr>
                          </w:pPr>
                          <w:r>
                            <w:rPr>
                              <w:rFonts w:ascii="Arial" w:hAnsi="Arial"/>
                            </w:rPr>
                            <w:t>Image</w:t>
                          </w:r>
                        </w:p>
                        <w:p w:rsidR="000C020D" w:rsidRDefault="000C020D" w:rsidP="000C020D"/>
                      </w:txbxContent>
                    </v:textbox>
                  </v:roundrect>
                  <v:roundrect id="Rectangle à coins arrondis 15" o:spid="_x0000_s1044" style="position:absolute;left:8110;top:41426;width:12801;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itsIA&#10;AADbAAAADwAAAGRycy9kb3ducmV2LnhtbERPXYvCMBB8F+4/hD3wTdMT/Kqm5ah4CD5ZBV+XZq8t&#10;12xKE7XnrzeC4Nvszs7MzjrtTSOu1LnasoKvcQSCuLC65lLB6bgdLUA4j6yxsUwK/slBmnwM1hhr&#10;e+MDXXNfimDCLkYFlfdtLKUrKjLoxrYlDtyv7Qz6MHal1B3egrlp5CSKZtJgzSGhwpayioq//GIU&#10;TO/LzW7Wz6luN1REWfazP4e9Gn723ysQnnr/Pn6pdzq8P4VnlwBAJ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0SK2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C020D" w:rsidRPr="0061149A" w:rsidRDefault="000C020D" w:rsidP="000C020D">
                          <w:pPr>
                            <w:jc w:val="center"/>
                            <w:rPr>
                              <w:rFonts w:ascii="Arial" w:hAnsi="Arial"/>
                            </w:rPr>
                          </w:pPr>
                          <w:r>
                            <w:rPr>
                              <w:rFonts w:ascii="Arial" w:hAnsi="Arial"/>
                            </w:rPr>
                            <w:t>Vertex</w:t>
                          </w:r>
                        </w:p>
                        <w:p w:rsidR="000C020D" w:rsidRDefault="000C020D" w:rsidP="000C020D"/>
                      </w:txbxContent>
                    </v:textbox>
                  </v:roundrect>
                </v:group>
                <v:group id="Groupe 31" o:spid="_x0000_s1045" style="position:absolute;left:6679;top:1828;width:35890;height:50094" coordsize="35889,50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 o:spid="_x0000_s1046" type="#_x0000_t34" style="position:absolute;left:11168;width:7074;height:6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Nss8MAAADbAAAADwAAAGRycy9kb3ducmV2LnhtbERPu2rDMBTdA/0HcQvdYrke0uBEMcZQ&#10;KB3cNOnQbBfrxo9YV8ZSHTdfXw2FjIfz3maz6cVEo2stK3iOYhDEldUt1wq+jq/LNQjnkTX2lknB&#10;LznIdg+LLabaXvmTpoOvRQhhl6KCxvshldJVDRl0kR2IA3e2o0Ef4FhLPeI1hJteJnG8kgZbDg0N&#10;DlQ0VF0OP0ZB9d3act+9fPSr7lYMOdL7qSyVenqc8w0IT7O/i//db1pBEtaHL+EH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TbLPDAAAA2wAAAA8AAAAAAAAAAAAA&#10;AAAAoQIAAGRycy9kb3ducmV2LnhtbFBLBQYAAAAABAAEAPkAAACRAwAAAAA=&#10;" adj="-126" strokecolor="black [3200]" strokeweight="2pt">
                    <v:stroke endarrow="open"/>
                    <v:shadow on="t" color="black" opacity="24903f" origin=",.5" offset="0,.55556mm"/>
                  </v:shape>
                  <v:shape id="Connecteur en angle 21" o:spid="_x0000_s1047" type="#_x0000_t34" style="position:absolute;left:-3581;top:5446;width:12522;height:53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UcIAAADbAAAADwAAAGRycy9kb3ducmV2LnhtbESPQYvCMBSE7wv+h/AEb2tqD65Uo6ig&#10;6EVZFc+P5tkWm5faRNv+e7Mg7HGYmW+Y2aI1pXhR7QrLCkbDCARxanXBmYLLefM9AeE8ssbSMino&#10;yMFi3vuaYaJtw7/0OvlMBAi7BBXk3leJlC7NyaAb2oo4eDdbG/RB1pnUNTYBbkoZR9FYGiw4LORY&#10;0Tqn9H56GgWHuHssV3Jy7C4/zXWcbqqn2+6VGvTb5RSEp9b/hz/tnVYQj+DvS/gB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WUcIAAADbAAAADwAAAAAAAAAAAAAA&#10;AAChAgAAZHJzL2Rvd25yZXYueG1sUEsFBgAAAAAEAAQA+QAAAJADAAAAAA==&#10;" strokecolor="black [3200]" strokeweight="2pt">
                    <v:stroke endarrow="open"/>
                    <v:shadow on="t" color="black" opacity="24903f" origin=",.5" offset="0,.55556mm"/>
                  </v:shape>
                  <v:shape id="Connecteur en angle 22" o:spid="_x0000_s1048" type="#_x0000_t34" style="position:absolute;left:6079;top:8666;width:6280;height:61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4ADsUAAADbAAAADwAAAGRycy9kb3ducmV2LnhtbESPQWvCQBSE70L/w/KE3nSTUIvEbIIU&#10;SksP0kbB6yP7TKLZtyG7mrS/vlsoeBxm5hsmKybTiRsNrrWsIF5GIIgrq1uuFRz2r4s1COeRNXaW&#10;ScE3OSjyh1mGqbYjf9Gt9LUIEHYpKmi871MpXdWQQbe0PXHwTnYw6IMcaqkHHAPcdDKJomdpsOWw&#10;0GBPLw1Vl/JqFFTlU38szx9m/bka/c8q2l3jt51Sj/NpuwHhafL38H/7XStIEvj7En6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4ADsUAAADbAAAADwAAAAAAAAAA&#10;AAAAAAChAgAAZHJzL2Rvd25yZXYueG1sUEsFBgAAAAAEAAQA+QAAAJMDAAAAAA==&#10;" strokecolor="black [3200]" strokeweight="2pt">
                    <v:stroke endarrow="open"/>
                    <v:shadow on="t" color="black" opacity="24903f" origin=",.5" offset="0,.55556mm"/>
                  </v:shape>
                  <v:shape id="Connecteur en angle 23" o:spid="_x0000_s1049" type="#_x0000_t34" style="position:absolute;left:24605;top:7633;width:11284;height:723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OP4cMAAADbAAAADwAAAGRycy9kb3ducmV2LnhtbESP3YrCMBSE7wXfIRxh7zRVWZFqFH8Q&#10;vNDFvwc4NMe22JzUJmr16c2C4OUwM98w42ltCnGnyuWWFXQ7EQjixOqcUwWn46o9BOE8ssbCMil4&#10;koPppNkYY6ztg/d0P/hUBAi7GBVk3pexlC7JyKDr2JI4eGdbGfRBVqnUFT4C3BSyF0UDaTDnsJBh&#10;SYuMksvhZhRs/pa72e96PkDabIfX19PXq61W6qdVz0YgPNX+G/6011pBrw//X8IPkJ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Dj+HDAAAA2wAAAA8AAAAAAAAAAAAA&#10;AAAAoQIAAGRycy9kb3ducmV2LnhtbFBLBQYAAAAABAAEAPkAAACRAwAAAAA=&#10;" adj="-6" strokecolor="black [3200]" strokeweight="2pt">
                    <v:stroke endarrow="open"/>
                    <v:shadow on="t" color="black" opacity="24903f" origin=",.5" offset="0,.55556mm"/>
                  </v:shape>
                  <v:shapetype id="_x0000_t32" coordsize="21600,21600" o:spt="32" o:oned="t" path="m,l21600,21600e" filled="f">
                    <v:path arrowok="t" fillok="f" o:connecttype="none"/>
                    <o:lock v:ext="edit" shapetype="t"/>
                  </v:shapetype>
                  <v:shape id="Connecteur droit avec flèche 25" o:spid="_x0000_s1050" type="#_x0000_t32" style="position:absolute;left:18244;top:9780;width:0;height:50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9tycUAAADbAAAADwAAAGRycy9kb3ducmV2LnhtbESPQWvCQBSE74X+h+UJvYhuKlVidJVS&#10;qBT1EvXi7Zl9JsHs27C7avrvu4LQ4zAz3zDzZWcacSPna8sK3ocJCOLC6ppLBYf99yAF4QOyxsYy&#10;KfglD8vF68scM23vnNNtF0oRIewzVFCF0GZS+qIig35oW+Lona0zGKJ0pdQO7xFuGjlKkok0WHNc&#10;qLClr4qKy+5qFBzP23Gymjqdr/vTU3+TFx8mTZV663WfMxCBuvAffrZ/tILRGB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9tycUAAADbAAAADwAAAAAAAAAA&#10;AAAAAAChAgAAZHJzL2Rvd25yZXYueG1sUEsFBgAAAAAEAAQA+QAAAJMDAAAAAA==&#10;" strokecolor="black [3200]" strokeweight="2pt">
                    <v:stroke endarrow="open"/>
                    <v:shadow on="t" color="black" opacity="24903f" origin=",.5" offset="0,.55556mm"/>
                  </v:shape>
                  <v:shape id="Connecteur en angle 26" o:spid="_x0000_s1051" type="#_x0000_t34" style="position:absolute;left:7033;top:19401;width:8503;height:652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OJcQAAADbAAAADwAAAGRycy9kb3ducmV2LnhtbESPzWrDMBCE74W8g9hAbo0cH9zgRglJ&#10;IKW5tDQJPS/S1ja1Vo4l/719VSj0OMzMN8xmN9pa9NT6yrGC1TIBQaydqbhQcLueHtcgfEA2WDsm&#10;BRN52G1nDxvMjRv4g/pLKESEsM9RQRlCk0vpdUkW/dI1xNH7cq3FEGVbSNPiEOG2lmmSZNJixXGh&#10;xIaOJenvS2cVvKXTfX+Q6/fp9jR8ZvrUdP7lrNRiPu6fQQQaw3/4r/1qFKQZ/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CA4lxAAAANsAAAAPAAAAAAAAAAAA&#10;AAAAAKECAABkcnMvZG93bnJldi54bWxQSwUGAAAAAAQABAD5AAAAkgMAAAAA&#10;" strokecolor="black [3200]" strokeweight="2pt">
                    <v:stroke endarrow="open"/>
                    <v:shadow on="t" color="black" opacity="24903f" origin=",.5" offset="0,.55556mm"/>
                  </v:shape>
                  <v:shape id="Connecteur en angle 27" o:spid="_x0000_s1052" type="#_x0000_t34" style="position:absolute;left:23055;top:18805;width:8661;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4pj8MAAADbAAAADwAAAGRycy9kb3ducmV2LnhtbESPS6vCMBSE94L/IRzBnaa6UKlGER+g&#10;FwRfC5eH5tgWm5PSRNvrrzcXLrgcZuYbZrZoTCFeVLncsoJBPwJBnFidc6rgetn2JiCcR9ZYWCYF&#10;v+RgMW+3ZhhrW/OJXmefigBhF6OCzPsyltIlGRl0fVsSB+9uK4M+yCqVusI6wE0hh1E0kgZzDgsZ&#10;lrTKKHmcn0ZB+nSH5jEw73pDtz0lx/ft8LNWqttpllMQnhr/Df+3d1rBcAx/X8IPkPM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eKY/DAAAA2wAAAA8AAAAAAAAAAAAA&#10;AAAAoQIAAGRycy9kb3ducmV2LnhtbFBLBQYAAAAABAAEAPkAAACRAwAAAAA=&#10;" strokecolor="black [3200]" strokeweight="2pt">
                    <v:stroke endarrow="open"/>
                    <v:shadow on="t" color="black" opacity="24903f" origin=",.5" offset="0,.55556mm"/>
                  </v:shape>
                  <v:shape id="Connecteur droit avec flèche 28" o:spid="_x0000_s1053" type="#_x0000_t32" style="position:absolute;left:31523;top:30771;width:0;height:88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3xtMMAAADbAAAADwAAAGRycy9kb3ducmV2LnhtbERPz2vCMBS+C/sfwhvsMmZqDzI6o3Qd&#10;Yx50Mid4fTTPtKx5qU1s639vDgOPH9/vxWq0jeip87VjBbNpAoK4dLpmo+Dw+/nyCsIHZI2NY1Jw&#10;JQ+r5cNkgZl2A/9Qvw9GxBD2GSqoQmgzKX1ZkUU/dS1x5E6usxgi7IzUHQ4x3DYyTZK5tFhzbKiw&#10;paKi8m9/sQrM15CfCvsx223M8fv5iuftuzwr9fQ45m8gAo3hLv53r7WCNI6NX+IP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t8bTDAAAA2wAAAA8AAAAAAAAAAAAA&#10;AAAAoQIAAGRycy9kb3ducmV2LnhtbFBLBQYAAAAABAAEAPkAAACRAwAAAAA=&#10;" strokecolor="black [3200]" strokeweight="2pt">
                    <v:stroke endarrow="open"/>
                    <v:shadow on="t" color="black" opacity="24903f" origin=",.5" offset="0,.55556mm"/>
                  </v:shape>
                  <v:shape id="Connecteur droit avec flèche 29" o:spid="_x0000_s1054" type="#_x0000_t32" style="position:absolute;left:31523;top:43255;width:0;height:68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FUL8UAAADbAAAADwAAAGRycy9kb3ducmV2LnhtbESPT2sCMRTE7wW/Q3iCl6JZPZS6GkUt&#10;RQ+t4h/w+tg8s4ubl3UT3fXbN4VCj8PM/IaZzltbigfVvnCsYDhIQBBnThdsFJyOn/13ED4gaywd&#10;k4IneZjPOi9TTLVreE+PQzAiQtinqCAPoUql9FlOFv3AVcTRu7jaYoiyNlLX2ES4LeUoSd6kxYLj&#10;Qo4VrXLKroe7VWDWzeKysh/D3Zc5b1+fePteyptSvW67mIAI1Ib/8F97oxWMxvD7Jf4A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FUL8UAAADbAAAADwAAAAAAAAAA&#10;AAAAAAChAgAAZHJzL2Rvd25yZXYueG1sUEsFBgAAAAAEAAQA+QAAAJMDAAAAAA==&#10;" strokecolor="black [3200]" strokeweight="2pt">
                    <v:stroke endarrow="open"/>
                    <v:shadow on="t" color="black" opacity="24903f" origin=",.5" offset="0,.55556mm"/>
                  </v:shape>
                  <v:shape id="Connecteur droit avec flèche 30" o:spid="_x0000_s1055" type="#_x0000_t32" style="position:absolute;left:7987;top:30771;width:0;height:8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rb8IAAADbAAAADwAAAGRycy9kb3ducmV2LnhtbERPz2vCMBS+D/wfwhN2GZo6YY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Jrb8IAAADbAAAADwAAAAAAAAAAAAAA&#10;AAChAgAAZHJzL2Rvd25yZXYueG1sUEsFBgAAAAAEAAQA+QAAAJADAAAAAA==&#10;" strokecolor="black [3200]" strokeweight="2pt">
                    <v:stroke endarrow="open"/>
                    <v:shadow on="t" color="black" opacity="24903f" origin=",.5" offset="0,.55556mm"/>
                  </v:shape>
                </v:group>
              </v:group>
            </w:pict>
          </mc:Fallback>
        </mc:AlternateContent>
      </w:r>
    </w:p>
    <w:p w:rsidR="002C47A2" w:rsidRDefault="0061149A" w:rsidP="00BE3812">
      <w:r>
        <w:t xml:space="preserve"> </w:t>
      </w:r>
    </w:p>
    <w:p w:rsidR="0061149A" w:rsidRDefault="00531CEF" w:rsidP="00BE3812">
      <w:r>
        <w:rPr>
          <w:noProof/>
          <w:lang w:eastAsia="fr-FR"/>
        </w:rPr>
        <mc:AlternateContent>
          <mc:Choice Requires="wps">
            <w:drawing>
              <wp:anchor distT="0" distB="0" distL="114300" distR="114300" simplePos="0" relativeHeight="251658239" behindDoc="0" locked="0" layoutInCell="1" allowOverlap="1" wp14:anchorId="389285A0" wp14:editId="681D1441">
                <wp:simplePos x="0" y="0"/>
                <wp:positionH relativeFrom="column">
                  <wp:posOffset>86167</wp:posOffset>
                </wp:positionH>
                <wp:positionV relativeFrom="paragraph">
                  <wp:posOffset>245082</wp:posOffset>
                </wp:positionV>
                <wp:extent cx="5876014" cy="2011680"/>
                <wp:effectExtent l="0" t="0" r="10795" b="26670"/>
                <wp:wrapNone/>
                <wp:docPr id="354" name="Rectangle 354"/>
                <wp:cNvGraphicFramePr/>
                <a:graphic xmlns:a="http://schemas.openxmlformats.org/drawingml/2006/main">
                  <a:graphicData uri="http://schemas.microsoft.com/office/word/2010/wordprocessingShape">
                    <wps:wsp>
                      <wps:cNvSpPr/>
                      <wps:spPr>
                        <a:xfrm>
                          <a:off x="0" y="0"/>
                          <a:ext cx="5876014" cy="2011680"/>
                        </a:xfrm>
                        <a:prstGeom prst="rect">
                          <a:avLst/>
                        </a:prstGeom>
                        <a:solidFill>
                          <a:schemeClr val="bg2"/>
                        </a:solidFill>
                        <a:ln>
                          <a:prstDash val="sysDot"/>
                        </a:ln>
                      </wps:spPr>
                      <wps:style>
                        <a:lnRef idx="2">
                          <a:schemeClr val="accent6"/>
                        </a:lnRef>
                        <a:fillRef idx="1">
                          <a:schemeClr val="lt1"/>
                        </a:fillRef>
                        <a:effectRef idx="0">
                          <a:schemeClr val="accent6"/>
                        </a:effectRef>
                        <a:fontRef idx="minor">
                          <a:schemeClr val="dk1"/>
                        </a:fontRef>
                      </wps:style>
                      <wps:txbx>
                        <w:txbxContent>
                          <w:p w:rsidR="00531CEF" w:rsidRDefault="00531CEF" w:rsidP="00531C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4" o:spid="_x0000_s1056" style="position:absolute;margin-left:6.8pt;margin-top:19.3pt;width:462.7pt;height:158.4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" fillcolor="#eeece1 [3214]" strokecolor="#f79646 [3209]" strokeweight="2pt">
                <v:stroke dashstyle="1 1"/>
                <v:textbox>
                  <w:txbxContent>
                    <w:p w:rsidR="00531CEF" w:rsidRDefault="00531CEF" w:rsidP="00531CEF">
                      <w:pPr>
                        <w:jc w:val="center"/>
                      </w:pPr>
                    </w:p>
                  </w:txbxContent>
                </v:textbox>
              </v:rect>
            </w:pict>
          </mc:Fallback>
        </mc:AlternateContent>
      </w:r>
    </w:p>
    <w:p w:rsidR="0061149A" w:rsidRDefault="00731D79" w:rsidP="00BE3812">
      <w:r>
        <w:rPr>
          <w:noProof/>
          <w:lang w:eastAsia="fr-FR"/>
        </w:rPr>
        <mc:AlternateContent>
          <mc:Choice Requires="wps">
            <w:drawing>
              <wp:anchor distT="0" distB="0" distL="114300" distR="114300" simplePos="0" relativeHeight="251703296" behindDoc="0" locked="0" layoutInCell="1" allowOverlap="1" wp14:anchorId="7489B6BE" wp14:editId="623491E7">
                <wp:simplePos x="0" y="0"/>
                <wp:positionH relativeFrom="column">
                  <wp:posOffset>4612640</wp:posOffset>
                </wp:positionH>
                <wp:positionV relativeFrom="paragraph">
                  <wp:posOffset>1270</wp:posOffset>
                </wp:positionV>
                <wp:extent cx="1481455" cy="246380"/>
                <wp:effectExtent l="0" t="0" r="0" b="1270"/>
                <wp:wrapNone/>
                <wp:docPr id="355" name="Zone de texte 355"/>
                <wp:cNvGraphicFramePr/>
                <a:graphic xmlns:a="http://schemas.openxmlformats.org/drawingml/2006/main">
                  <a:graphicData uri="http://schemas.microsoft.com/office/word/2010/wordprocessingShape">
                    <wps:wsp>
                      <wps:cNvSpPr txBox="1"/>
                      <wps:spPr>
                        <a:xfrm>
                          <a:off x="0" y="0"/>
                          <a:ext cx="148145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1D79" w:rsidRPr="00731D79" w:rsidRDefault="00731D79">
                            <w:pPr>
                              <w:rPr>
                                <w:rFonts w:ascii="Arial" w:hAnsi="Arial"/>
                                <w:b/>
                                <w:color w:val="548DD4" w:themeColor="text2" w:themeTint="99"/>
                                <w:sz w:val="18"/>
                              </w:rPr>
                            </w:pPr>
                            <w:proofErr w:type="spellStart"/>
                            <w:r w:rsidRPr="00731D79">
                              <w:rPr>
                                <w:rFonts w:ascii="Arial" w:hAnsi="Arial"/>
                                <w:b/>
                                <w:color w:val="548DD4" w:themeColor="text2" w:themeTint="99"/>
                                <w:sz w:val="18"/>
                              </w:rPr>
                              <w:t>Scence</w:t>
                            </w:r>
                            <w:proofErr w:type="spellEnd"/>
                            <w:r w:rsidRPr="00731D79">
                              <w:rPr>
                                <w:rFonts w:ascii="Arial" w:hAnsi="Arial"/>
                                <w:b/>
                                <w:color w:val="548DD4" w:themeColor="text2" w:themeTint="99"/>
                                <w:sz w:val="18"/>
                              </w:rPr>
                              <w:t xml:space="preserve"> graph </w:t>
                            </w:r>
                            <w:proofErr w:type="spellStart"/>
                            <w:r w:rsidRPr="00731D79">
                              <w:rPr>
                                <w:rFonts w:ascii="Arial" w:hAnsi="Arial"/>
                                <w:b/>
                                <w:color w:val="548DD4" w:themeColor="text2" w:themeTint="99"/>
                                <w:sz w:val="18"/>
                              </w:rPr>
                              <w:t>object</w:t>
                            </w:r>
                            <w:proofErr w:type="spellEnd"/>
                            <w:r w:rsidRPr="00731D79">
                              <w:rPr>
                                <w:rFonts w:ascii="Arial" w:hAnsi="Arial"/>
                                <w:b/>
                                <w:color w:val="548DD4" w:themeColor="text2" w:themeTint="99"/>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5" o:spid="_x0000_s1057" type="#_x0000_t202" style="position:absolute;margin-left:363.2pt;margin-top:.1pt;width:116.65pt;height:19.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" filled="f" stroked="f" strokeweight=".5pt">
                <v:textbox>
                  <w:txbxContent>
                    <w:p w:rsidR="00731D79" w:rsidRPr="00731D79" w:rsidRDefault="00731D79">
                      <w:pPr>
                        <w:rPr>
                          <w:rFonts w:ascii="Arial" w:hAnsi="Arial"/>
                          <w:b/>
                          <w:color w:val="548DD4" w:themeColor="text2" w:themeTint="99"/>
                          <w:sz w:val="18"/>
                        </w:rPr>
                      </w:pPr>
                      <w:proofErr w:type="spellStart"/>
                      <w:r w:rsidRPr="00731D79">
                        <w:rPr>
                          <w:rFonts w:ascii="Arial" w:hAnsi="Arial"/>
                          <w:b/>
                          <w:color w:val="548DD4" w:themeColor="text2" w:themeTint="99"/>
                          <w:sz w:val="18"/>
                        </w:rPr>
                        <w:t>Scence</w:t>
                      </w:r>
                      <w:proofErr w:type="spellEnd"/>
                      <w:r w:rsidRPr="00731D79">
                        <w:rPr>
                          <w:rFonts w:ascii="Arial" w:hAnsi="Arial"/>
                          <w:b/>
                          <w:color w:val="548DD4" w:themeColor="text2" w:themeTint="99"/>
                          <w:sz w:val="18"/>
                        </w:rPr>
                        <w:t xml:space="preserve"> graph </w:t>
                      </w:r>
                      <w:proofErr w:type="spellStart"/>
                      <w:r w:rsidRPr="00731D79">
                        <w:rPr>
                          <w:rFonts w:ascii="Arial" w:hAnsi="Arial"/>
                          <w:b/>
                          <w:color w:val="548DD4" w:themeColor="text2" w:themeTint="99"/>
                          <w:sz w:val="18"/>
                        </w:rPr>
                        <w:t>object</w:t>
                      </w:r>
                      <w:proofErr w:type="spellEnd"/>
                      <w:r w:rsidRPr="00731D79">
                        <w:rPr>
                          <w:rFonts w:ascii="Arial" w:hAnsi="Arial"/>
                          <w:b/>
                          <w:color w:val="548DD4" w:themeColor="text2" w:themeTint="99"/>
                          <w:sz w:val="18"/>
                        </w:rPr>
                        <w:t xml:space="preserve"> </w:t>
                      </w:r>
                    </w:p>
                  </w:txbxContent>
                </v:textbox>
              </v:shape>
            </w:pict>
          </mc:Fallback>
        </mc:AlternateContent>
      </w:r>
    </w:p>
    <w:p w:rsidR="0061149A" w:rsidRDefault="0061149A" w:rsidP="00BE3812"/>
    <w:p w:rsidR="0061149A" w:rsidRDefault="0061149A" w:rsidP="00BE3812"/>
    <w:p w:rsidR="0061149A" w:rsidRDefault="0061149A" w:rsidP="00BE3812"/>
    <w:p w:rsidR="00913D77" w:rsidRDefault="00913D77" w:rsidP="00BE3812"/>
    <w:p w:rsidR="00913D77" w:rsidRDefault="00913D77" w:rsidP="00BE3812"/>
    <w:p w:rsidR="00913D77" w:rsidRDefault="00913D77" w:rsidP="00BE3812"/>
    <w:p w:rsidR="00913D77" w:rsidRDefault="00913D77" w:rsidP="00BE3812"/>
    <w:p w:rsidR="000C020D" w:rsidRDefault="000C020D" w:rsidP="00BE3812"/>
    <w:p w:rsidR="000C020D" w:rsidRDefault="000C020D" w:rsidP="00BE3812"/>
    <w:p w:rsidR="000C020D" w:rsidRDefault="000C020D" w:rsidP="00BE3812"/>
    <w:p w:rsidR="008924CC" w:rsidRDefault="008924CC" w:rsidP="00BE3812">
      <w:pPr>
        <w:rPr>
          <w:noProof/>
          <w:lang w:eastAsia="fr-FR"/>
        </w:rPr>
      </w:pPr>
    </w:p>
    <w:p w:rsidR="00927657" w:rsidRDefault="00927657" w:rsidP="00BE3812">
      <w:pPr>
        <w:rPr>
          <w:noProof/>
          <w:lang w:eastAsia="fr-FR"/>
        </w:rPr>
      </w:pPr>
    </w:p>
    <w:p w:rsidR="00927657" w:rsidRDefault="00927657" w:rsidP="00BE3812">
      <w:pPr>
        <w:rPr>
          <w:noProof/>
          <w:lang w:eastAsia="fr-FR"/>
        </w:rPr>
      </w:pPr>
    </w:p>
    <w:p w:rsidR="00927657" w:rsidRDefault="00927657" w:rsidP="00BE3812">
      <w:pPr>
        <w:rPr>
          <w:noProof/>
          <w:lang w:eastAsia="fr-FR"/>
        </w:rPr>
      </w:pPr>
    </w:p>
    <w:p w:rsidR="00927657" w:rsidRDefault="00927657" w:rsidP="00BE3812">
      <w:pPr>
        <w:rPr>
          <w:noProof/>
          <w:lang w:eastAsia="fr-FR"/>
        </w:rPr>
      </w:pPr>
    </w:p>
    <w:p w:rsidR="00927657" w:rsidRDefault="00927657" w:rsidP="00BE3812">
      <w:pPr>
        <w:rPr>
          <w:noProof/>
          <w:lang w:eastAsia="fr-FR"/>
        </w:rPr>
      </w:pPr>
    </w:p>
    <w:p w:rsidR="00927657" w:rsidRDefault="00927657" w:rsidP="00BE3812">
      <w:pPr>
        <w:rPr>
          <w:noProof/>
          <w:lang w:eastAsia="fr-FR"/>
        </w:rPr>
      </w:pPr>
    </w:p>
    <w:p w:rsidR="00927657" w:rsidRDefault="009F322D" w:rsidP="00BE3812">
      <w:r>
        <w:lastRenderedPageBreak/>
        <w:t xml:space="preserve">On remarque ainsi que pour travailler en </w:t>
      </w:r>
      <w:proofErr w:type="spellStart"/>
      <w:r>
        <w:t>WebGL</w:t>
      </w:r>
      <w:proofErr w:type="spellEnd"/>
      <w:r>
        <w:t xml:space="preserve"> nous avons besoin des éléments suivants : </w:t>
      </w:r>
    </w:p>
    <w:p w:rsidR="009F322D" w:rsidRPr="009F322D" w:rsidRDefault="009F322D" w:rsidP="009F322D">
      <w:pPr>
        <w:numPr>
          <w:ilvl w:val="0"/>
          <w:numId w:val="5"/>
        </w:numPr>
        <w:spacing w:before="100" w:beforeAutospacing="1" w:after="100" w:afterAutospacing="1" w:line="240" w:lineRule="auto"/>
      </w:pPr>
      <w:r w:rsidRPr="009F322D">
        <w:t>Une scène</w:t>
      </w:r>
    </w:p>
    <w:p w:rsidR="009F322D" w:rsidRPr="009F322D" w:rsidRDefault="009F322D" w:rsidP="009F322D">
      <w:pPr>
        <w:numPr>
          <w:ilvl w:val="0"/>
          <w:numId w:val="5"/>
        </w:numPr>
        <w:spacing w:before="100" w:beforeAutospacing="1" w:after="100" w:afterAutospacing="1" w:line="240" w:lineRule="auto"/>
      </w:pPr>
      <w:r w:rsidRPr="009F322D">
        <w:t>Un moteur de rendu</w:t>
      </w:r>
    </w:p>
    <w:p w:rsidR="009F322D" w:rsidRPr="009F322D" w:rsidRDefault="009F322D" w:rsidP="009F322D">
      <w:pPr>
        <w:numPr>
          <w:ilvl w:val="0"/>
          <w:numId w:val="5"/>
        </w:numPr>
        <w:spacing w:before="100" w:beforeAutospacing="1" w:after="100" w:afterAutospacing="1" w:line="240" w:lineRule="auto"/>
      </w:pPr>
      <w:r w:rsidRPr="009F322D">
        <w:t>Une caméra</w:t>
      </w:r>
    </w:p>
    <w:p w:rsidR="009F322D" w:rsidRDefault="009F322D" w:rsidP="009F322D">
      <w:pPr>
        <w:numPr>
          <w:ilvl w:val="0"/>
          <w:numId w:val="5"/>
        </w:numPr>
        <w:spacing w:before="100" w:beforeAutospacing="1" w:after="100" w:afterAutospacing="1" w:line="240" w:lineRule="auto"/>
      </w:pPr>
      <w:r w:rsidRPr="009F322D">
        <w:t>Un objet ou deux (lié à un rendu)</w:t>
      </w:r>
    </w:p>
    <w:p w:rsidR="009F322D" w:rsidRDefault="005B12A4" w:rsidP="009F322D">
      <w:pPr>
        <w:spacing w:before="100" w:beforeAutospacing="1" w:after="100" w:afterAutospacing="1" w:line="240" w:lineRule="auto"/>
      </w:pPr>
      <w:r>
        <w:rPr>
          <w:noProof/>
          <w:lang w:eastAsia="fr-FR"/>
        </w:rPr>
        <w:drawing>
          <wp:anchor distT="0" distB="0" distL="114300" distR="114300" simplePos="0" relativeHeight="251704320" behindDoc="1" locked="0" layoutInCell="1" allowOverlap="1" wp14:anchorId="394FE699" wp14:editId="494E5439">
            <wp:simplePos x="0" y="0"/>
            <wp:positionH relativeFrom="margin">
              <wp:posOffset>1405255</wp:posOffset>
            </wp:positionH>
            <wp:positionV relativeFrom="margin">
              <wp:posOffset>1747520</wp:posOffset>
            </wp:positionV>
            <wp:extent cx="2974340" cy="1955800"/>
            <wp:effectExtent l="0" t="0" r="0" b="6350"/>
            <wp:wrapThrough wrapText="bothSides">
              <wp:wrapPolygon edited="0">
                <wp:start x="0" y="0"/>
                <wp:lineTo x="0" y="21460"/>
                <wp:lineTo x="21443" y="21460"/>
                <wp:lineTo x="2144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0029" t="32678" r="45300" b="26781"/>
                    <a:stretch/>
                  </pic:blipFill>
                  <pic:spPr bwMode="auto">
                    <a:xfrm>
                      <a:off x="0" y="0"/>
                      <a:ext cx="2974340"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22D">
        <w:t xml:space="preserve">Pour définir la position de ces paramètres dans la scène, THREE.JS utilise un système de coordonnée dit « droitier » : </w:t>
      </w:r>
    </w:p>
    <w:p w:rsidR="009F322D" w:rsidRDefault="009F322D" w:rsidP="00BE3812"/>
    <w:p w:rsidR="005B12A4" w:rsidRDefault="005B12A4" w:rsidP="00BE3812"/>
    <w:p w:rsidR="005B12A4" w:rsidRDefault="005B12A4" w:rsidP="00BE3812"/>
    <w:p w:rsidR="005B12A4" w:rsidRDefault="005B12A4" w:rsidP="00BE3812"/>
    <w:p w:rsidR="005B12A4" w:rsidRDefault="005B12A4" w:rsidP="00BE3812"/>
    <w:p w:rsidR="005B12A4" w:rsidRDefault="005B12A4" w:rsidP="00BE3812"/>
    <w:p w:rsidR="008924CC" w:rsidRDefault="008924CC" w:rsidP="00BE3812"/>
    <w:p w:rsidR="005B12A4" w:rsidRDefault="005B12A4" w:rsidP="00BE3812"/>
    <w:p w:rsidR="008924CC" w:rsidRDefault="005B12A4" w:rsidP="00BE3812">
      <w:r>
        <w:t>L’ensemble des</w:t>
      </w:r>
      <w:r w:rsidR="00201337">
        <w:t xml:space="preserve"> sous-bibliothèques</w:t>
      </w:r>
      <w:r>
        <w:t xml:space="preserve"> THREE.JS est appelé</w:t>
      </w:r>
      <w:r w:rsidR="00201337">
        <w:t xml:space="preserve"> dans le fichier </w:t>
      </w:r>
      <w:r w:rsidR="00201337" w:rsidRPr="00201337">
        <w:rPr>
          <w:i/>
        </w:rPr>
        <w:t>index.html</w:t>
      </w:r>
      <w:r>
        <w:t xml:space="preserve"> et a</w:t>
      </w:r>
      <w:r w:rsidR="00201337">
        <w:t xml:space="preserve"> été copié dans le dossier </w:t>
      </w:r>
      <w:r w:rsidR="00201337" w:rsidRPr="00201337">
        <w:rPr>
          <w:i/>
        </w:rPr>
        <w:t>js</w:t>
      </w:r>
      <w:r w:rsidR="00201337">
        <w:t xml:space="preserve">. </w:t>
      </w:r>
    </w:p>
    <w:p w:rsidR="002F3394" w:rsidRDefault="002F3394" w:rsidP="00BE3812">
      <w:r>
        <w:t xml:space="preserve">Le fichier </w:t>
      </w:r>
      <w:r w:rsidRPr="002F3394">
        <w:rPr>
          <w:i/>
        </w:rPr>
        <w:t>cube.js</w:t>
      </w:r>
      <w:r>
        <w:t xml:space="preserve"> crée et appelle les fonctions nécessaires à la réalisation du micro-projet.</w:t>
      </w:r>
    </w:p>
    <w:p w:rsidR="00C92E24" w:rsidRDefault="00133988" w:rsidP="00C92E24">
      <w:pPr>
        <w:pStyle w:val="Titre1"/>
      </w:pPr>
      <w:r>
        <w:t xml:space="preserve">Script </w:t>
      </w:r>
      <w:r w:rsidR="00C92E24">
        <w:t>Cube.js</w:t>
      </w:r>
    </w:p>
    <w:p w:rsidR="00C92E24" w:rsidRPr="00C92E24" w:rsidRDefault="00C92E24" w:rsidP="00C92E24">
      <w:r>
        <w:t xml:space="preserve">Premièrement, on vérifie que le navigateur supporte bien la technologie </w:t>
      </w:r>
      <w:proofErr w:type="spellStart"/>
      <w:r>
        <w:t>WebGL</w:t>
      </w:r>
      <w:proofErr w:type="spellEnd"/>
      <w:r>
        <w:t>. Se référer à la documentation d’installation si besoin.</w:t>
      </w:r>
    </w:p>
    <w:p w:rsidR="003E14F5" w:rsidRPr="0061149A" w:rsidRDefault="003E14F5" w:rsidP="00C92E24">
      <w:pPr>
        <w:ind w:firstLine="708"/>
        <w:rPr>
          <w:rFonts w:ascii="Courier New" w:hAnsi="Courier New" w:cs="Courier New"/>
          <w:color w:val="7F7F7F" w:themeColor="text1" w:themeTint="80"/>
          <w:sz w:val="18"/>
          <w:lang w:val="en-US"/>
        </w:rPr>
      </w:pPr>
      <w:proofErr w:type="gramStart"/>
      <w:r w:rsidRPr="0061149A">
        <w:rPr>
          <w:rFonts w:ascii="Courier New" w:hAnsi="Courier New" w:cs="Courier New"/>
          <w:color w:val="7F7F7F" w:themeColor="text1" w:themeTint="80"/>
          <w:sz w:val="18"/>
          <w:lang w:val="en-US"/>
        </w:rPr>
        <w:t>if</w:t>
      </w:r>
      <w:proofErr w:type="gramEnd"/>
      <w:r w:rsidRPr="0061149A">
        <w:rPr>
          <w:rFonts w:ascii="Courier New" w:hAnsi="Courier New" w:cs="Courier New"/>
          <w:color w:val="7F7F7F" w:themeColor="text1" w:themeTint="80"/>
          <w:sz w:val="18"/>
          <w:lang w:val="en-US"/>
        </w:rPr>
        <w:t xml:space="preserve"> (!</w:t>
      </w:r>
      <w:proofErr w:type="spellStart"/>
      <w:r w:rsidRPr="0061149A">
        <w:rPr>
          <w:rFonts w:ascii="Courier New" w:hAnsi="Courier New" w:cs="Courier New"/>
          <w:color w:val="7F7F7F" w:themeColor="text1" w:themeTint="80"/>
          <w:sz w:val="18"/>
          <w:lang w:val="en-US"/>
        </w:rPr>
        <w:t>Detector.webgl</w:t>
      </w:r>
      <w:proofErr w:type="spellEnd"/>
      <w:r w:rsidRPr="0061149A">
        <w:rPr>
          <w:rFonts w:ascii="Courier New" w:hAnsi="Courier New" w:cs="Courier New"/>
          <w:color w:val="7F7F7F" w:themeColor="text1" w:themeTint="80"/>
          <w:sz w:val="18"/>
          <w:lang w:val="en-US"/>
        </w:rPr>
        <w:t xml:space="preserve">) </w:t>
      </w:r>
      <w:proofErr w:type="spellStart"/>
      <w:r w:rsidRPr="0061149A">
        <w:rPr>
          <w:rFonts w:ascii="Courier New" w:hAnsi="Courier New" w:cs="Courier New"/>
          <w:color w:val="7F7F7F" w:themeColor="text1" w:themeTint="80"/>
          <w:sz w:val="18"/>
          <w:lang w:val="en-US"/>
        </w:rPr>
        <w:t>Detector.addGetWebGLMessage</w:t>
      </w:r>
      <w:proofErr w:type="spellEnd"/>
      <w:r w:rsidRPr="0061149A">
        <w:rPr>
          <w:rFonts w:ascii="Courier New" w:hAnsi="Courier New" w:cs="Courier New"/>
          <w:color w:val="7F7F7F" w:themeColor="text1" w:themeTint="80"/>
          <w:sz w:val="18"/>
          <w:lang w:val="en-US"/>
        </w:rPr>
        <w:t>();</w:t>
      </w:r>
      <w:r w:rsidR="001C636B" w:rsidRPr="0061149A">
        <w:rPr>
          <w:rFonts w:ascii="Courier New" w:hAnsi="Courier New" w:cs="Courier New"/>
          <w:color w:val="7F7F7F" w:themeColor="text1" w:themeTint="80"/>
          <w:sz w:val="18"/>
          <w:lang w:val="en-US"/>
        </w:rPr>
        <w:t xml:space="preserve"> </w:t>
      </w:r>
    </w:p>
    <w:p w:rsidR="00C92E24" w:rsidRPr="008924CC" w:rsidRDefault="00C92E24" w:rsidP="00C92E24">
      <w:pPr>
        <w:pStyle w:val="Titre2"/>
      </w:pPr>
      <w:proofErr w:type="spellStart"/>
      <w:r w:rsidRPr="008924CC">
        <w:t>Function</w:t>
      </w:r>
      <w:proofErr w:type="spellEnd"/>
      <w:r w:rsidRPr="008924CC">
        <w:t xml:space="preserve"> </w:t>
      </w:r>
      <w:proofErr w:type="spellStart"/>
      <w:proofErr w:type="gramStart"/>
      <w:r w:rsidRPr="008924CC">
        <w:t>init</w:t>
      </w:r>
      <w:proofErr w:type="spellEnd"/>
      <w:r w:rsidRPr="008924CC">
        <w:t>(</w:t>
      </w:r>
      <w:proofErr w:type="gramEnd"/>
      <w:r w:rsidRPr="008924CC">
        <w:t>){…}</w:t>
      </w:r>
    </w:p>
    <w:p w:rsidR="00C92E24" w:rsidRPr="00C92E24" w:rsidRDefault="00C92E24" w:rsidP="00C92E24">
      <w:r w:rsidRPr="00C92E24">
        <w:t xml:space="preserve">Dans cette </w:t>
      </w:r>
      <w:r>
        <w:t>fo</w:t>
      </w:r>
      <w:r w:rsidR="00B13524">
        <w:t xml:space="preserve">nction on va créer l’architecture </w:t>
      </w:r>
      <w:proofErr w:type="spellStart"/>
      <w:r w:rsidR="00B13524">
        <w:t>WebGL</w:t>
      </w:r>
      <w:proofErr w:type="spellEnd"/>
      <w:r w:rsidR="00B13524">
        <w:t xml:space="preserve"> décrite sur le s</w:t>
      </w:r>
      <w:r w:rsidR="00D91740">
        <w:t>c</w:t>
      </w:r>
      <w:r w:rsidR="00B13524">
        <w:t xml:space="preserve">héma ci-dessus. </w:t>
      </w:r>
    </w:p>
    <w:p w:rsidR="00D91740" w:rsidRDefault="00B13524" w:rsidP="00C92E24">
      <w:r>
        <w:t xml:space="preserve">On crée donc le </w:t>
      </w:r>
      <w:r w:rsidR="00133988">
        <w:t>moteur de rendu</w:t>
      </w:r>
      <w:r>
        <w:t xml:space="preserve"> </w:t>
      </w:r>
      <w:proofErr w:type="spellStart"/>
      <w:r>
        <w:t>WebGL</w:t>
      </w:r>
      <w:proofErr w:type="spellEnd"/>
      <w:r w:rsidR="00D91740">
        <w:t xml:space="preserve">, la scène, et enfin les objets liés à cette scène. </w:t>
      </w:r>
    </w:p>
    <w:p w:rsidR="00C92E24" w:rsidRDefault="00D91740" w:rsidP="00C92E24">
      <w:r>
        <w:t>Ces objets sont la lumière, la caméra et les cubes RVB.</w:t>
      </w:r>
      <w:r w:rsidR="00B13524">
        <w:t xml:space="preserve"> </w:t>
      </w:r>
    </w:p>
    <w:p w:rsidR="001C636B" w:rsidRDefault="00D91740" w:rsidP="00C92E24">
      <w:r>
        <w:t>Intéressons-nous</w:t>
      </w:r>
      <w:r w:rsidR="00026475">
        <w:t xml:space="preserve"> particulièrement</w:t>
      </w:r>
      <w:r>
        <w:t xml:space="preserve"> à la création de l’objet caméra : </w:t>
      </w:r>
    </w:p>
    <w:p w:rsidR="001C636B" w:rsidRDefault="001C636B" w:rsidP="00133988">
      <w:pPr>
        <w:ind w:left="708"/>
        <w:rPr>
          <w:rFonts w:ascii="Courier New" w:hAnsi="Courier New" w:cs="Courier New"/>
          <w:color w:val="7F7F7F" w:themeColor="text1" w:themeTint="80"/>
          <w:sz w:val="18"/>
          <w:lang w:val="en-US"/>
        </w:rPr>
      </w:pPr>
      <w:proofErr w:type="gramStart"/>
      <w:r w:rsidRPr="001C636B">
        <w:rPr>
          <w:rFonts w:ascii="Courier New" w:hAnsi="Courier New" w:cs="Courier New"/>
          <w:color w:val="7F7F7F" w:themeColor="text1" w:themeTint="80"/>
          <w:sz w:val="18"/>
          <w:lang w:val="en-US"/>
        </w:rPr>
        <w:t>camera</w:t>
      </w:r>
      <w:proofErr w:type="gramEnd"/>
      <w:r w:rsidRPr="001C636B">
        <w:rPr>
          <w:rFonts w:ascii="Courier New" w:hAnsi="Courier New" w:cs="Courier New"/>
          <w:color w:val="7F7F7F" w:themeColor="text1" w:themeTint="80"/>
          <w:sz w:val="18"/>
          <w:lang w:val="en-US"/>
        </w:rPr>
        <w:t xml:space="preserve"> = new </w:t>
      </w:r>
      <w:proofErr w:type="spellStart"/>
      <w:r w:rsidRPr="001C636B">
        <w:rPr>
          <w:rFonts w:ascii="Courier New" w:hAnsi="Courier New" w:cs="Courier New"/>
          <w:color w:val="7F7F7F" w:themeColor="text1" w:themeTint="80"/>
          <w:sz w:val="18"/>
          <w:lang w:val="en-US"/>
        </w:rPr>
        <w:t>THREE.PerspectiveCamera</w:t>
      </w:r>
      <w:proofErr w:type="spellEnd"/>
      <w:r w:rsidRPr="001C636B">
        <w:rPr>
          <w:rFonts w:ascii="Courier New" w:hAnsi="Courier New" w:cs="Courier New"/>
          <w:color w:val="7F7F7F" w:themeColor="text1" w:themeTint="80"/>
          <w:sz w:val="18"/>
          <w:lang w:val="en-US"/>
        </w:rPr>
        <w:t xml:space="preserve">( 60, </w:t>
      </w:r>
      <w:proofErr w:type="spellStart"/>
      <w:r w:rsidRPr="001C636B">
        <w:rPr>
          <w:rFonts w:ascii="Courier New" w:hAnsi="Courier New" w:cs="Courier New"/>
          <w:color w:val="7F7F7F" w:themeColor="text1" w:themeTint="80"/>
          <w:sz w:val="18"/>
          <w:lang w:val="en-US"/>
        </w:rPr>
        <w:t>canvasWidth</w:t>
      </w:r>
      <w:proofErr w:type="spellEnd"/>
      <w:r w:rsidRPr="001C636B">
        <w:rPr>
          <w:rFonts w:ascii="Courier New" w:hAnsi="Courier New" w:cs="Courier New"/>
          <w:color w:val="7F7F7F" w:themeColor="text1" w:themeTint="80"/>
          <w:sz w:val="18"/>
          <w:lang w:val="en-US"/>
        </w:rPr>
        <w:t xml:space="preserve"> / </w:t>
      </w:r>
      <w:proofErr w:type="spellStart"/>
      <w:r w:rsidRPr="001C636B">
        <w:rPr>
          <w:rFonts w:ascii="Courier New" w:hAnsi="Courier New" w:cs="Courier New"/>
          <w:color w:val="7F7F7F" w:themeColor="text1" w:themeTint="80"/>
          <w:sz w:val="18"/>
          <w:lang w:val="en-US"/>
        </w:rPr>
        <w:t>canvasHeight</w:t>
      </w:r>
      <w:proofErr w:type="spellEnd"/>
      <w:r w:rsidRPr="001C636B">
        <w:rPr>
          <w:rFonts w:ascii="Courier New" w:hAnsi="Courier New" w:cs="Courier New"/>
          <w:color w:val="7F7F7F" w:themeColor="text1" w:themeTint="80"/>
          <w:sz w:val="18"/>
          <w:lang w:val="en-US"/>
        </w:rPr>
        <w:t>, 1, 10000 );</w:t>
      </w:r>
    </w:p>
    <w:p w:rsidR="00133988" w:rsidRDefault="00133988" w:rsidP="00133988">
      <w:pPr>
        <w:ind w:left="708"/>
        <w:rPr>
          <w:rFonts w:ascii="Courier New" w:hAnsi="Courier New" w:cs="Courier New"/>
          <w:color w:val="7F7F7F" w:themeColor="text1" w:themeTint="80"/>
          <w:sz w:val="18"/>
          <w:lang w:val="en-US"/>
        </w:rPr>
      </w:pPr>
    </w:p>
    <w:p w:rsidR="00133988" w:rsidRDefault="00133988" w:rsidP="00133988">
      <w:pPr>
        <w:ind w:left="708"/>
        <w:rPr>
          <w:rFonts w:ascii="Courier New" w:hAnsi="Courier New" w:cs="Courier New"/>
          <w:color w:val="7F7F7F" w:themeColor="text1" w:themeTint="80"/>
          <w:sz w:val="18"/>
          <w:lang w:val="en-US"/>
        </w:rPr>
      </w:pPr>
    </w:p>
    <w:p w:rsidR="001C636B" w:rsidRPr="00D91740" w:rsidRDefault="001C636B" w:rsidP="00D91740">
      <w:r w:rsidRPr="00D91740">
        <w:lastRenderedPageBreak/>
        <w:t xml:space="preserve">Les quatre paramètres de </w:t>
      </w:r>
      <w:proofErr w:type="spellStart"/>
      <w:r w:rsidRPr="00D91740">
        <w:rPr>
          <w:rFonts w:ascii="Courier New" w:eastAsia="Times New Roman" w:hAnsi="Courier New" w:cs="Courier New"/>
          <w:sz w:val="20"/>
          <w:szCs w:val="20"/>
          <w:lang w:eastAsia="fr-FR"/>
        </w:rPr>
        <w:t>PerspectiveCamera</w:t>
      </w:r>
      <w:proofErr w:type="spellEnd"/>
      <w:r w:rsidRPr="00D91740">
        <w:t xml:space="preserve"> sont les suivants :</w:t>
      </w:r>
    </w:p>
    <w:p w:rsidR="00133988" w:rsidRPr="00133988" w:rsidRDefault="00133988" w:rsidP="001C636B">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1C636B">
        <w:rPr>
          <w:rFonts w:ascii="Courier New" w:hAnsi="Courier New" w:cs="Courier New"/>
          <w:color w:val="7F7F7F" w:themeColor="text1" w:themeTint="80"/>
          <w:sz w:val="18"/>
          <w:lang w:val="en-US"/>
        </w:rPr>
        <w:t>60</w:t>
      </w:r>
    </w:p>
    <w:p w:rsidR="00133988" w:rsidRPr="00133988" w:rsidRDefault="00133988" w:rsidP="001C636B">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C636B">
        <w:rPr>
          <w:rFonts w:ascii="Courier New" w:hAnsi="Courier New" w:cs="Courier New"/>
          <w:color w:val="7F7F7F" w:themeColor="text1" w:themeTint="80"/>
          <w:sz w:val="18"/>
          <w:lang w:val="en-US"/>
        </w:rPr>
        <w:t>canvasWidth</w:t>
      </w:r>
      <w:proofErr w:type="spellEnd"/>
      <w:r w:rsidRPr="001C636B">
        <w:rPr>
          <w:rFonts w:ascii="Courier New" w:hAnsi="Courier New" w:cs="Courier New"/>
          <w:color w:val="7F7F7F" w:themeColor="text1" w:themeTint="80"/>
          <w:sz w:val="18"/>
          <w:lang w:val="en-US"/>
        </w:rPr>
        <w:t xml:space="preserve"> / </w:t>
      </w:r>
      <w:proofErr w:type="spellStart"/>
      <w:r w:rsidRPr="001C636B">
        <w:rPr>
          <w:rFonts w:ascii="Courier New" w:hAnsi="Courier New" w:cs="Courier New"/>
          <w:color w:val="7F7F7F" w:themeColor="text1" w:themeTint="80"/>
          <w:sz w:val="18"/>
          <w:lang w:val="en-US"/>
        </w:rPr>
        <w:t>canvasHeight</w:t>
      </w:r>
      <w:proofErr w:type="spellEnd"/>
      <w:r w:rsidRPr="001C636B">
        <w:rPr>
          <w:rFonts w:ascii="Courier New" w:eastAsia="Times New Roman" w:hAnsi="Courier New" w:cs="Courier New"/>
          <w:sz w:val="20"/>
          <w:szCs w:val="20"/>
          <w:lang w:eastAsia="fr-FR"/>
        </w:rPr>
        <w:t xml:space="preserve"> </w:t>
      </w:r>
    </w:p>
    <w:p w:rsidR="00133988" w:rsidRPr="00133988" w:rsidRDefault="00133988" w:rsidP="001C636B">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1C636B">
        <w:rPr>
          <w:rFonts w:ascii="Courier New" w:hAnsi="Courier New" w:cs="Courier New"/>
          <w:color w:val="7F7F7F" w:themeColor="text1" w:themeTint="80"/>
          <w:sz w:val="18"/>
          <w:lang w:val="en-US"/>
        </w:rPr>
        <w:t>1</w:t>
      </w:r>
    </w:p>
    <w:p w:rsidR="00133988" w:rsidRPr="00133988" w:rsidRDefault="00133988" w:rsidP="001C636B">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1C636B">
        <w:rPr>
          <w:rFonts w:ascii="Courier New" w:hAnsi="Courier New" w:cs="Courier New"/>
          <w:color w:val="7F7F7F" w:themeColor="text1" w:themeTint="80"/>
          <w:sz w:val="18"/>
          <w:lang w:val="en-US"/>
        </w:rPr>
        <w:t>10000</w:t>
      </w:r>
    </w:p>
    <w:p w:rsidR="001C636B" w:rsidRPr="001C636B" w:rsidRDefault="001C636B" w:rsidP="001C636B">
      <w:pPr>
        <w:spacing w:before="100" w:beforeAutospacing="1" w:after="100" w:afterAutospacing="1" w:line="240" w:lineRule="auto"/>
        <w:rPr>
          <w:rFonts w:ascii="Times New Roman" w:eastAsia="Times New Roman" w:hAnsi="Times New Roman" w:cs="Times New Roman"/>
          <w:sz w:val="24"/>
          <w:szCs w:val="24"/>
          <w:lang w:eastAsia="fr-FR"/>
        </w:rPr>
      </w:pPr>
      <w:r w:rsidRPr="001C636B">
        <w:rPr>
          <w:rFonts w:ascii="Times New Roman" w:eastAsia="Times New Roman" w:hAnsi="Times New Roman" w:cs="Times New Roman"/>
          <w:sz w:val="24"/>
          <w:szCs w:val="24"/>
          <w:lang w:eastAsia="fr-FR"/>
        </w:rPr>
        <w:t>En gardant ces paramètres à l’esprit, examinons cette figure.</w:t>
      </w:r>
    </w:p>
    <w:p w:rsidR="001C636B" w:rsidRDefault="001C636B" w:rsidP="001C636B">
      <w:pPr>
        <w:ind w:firstLine="708"/>
        <w:rPr>
          <w:rFonts w:ascii="Courier New" w:hAnsi="Courier New" w:cs="Courier New"/>
          <w:color w:val="7F7F7F" w:themeColor="text1" w:themeTint="80"/>
          <w:sz w:val="18"/>
        </w:rPr>
      </w:pPr>
      <w:r>
        <w:rPr>
          <w:noProof/>
          <w:lang w:eastAsia="fr-FR"/>
        </w:rPr>
        <w:drawing>
          <wp:inline distT="0" distB="0" distL="0" distR="0" wp14:anchorId="7228C2A9" wp14:editId="3DE594C5">
            <wp:extent cx="4198288" cy="2228216"/>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930" t="15971" r="34388" b="43735"/>
                    <a:stretch/>
                  </pic:blipFill>
                  <pic:spPr bwMode="auto">
                    <a:xfrm>
                      <a:off x="0" y="0"/>
                      <a:ext cx="4201485" cy="2229913"/>
                    </a:xfrm>
                    <a:prstGeom prst="rect">
                      <a:avLst/>
                    </a:prstGeom>
                    <a:ln>
                      <a:noFill/>
                    </a:ln>
                    <a:extLst>
                      <a:ext uri="{53640926-AAD7-44D8-BBD7-CCE9431645EC}">
                        <a14:shadowObscured xmlns:a14="http://schemas.microsoft.com/office/drawing/2010/main"/>
                      </a:ext>
                    </a:extLst>
                  </pic:spPr>
                </pic:pic>
              </a:graphicData>
            </a:graphic>
          </wp:inline>
        </w:drawing>
      </w:r>
    </w:p>
    <w:p w:rsidR="001C636B" w:rsidRDefault="000201CD" w:rsidP="001C636B">
      <w:pPr>
        <w:ind w:firstLine="708"/>
        <w:rPr>
          <w:rFonts w:ascii="Courier New" w:hAnsi="Courier New" w:cs="Courier New"/>
          <w:color w:val="7F7F7F" w:themeColor="text1" w:themeTint="80"/>
          <w:sz w:val="18"/>
        </w:rPr>
      </w:pPr>
      <w:r>
        <w:t xml:space="preserve">Source : </w:t>
      </w:r>
      <w:hyperlink r:id="rId15" w:history="1">
        <w:r w:rsidR="001C636B" w:rsidRPr="009B43E6">
          <w:rPr>
            <w:rStyle w:val="Lienhypertexte"/>
            <w:rFonts w:ascii="Courier New" w:hAnsi="Courier New" w:cs="Courier New"/>
            <w:sz w:val="18"/>
          </w:rPr>
          <w:t>https://msdn.microsoft.com/fr-fr/library/dn479430%28v=vs.85%29.aspx</w:t>
        </w:r>
      </w:hyperlink>
    </w:p>
    <w:p w:rsidR="001C636B" w:rsidRDefault="001C636B" w:rsidP="001C636B">
      <w:pPr>
        <w:ind w:firstLine="708"/>
        <w:rPr>
          <w:rFonts w:ascii="Courier New" w:hAnsi="Courier New" w:cs="Courier New"/>
          <w:color w:val="7F7F7F" w:themeColor="text1" w:themeTint="80"/>
          <w:sz w:val="18"/>
        </w:rPr>
      </w:pPr>
    </w:p>
    <w:p w:rsidR="001C636B" w:rsidRDefault="001C636B" w:rsidP="001C636B">
      <w:pPr>
        <w:numPr>
          <w:ilvl w:val="0"/>
          <w:numId w:val="4"/>
        </w:numPr>
        <w:spacing w:before="100" w:beforeAutospacing="1" w:after="100" w:afterAutospacing="1" w:line="240" w:lineRule="auto"/>
      </w:pPr>
      <w:r>
        <w:t>Le premier paramètre (</w:t>
      </w:r>
      <w:r w:rsidR="00026475">
        <w:rPr>
          <w:rStyle w:val="CodeHTML"/>
          <w:rFonts w:eastAsiaTheme="minorHAnsi"/>
        </w:rPr>
        <w:t>60</w:t>
      </w:r>
      <w:r>
        <w:t xml:space="preserve">) définit le </w:t>
      </w:r>
      <w:r w:rsidRPr="00026475">
        <w:t>champ de vue</w:t>
      </w:r>
      <w:r>
        <w:t xml:space="preserve"> vertical de la caméra en degrés (du bas jusqu’en haut de la vue). Il s’agit de l’étendue du monde observable qui est affichée à l’écran à n’importe quel moment donné. Le champ de vue horizontal est calculé d’après le champ de vue vertical.</w:t>
      </w:r>
    </w:p>
    <w:p w:rsidR="001C636B" w:rsidRDefault="001C636B" w:rsidP="001C636B">
      <w:pPr>
        <w:numPr>
          <w:ilvl w:val="0"/>
          <w:numId w:val="4"/>
        </w:numPr>
        <w:spacing w:before="100" w:beforeAutospacing="1" w:after="100" w:afterAutospacing="1" w:line="240" w:lineRule="auto"/>
      </w:pPr>
      <w:r>
        <w:t xml:space="preserve">Le deuxième paramètre </w:t>
      </w:r>
      <w:r w:rsidR="00026475">
        <w:t xml:space="preserve">équivalent au quotient </w:t>
      </w:r>
      <w:r>
        <w:t>(</w:t>
      </w:r>
      <w:proofErr w:type="spellStart"/>
      <w:r>
        <w:rPr>
          <w:rStyle w:val="CodeHTML"/>
          <w:rFonts w:eastAsiaTheme="minorHAnsi"/>
        </w:rPr>
        <w:t>window.innerWidth</w:t>
      </w:r>
      <w:proofErr w:type="spellEnd"/>
      <w:r>
        <w:rPr>
          <w:rStyle w:val="CodeHTML"/>
          <w:rFonts w:eastAsiaTheme="minorHAnsi"/>
        </w:rPr>
        <w:t xml:space="preserve"> / </w:t>
      </w:r>
      <w:proofErr w:type="spellStart"/>
      <w:r>
        <w:rPr>
          <w:rStyle w:val="CodeHTML"/>
          <w:rFonts w:eastAsiaTheme="minorHAnsi"/>
        </w:rPr>
        <w:t>window.innerHeight</w:t>
      </w:r>
      <w:proofErr w:type="spellEnd"/>
      <w:r>
        <w:t xml:space="preserve">) définit les </w:t>
      </w:r>
      <w:r w:rsidRPr="00026475">
        <w:t>proportions</w:t>
      </w:r>
      <w:r>
        <w:t xml:space="preserve"> de la caméra. Il est généralement conseillé de diviser la largeur de l’élément </w:t>
      </w:r>
      <w:proofErr w:type="spellStart"/>
      <w:r>
        <w:t>viewport</w:t>
      </w:r>
      <w:proofErr w:type="spellEnd"/>
      <w:r>
        <w:t xml:space="preserve"> par sa hauteur ; sinon, vous risquez d’obtenir une image qui apparaît écrasée.</w:t>
      </w:r>
    </w:p>
    <w:p w:rsidR="001C636B" w:rsidRDefault="001C636B" w:rsidP="001C636B">
      <w:pPr>
        <w:numPr>
          <w:ilvl w:val="0"/>
          <w:numId w:val="4"/>
        </w:numPr>
        <w:spacing w:before="100" w:beforeAutospacing="1" w:after="100" w:afterAutospacing="1" w:line="240" w:lineRule="auto"/>
      </w:pPr>
      <w:r>
        <w:t>Le troisième paramètre (</w:t>
      </w:r>
      <w:r>
        <w:rPr>
          <w:rStyle w:val="CodeHTML"/>
          <w:rFonts w:eastAsiaTheme="minorHAnsi"/>
        </w:rPr>
        <w:t>1</w:t>
      </w:r>
      <w:r>
        <w:t xml:space="preserve">) définit le plan du </w:t>
      </w:r>
      <w:r w:rsidRPr="00026475">
        <w:t>tronc de cône</w:t>
      </w:r>
      <w:r>
        <w:t xml:space="preserve"> près de la caméra (« Near » sur la figure). Dans ce cas, le plan de tronc de cône près de la caméra coïncide pratiquement avec le plan </w:t>
      </w:r>
      <w:proofErr w:type="spellStart"/>
      <w:r>
        <w:rPr>
          <w:rStyle w:val="Accentuation"/>
        </w:rPr>
        <w:t>xy</w:t>
      </w:r>
      <w:proofErr w:type="spellEnd"/>
      <w:r>
        <w:t xml:space="preserve"> (c’est-à-dire l’écran).</w:t>
      </w:r>
    </w:p>
    <w:p w:rsidR="001C636B" w:rsidRDefault="001C636B" w:rsidP="001C636B">
      <w:pPr>
        <w:numPr>
          <w:ilvl w:val="0"/>
          <w:numId w:val="4"/>
        </w:numPr>
        <w:spacing w:before="100" w:beforeAutospacing="1" w:after="100" w:afterAutospacing="1" w:line="240" w:lineRule="auto"/>
      </w:pPr>
      <w:r>
        <w:t>Le dernier paramètre (</w:t>
      </w:r>
      <w:r>
        <w:rPr>
          <w:rStyle w:val="CodeHTML"/>
          <w:rFonts w:eastAsiaTheme="minorHAnsi"/>
        </w:rPr>
        <w:t>1000</w:t>
      </w:r>
      <w:r>
        <w:t>) définit le plan du tronc de cône éloigné de la caméra (« Far » sur la figure). Dans ce cas, lorsqu’un objet se retrouve au-delà de ±1000 unités, il est considéré comme étant en dehors du monde Three.js visible et est coupé de la vue.</w:t>
      </w:r>
    </w:p>
    <w:p w:rsidR="001C636B" w:rsidRDefault="001C636B" w:rsidP="001C636B">
      <w:pPr>
        <w:ind w:firstLine="708"/>
        <w:rPr>
          <w:rFonts w:ascii="Courier New" w:hAnsi="Courier New" w:cs="Courier New"/>
          <w:color w:val="7F7F7F" w:themeColor="text1" w:themeTint="80"/>
          <w:sz w:val="18"/>
        </w:rPr>
      </w:pPr>
    </w:p>
    <w:p w:rsidR="00026475" w:rsidRDefault="00026475" w:rsidP="00026475">
      <w:r>
        <w:t xml:space="preserve">Par la suite, on crée l’objet lumière en lui affectant un type d’éclairement et le vecteur directeur de cet éclairement. </w:t>
      </w:r>
    </w:p>
    <w:p w:rsidR="00026475" w:rsidRDefault="00026475" w:rsidP="00026475">
      <w:pPr>
        <w:rPr>
          <w:rFonts w:ascii="Courier New" w:hAnsi="Courier New" w:cs="Courier New"/>
          <w:color w:val="7F7F7F" w:themeColor="text1" w:themeTint="80"/>
          <w:sz w:val="18"/>
        </w:rPr>
      </w:pPr>
      <w:r>
        <w:t xml:space="preserve">Enfin, on crée une scène secondaire qui permet à l’utilisateur de générer un nouvel environnement de type </w:t>
      </w:r>
      <w:proofErr w:type="spellStart"/>
      <w:r w:rsidRPr="00026475">
        <w:rPr>
          <w:i/>
        </w:rPr>
        <w:t>Sky</w:t>
      </w:r>
      <w:proofErr w:type="spellEnd"/>
      <w:r>
        <w:t xml:space="preserve">. </w:t>
      </w:r>
    </w:p>
    <w:p w:rsidR="001C636B" w:rsidRDefault="001C636B" w:rsidP="001C636B">
      <w:pPr>
        <w:ind w:firstLine="708"/>
        <w:rPr>
          <w:rFonts w:ascii="Courier New" w:hAnsi="Courier New" w:cs="Courier New"/>
          <w:color w:val="7F7F7F" w:themeColor="text1" w:themeTint="80"/>
          <w:sz w:val="18"/>
        </w:rPr>
      </w:pPr>
    </w:p>
    <w:p w:rsidR="00B13524" w:rsidRDefault="00B13524" w:rsidP="00B13524">
      <w:pPr>
        <w:pStyle w:val="Titre2"/>
      </w:pPr>
      <w:proofErr w:type="spellStart"/>
      <w:r w:rsidRPr="008924CC">
        <w:lastRenderedPageBreak/>
        <w:t>Function</w:t>
      </w:r>
      <w:proofErr w:type="spellEnd"/>
      <w:r w:rsidRPr="008924CC">
        <w:t xml:space="preserve"> </w:t>
      </w:r>
      <w:proofErr w:type="spellStart"/>
      <w:r w:rsidRPr="00B13524">
        <w:t>onWindowResize</w:t>
      </w:r>
      <w:proofErr w:type="spellEnd"/>
      <w:r w:rsidRPr="00B13524">
        <w:t xml:space="preserve"> </w:t>
      </w:r>
      <w:r w:rsidRPr="008924CC">
        <w:t>(</w:t>
      </w:r>
      <w:proofErr w:type="gramStart"/>
      <w:r w:rsidRPr="008924CC">
        <w:t>){</w:t>
      </w:r>
      <w:proofErr w:type="gramEnd"/>
      <w:r w:rsidRPr="008924CC">
        <w:t>…}</w:t>
      </w:r>
    </w:p>
    <w:p w:rsidR="007638B3" w:rsidRPr="007638B3" w:rsidRDefault="007638B3" w:rsidP="007638B3">
      <w:r>
        <w:tab/>
        <w:t>Cette fonction nous permet d’adapter la fenêtre du navigateur au rendu 3D lui-même. En effet, sans cette fonction, on observerait une perspective différente à chaque variation de taille de la fenêtre. En d’autres termes, cette fonction conserve la perspective par changement d’échelle.</w:t>
      </w:r>
    </w:p>
    <w:p w:rsidR="00B13524" w:rsidRDefault="00B13524" w:rsidP="00B13524">
      <w:pPr>
        <w:ind w:firstLine="708"/>
        <w:rPr>
          <w:rFonts w:ascii="Courier New" w:hAnsi="Courier New" w:cs="Courier New"/>
          <w:color w:val="7F7F7F" w:themeColor="text1" w:themeTint="80"/>
          <w:sz w:val="18"/>
        </w:rPr>
      </w:pPr>
    </w:p>
    <w:p w:rsidR="00B13524" w:rsidRDefault="00B13524" w:rsidP="00B13524">
      <w:pPr>
        <w:pStyle w:val="Titre2"/>
      </w:pPr>
      <w:proofErr w:type="spellStart"/>
      <w:r w:rsidRPr="008924CC">
        <w:t>Function</w:t>
      </w:r>
      <w:proofErr w:type="spellEnd"/>
      <w:r w:rsidRPr="008924CC">
        <w:t xml:space="preserve"> </w:t>
      </w:r>
      <w:proofErr w:type="spellStart"/>
      <w:r w:rsidRPr="00B13524">
        <w:t>setupGui</w:t>
      </w:r>
      <w:proofErr w:type="spellEnd"/>
      <w:r w:rsidRPr="00B13524">
        <w:t xml:space="preserve"> </w:t>
      </w:r>
      <w:r w:rsidRPr="008924CC">
        <w:t>(</w:t>
      </w:r>
      <w:proofErr w:type="gramStart"/>
      <w:r w:rsidRPr="008924CC">
        <w:t>){</w:t>
      </w:r>
      <w:proofErr w:type="gramEnd"/>
      <w:r w:rsidRPr="008924CC">
        <w:t>…}</w:t>
      </w:r>
    </w:p>
    <w:p w:rsidR="00483943" w:rsidRDefault="00483943" w:rsidP="00483943">
      <w:r>
        <w:tab/>
        <w:t xml:space="preserve">Cette fonction permet de créer une interface graphique pour répondre aux différentes fonctionnalités demandées. Ainsi, l’utilisateur peut faire varier le nombre de partition du cube, effectuer des coupes planes suivant les trois axes du repère et enfin de modifier l’environnement dans lequel il travail. </w:t>
      </w:r>
    </w:p>
    <w:p w:rsidR="002D1D29" w:rsidRPr="00483943" w:rsidRDefault="002D1D29" w:rsidP="00483943">
      <w:r>
        <w:t>Cette fonction étant appelé au chargement de la page, c’est ici que l’on crée les cubes RVB.</w:t>
      </w:r>
    </w:p>
    <w:p w:rsidR="00B13524" w:rsidRDefault="00B13524" w:rsidP="00B13524">
      <w:pPr>
        <w:ind w:firstLine="708"/>
        <w:rPr>
          <w:rFonts w:ascii="Courier New" w:hAnsi="Courier New" w:cs="Courier New"/>
          <w:color w:val="7F7F7F" w:themeColor="text1" w:themeTint="80"/>
          <w:sz w:val="18"/>
        </w:rPr>
      </w:pPr>
    </w:p>
    <w:p w:rsidR="00B13524" w:rsidRDefault="00B13524" w:rsidP="00B13524">
      <w:pPr>
        <w:pStyle w:val="Titre2"/>
      </w:pPr>
      <w:proofErr w:type="spellStart"/>
      <w:r w:rsidRPr="008924CC">
        <w:t>Function</w:t>
      </w:r>
      <w:proofErr w:type="spellEnd"/>
      <w:r w:rsidRPr="008924CC">
        <w:t xml:space="preserve"> </w:t>
      </w:r>
      <w:proofErr w:type="spellStart"/>
      <w:proofErr w:type="gramStart"/>
      <w:r>
        <w:t>render</w:t>
      </w:r>
      <w:proofErr w:type="spellEnd"/>
      <w:r w:rsidRPr="008924CC">
        <w:t>(</w:t>
      </w:r>
      <w:proofErr w:type="gramEnd"/>
      <w:r w:rsidRPr="008924CC">
        <w:t>){…}</w:t>
      </w:r>
    </w:p>
    <w:p w:rsidR="002D1D29" w:rsidRDefault="00483943" w:rsidP="00483943">
      <w:r>
        <w:tab/>
        <w:t xml:space="preserve">Ici nous utilisons le moteur </w:t>
      </w:r>
      <w:proofErr w:type="spellStart"/>
      <w:r>
        <w:t>WebGL</w:t>
      </w:r>
      <w:proofErr w:type="spellEnd"/>
      <w:r>
        <w:t xml:space="preserve"> évoqué sur le schéma d’introduction. A chaque déplacement de la souris, on appelle cette fonction qui s’adapte aux différents paramètres sélectionnés par l’utilisateur dans l’interface graphique. </w:t>
      </w:r>
    </w:p>
    <w:p w:rsidR="00483943" w:rsidRDefault="002D1D29" w:rsidP="00483943">
      <w:r>
        <w:tab/>
        <w:t xml:space="preserve">Il est à noter que les cubes sont déjà </w:t>
      </w:r>
      <w:r w:rsidR="00E75B1E">
        <w:t>créés</w:t>
      </w:r>
      <w:r>
        <w:t xml:space="preserve">, et que l’on recrée à chaque déplacement de la souris uniquement l’affichage de ces cubes.   </w:t>
      </w:r>
    </w:p>
    <w:p w:rsidR="00B13524" w:rsidRDefault="00E75B1E" w:rsidP="00BF6EF3">
      <w:r>
        <w:tab/>
        <w:t xml:space="preserve">Les axes sont quant à eux supprimés et récréés afin d’être lié à l’angle inférieur du cube de côte 1 comme demandé dans les spécifications. </w:t>
      </w:r>
    </w:p>
    <w:p w:rsidR="00BF6EF3" w:rsidRDefault="00BF6EF3" w:rsidP="00BF6EF3">
      <w:pPr>
        <w:rPr>
          <w:rFonts w:ascii="Courier New" w:hAnsi="Courier New" w:cs="Courier New"/>
          <w:color w:val="7F7F7F" w:themeColor="text1" w:themeTint="80"/>
          <w:sz w:val="18"/>
        </w:rPr>
      </w:pPr>
    </w:p>
    <w:p w:rsidR="00B13524" w:rsidRDefault="00B13524" w:rsidP="00B13524">
      <w:pPr>
        <w:pStyle w:val="Titre2"/>
      </w:pPr>
      <w:proofErr w:type="spellStart"/>
      <w:r w:rsidRPr="002D1D29">
        <w:t>Function</w:t>
      </w:r>
      <w:proofErr w:type="spellEnd"/>
      <w:r w:rsidRPr="002D1D29">
        <w:t xml:space="preserve"> </w:t>
      </w:r>
      <w:proofErr w:type="spellStart"/>
      <w:r w:rsidRPr="002D1D29">
        <w:t>creation_cubeRVB</w:t>
      </w:r>
      <w:proofErr w:type="spellEnd"/>
      <w:r w:rsidRPr="002D1D29">
        <w:t xml:space="preserve"> (</w:t>
      </w:r>
      <w:proofErr w:type="gramStart"/>
      <w:r w:rsidRPr="002D1D29">
        <w:t>){</w:t>
      </w:r>
      <w:proofErr w:type="gramEnd"/>
      <w:r w:rsidRPr="002D1D29">
        <w:t>…}</w:t>
      </w:r>
    </w:p>
    <w:p w:rsidR="00C77EB1" w:rsidRDefault="00C77EB1" w:rsidP="00C77EB1">
      <w:r>
        <w:tab/>
        <w:t xml:space="preserve">Dans cette fonction on distinguera la création des et leurs affichages. Pour répondre au besoin demandé, il a été créé n cube de cote 1/n ayant une couleur RVB en fonction de leurs coordonnées dans le repère local </w:t>
      </w:r>
      <w:proofErr w:type="spellStart"/>
      <w:r>
        <w:t>WebGL</w:t>
      </w:r>
      <w:proofErr w:type="spellEnd"/>
      <w:r>
        <w:t xml:space="preserve">. Par définition du repère RVB, on obtient donc l’ensemble des couleurs du système colorimétrique RVB. </w:t>
      </w:r>
    </w:p>
    <w:p w:rsidR="00B13524" w:rsidRPr="002D1D29" w:rsidRDefault="00B13524" w:rsidP="00B13524">
      <w:pPr>
        <w:ind w:firstLine="708"/>
        <w:rPr>
          <w:rFonts w:ascii="Courier New" w:hAnsi="Courier New" w:cs="Courier New"/>
          <w:color w:val="7F7F7F" w:themeColor="text1" w:themeTint="80"/>
          <w:sz w:val="18"/>
        </w:rPr>
      </w:pPr>
    </w:p>
    <w:p w:rsidR="00B13524" w:rsidRDefault="00B13524" w:rsidP="00B13524">
      <w:pPr>
        <w:pStyle w:val="Titre2"/>
      </w:pPr>
      <w:proofErr w:type="spellStart"/>
      <w:r w:rsidRPr="002D1D29">
        <w:t>Function</w:t>
      </w:r>
      <w:proofErr w:type="spellEnd"/>
      <w:r w:rsidRPr="002D1D29">
        <w:t xml:space="preserve"> </w:t>
      </w:r>
      <w:proofErr w:type="spellStart"/>
      <w:r w:rsidRPr="002D1D29">
        <w:t>creation_axe</w:t>
      </w:r>
      <w:proofErr w:type="spellEnd"/>
      <w:r w:rsidRPr="002D1D29">
        <w:t xml:space="preserve"> (</w:t>
      </w:r>
      <w:proofErr w:type="gramStart"/>
      <w:r w:rsidRPr="002D1D29">
        <w:t>){</w:t>
      </w:r>
      <w:proofErr w:type="gramEnd"/>
      <w:r w:rsidRPr="002D1D29">
        <w:t>…}</w:t>
      </w:r>
    </w:p>
    <w:p w:rsidR="00BF6EF3" w:rsidRPr="00BF6EF3" w:rsidRDefault="00BF6EF3" w:rsidP="00BF6EF3">
      <w:r>
        <w:tab/>
        <w:t xml:space="preserve">Ici on crée les axes X, Y, Z en prenant soin de lier l’origine de ce repère au cube de côte 1. </w:t>
      </w:r>
    </w:p>
    <w:p w:rsidR="00B13524" w:rsidRDefault="00B13524" w:rsidP="00B13524">
      <w:pPr>
        <w:pStyle w:val="Titre2"/>
      </w:pPr>
      <w:proofErr w:type="spellStart"/>
      <w:r w:rsidRPr="002D1D29">
        <w:t>Function</w:t>
      </w:r>
      <w:proofErr w:type="spellEnd"/>
      <w:r w:rsidRPr="002D1D29">
        <w:t xml:space="preserve"> </w:t>
      </w:r>
      <w:proofErr w:type="spellStart"/>
      <w:r w:rsidRPr="002D1D29">
        <w:t>coupe_plane</w:t>
      </w:r>
      <w:proofErr w:type="spellEnd"/>
      <w:r w:rsidRPr="002D1D29">
        <w:t xml:space="preserve"> (</w:t>
      </w:r>
      <w:proofErr w:type="gramStart"/>
      <w:r w:rsidRPr="002D1D29">
        <w:t>){</w:t>
      </w:r>
      <w:proofErr w:type="gramEnd"/>
      <w:r w:rsidRPr="002D1D29">
        <w:t>…}</w:t>
      </w:r>
    </w:p>
    <w:p w:rsidR="00BF6EF3" w:rsidRPr="00BF6EF3" w:rsidRDefault="00BF6EF3" w:rsidP="00BF6EF3">
      <w:r>
        <w:tab/>
        <w:t xml:space="preserve">Pour réaliser la fonctionnalité de coupe plane, on supprime uniquement l’affichage des cubes selon leurs coordonnées. </w:t>
      </w:r>
    </w:p>
    <w:p w:rsidR="00B13524" w:rsidRPr="002D1D29" w:rsidRDefault="00B13524" w:rsidP="00B13524"/>
    <w:p w:rsidR="00B13524" w:rsidRPr="002D1D29" w:rsidRDefault="00B13524">
      <w:r w:rsidRPr="002D1D29">
        <w:br w:type="page"/>
      </w:r>
    </w:p>
    <w:p w:rsidR="00FF5449" w:rsidRDefault="00FF5449" w:rsidP="00FF5449">
      <w:pPr>
        <w:pStyle w:val="Titre1"/>
      </w:pPr>
      <w:r>
        <w:lastRenderedPageBreak/>
        <w:t xml:space="preserve">Perspectives </w:t>
      </w:r>
    </w:p>
    <w:p w:rsidR="001C636B" w:rsidRPr="00FF5449" w:rsidRDefault="00FF5449" w:rsidP="006D3EFF">
      <w:pPr>
        <w:rPr>
          <w:rFonts w:ascii="Courier New" w:hAnsi="Courier New" w:cs="Courier New"/>
          <w:color w:val="7F7F7F" w:themeColor="text1" w:themeTint="80"/>
          <w:sz w:val="18"/>
        </w:rPr>
      </w:pPr>
      <w:r>
        <w:tab/>
        <w:t>Une des solutions qui a été essayé mais qui n’</w:t>
      </w:r>
      <w:r w:rsidR="002F56CF">
        <w:t>a pas abouti</w:t>
      </w:r>
      <w:r>
        <w:t xml:space="preserve"> est d’optimiser le code en affichant uniquement les cubes extérieurs. Ainsi, le contenu </w:t>
      </w:r>
      <w:proofErr w:type="spellStart"/>
      <w:r>
        <w:t>WebGL</w:t>
      </w:r>
      <w:proofErr w:type="spellEnd"/>
      <w:r>
        <w:t xml:space="preserve"> sera encore plus rapide et permettra une visualisions plus fluide et moins saccadée lors du mouvement générer par l’utilisateur. </w:t>
      </w:r>
      <w:bookmarkStart w:id="0" w:name="_GoBack"/>
      <w:bookmarkEnd w:id="0"/>
    </w:p>
    <w:sectPr w:rsidR="001C636B" w:rsidRPr="00FF5449" w:rsidSect="00E90740">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ADE" w:rsidRDefault="004A1ADE" w:rsidP="00E90740">
      <w:pPr>
        <w:spacing w:after="0" w:line="240" w:lineRule="auto"/>
      </w:pPr>
      <w:r>
        <w:separator/>
      </w:r>
    </w:p>
  </w:endnote>
  <w:endnote w:type="continuationSeparator" w:id="0">
    <w:p w:rsidR="004A1ADE" w:rsidRDefault="004A1ADE" w:rsidP="00E90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EFF" w:rsidRDefault="00E90740">
    <w:pPr>
      <w:pStyle w:val="Pieddepage"/>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WebMapping</w:t>
    </w:r>
    <w:proofErr w:type="spellEnd"/>
    <w:r>
      <w:rPr>
        <w:rFonts w:asciiTheme="majorHAnsi" w:eastAsiaTheme="majorEastAsia" w:hAnsiTheme="majorHAnsi" w:cstheme="majorBidi"/>
      </w:rPr>
      <w:t xml:space="preserve"> - MENUT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6D3EFF" w:rsidRPr="006D3EFF">
      <w:rPr>
        <w:rFonts w:asciiTheme="majorHAnsi" w:eastAsiaTheme="majorEastAsia" w:hAnsiTheme="majorHAnsi" w:cstheme="majorBidi"/>
        <w:noProof/>
      </w:rPr>
      <w:t>4</w:t>
    </w:r>
    <w:r>
      <w:rPr>
        <w:rFonts w:asciiTheme="majorHAnsi" w:eastAsiaTheme="majorEastAsia" w:hAnsiTheme="majorHAnsi" w:cstheme="majorBidi"/>
      </w:rPr>
      <w:fldChar w:fldCharType="end"/>
    </w:r>
    <w:r>
      <w:rPr>
        <w:rFonts w:asciiTheme="majorHAnsi" w:eastAsiaTheme="majorEastAsia" w:hAnsiTheme="majorHAnsi" w:cstheme="majorBidi"/>
      </w:rPr>
      <w:t>/</w:t>
    </w:r>
    <w:r w:rsidR="006D3EFF">
      <w:rPr>
        <w:rFonts w:asciiTheme="majorHAnsi" w:eastAsiaTheme="majorEastAsia" w:hAnsiTheme="majorHAnsi" w:cstheme="majorBidi"/>
      </w:rPr>
      <w:t>5</w:t>
    </w:r>
  </w:p>
  <w:p w:rsidR="00E90740" w:rsidRDefault="00E9074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ADE" w:rsidRDefault="004A1ADE" w:rsidP="00E90740">
      <w:pPr>
        <w:spacing w:after="0" w:line="240" w:lineRule="auto"/>
      </w:pPr>
      <w:r>
        <w:separator/>
      </w:r>
    </w:p>
  </w:footnote>
  <w:footnote w:type="continuationSeparator" w:id="0">
    <w:p w:rsidR="004A1ADE" w:rsidRDefault="004A1ADE" w:rsidP="00E907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35AC"/>
    <w:multiLevelType w:val="multilevel"/>
    <w:tmpl w:val="88D6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23BB6"/>
    <w:multiLevelType w:val="multilevel"/>
    <w:tmpl w:val="D0B8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DE76B7"/>
    <w:multiLevelType w:val="hybridMultilevel"/>
    <w:tmpl w:val="274C0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46B3750"/>
    <w:multiLevelType w:val="hybridMultilevel"/>
    <w:tmpl w:val="4B3CB6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7E37FC0"/>
    <w:multiLevelType w:val="multilevel"/>
    <w:tmpl w:val="A088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BE0"/>
    <w:rsid w:val="000201CD"/>
    <w:rsid w:val="00025463"/>
    <w:rsid w:val="00026475"/>
    <w:rsid w:val="00057101"/>
    <w:rsid w:val="000C020D"/>
    <w:rsid w:val="000F3907"/>
    <w:rsid w:val="001122EF"/>
    <w:rsid w:val="00133988"/>
    <w:rsid w:val="001852B8"/>
    <w:rsid w:val="001C636B"/>
    <w:rsid w:val="001E14D0"/>
    <w:rsid w:val="00201337"/>
    <w:rsid w:val="002845AC"/>
    <w:rsid w:val="002C47A2"/>
    <w:rsid w:val="002D1D29"/>
    <w:rsid w:val="002D314F"/>
    <w:rsid w:val="002F3394"/>
    <w:rsid w:val="002F56CF"/>
    <w:rsid w:val="003A4405"/>
    <w:rsid w:val="003B1A79"/>
    <w:rsid w:val="003B1FFC"/>
    <w:rsid w:val="003E14F5"/>
    <w:rsid w:val="00483943"/>
    <w:rsid w:val="004A1ADE"/>
    <w:rsid w:val="00531CEF"/>
    <w:rsid w:val="005B12A4"/>
    <w:rsid w:val="0061149A"/>
    <w:rsid w:val="006D3EFF"/>
    <w:rsid w:val="006D6E3E"/>
    <w:rsid w:val="00731D79"/>
    <w:rsid w:val="007638B3"/>
    <w:rsid w:val="008521DE"/>
    <w:rsid w:val="008924CC"/>
    <w:rsid w:val="008A797F"/>
    <w:rsid w:val="008C7F63"/>
    <w:rsid w:val="00913D77"/>
    <w:rsid w:val="00927657"/>
    <w:rsid w:val="009361A9"/>
    <w:rsid w:val="009B1D91"/>
    <w:rsid w:val="009F322D"/>
    <w:rsid w:val="00A14A31"/>
    <w:rsid w:val="00A32EDF"/>
    <w:rsid w:val="00A72CCB"/>
    <w:rsid w:val="00B13524"/>
    <w:rsid w:val="00B33EE3"/>
    <w:rsid w:val="00B4265F"/>
    <w:rsid w:val="00BC2A79"/>
    <w:rsid w:val="00BC7BD5"/>
    <w:rsid w:val="00BE3812"/>
    <w:rsid w:val="00BF6EF3"/>
    <w:rsid w:val="00C1596F"/>
    <w:rsid w:val="00C23C90"/>
    <w:rsid w:val="00C54B2A"/>
    <w:rsid w:val="00C77EB1"/>
    <w:rsid w:val="00C92E24"/>
    <w:rsid w:val="00D91740"/>
    <w:rsid w:val="00DA24A4"/>
    <w:rsid w:val="00DD2A79"/>
    <w:rsid w:val="00DF14B8"/>
    <w:rsid w:val="00DF15CD"/>
    <w:rsid w:val="00E22280"/>
    <w:rsid w:val="00E258B3"/>
    <w:rsid w:val="00E41EB4"/>
    <w:rsid w:val="00E75B1E"/>
    <w:rsid w:val="00E90740"/>
    <w:rsid w:val="00EA0DB3"/>
    <w:rsid w:val="00ED6513"/>
    <w:rsid w:val="00F26BE0"/>
    <w:rsid w:val="00F62035"/>
    <w:rsid w:val="00F708DC"/>
    <w:rsid w:val="00F90F1E"/>
    <w:rsid w:val="00FF54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58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2E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47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C47A2"/>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link w:val="SansinterligneCar"/>
    <w:uiPriority w:val="1"/>
    <w:qFormat/>
    <w:rsid w:val="00BC2A7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2A79"/>
    <w:rPr>
      <w:rFonts w:eastAsiaTheme="minorEastAsia"/>
      <w:lang w:eastAsia="fr-FR"/>
    </w:rPr>
  </w:style>
  <w:style w:type="paragraph" w:styleId="Textedebulles">
    <w:name w:val="Balloon Text"/>
    <w:basedOn w:val="Normal"/>
    <w:link w:val="TextedebullesCar"/>
    <w:uiPriority w:val="99"/>
    <w:semiHidden/>
    <w:unhideWhenUsed/>
    <w:rsid w:val="00BC2A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2A79"/>
    <w:rPr>
      <w:rFonts w:ascii="Tahoma" w:hAnsi="Tahoma" w:cs="Tahoma"/>
      <w:sz w:val="16"/>
      <w:szCs w:val="16"/>
    </w:rPr>
  </w:style>
  <w:style w:type="paragraph" w:styleId="Paragraphedeliste">
    <w:name w:val="List Paragraph"/>
    <w:basedOn w:val="Normal"/>
    <w:uiPriority w:val="34"/>
    <w:qFormat/>
    <w:rsid w:val="00DD2A79"/>
    <w:pPr>
      <w:ind w:left="720"/>
      <w:contextualSpacing/>
    </w:pPr>
  </w:style>
  <w:style w:type="character" w:customStyle="1" w:styleId="Titre1Car">
    <w:name w:val="Titre 1 Car"/>
    <w:basedOn w:val="Policepardfaut"/>
    <w:link w:val="Titre1"/>
    <w:uiPriority w:val="9"/>
    <w:rsid w:val="00E258B3"/>
    <w:rPr>
      <w:rFonts w:asciiTheme="majorHAnsi" w:eastAsiaTheme="majorEastAsia" w:hAnsiTheme="majorHAnsi" w:cstheme="majorBidi"/>
      <w:b/>
      <w:bCs/>
      <w:color w:val="365F91" w:themeColor="accent1" w:themeShade="BF"/>
      <w:sz w:val="28"/>
      <w:szCs w:val="28"/>
    </w:rPr>
  </w:style>
  <w:style w:type="paragraph" w:customStyle="1" w:styleId="commit-title">
    <w:name w:val="commit-title"/>
    <w:basedOn w:val="Normal"/>
    <w:rsid w:val="001E14D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1E1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14D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DA24A4"/>
    <w:rPr>
      <w:color w:val="0000FF" w:themeColor="hyperlink"/>
      <w:u w:val="single"/>
    </w:rPr>
  </w:style>
  <w:style w:type="paragraph" w:styleId="En-tte">
    <w:name w:val="header"/>
    <w:basedOn w:val="Normal"/>
    <w:link w:val="En-tteCar"/>
    <w:uiPriority w:val="99"/>
    <w:unhideWhenUsed/>
    <w:rsid w:val="00E90740"/>
    <w:pPr>
      <w:tabs>
        <w:tab w:val="center" w:pos="4536"/>
        <w:tab w:val="right" w:pos="9072"/>
      </w:tabs>
      <w:spacing w:after="0" w:line="240" w:lineRule="auto"/>
    </w:pPr>
  </w:style>
  <w:style w:type="character" w:customStyle="1" w:styleId="En-tteCar">
    <w:name w:val="En-tête Car"/>
    <w:basedOn w:val="Policepardfaut"/>
    <w:link w:val="En-tte"/>
    <w:uiPriority w:val="99"/>
    <w:rsid w:val="00E90740"/>
  </w:style>
  <w:style w:type="paragraph" w:styleId="Pieddepage">
    <w:name w:val="footer"/>
    <w:basedOn w:val="Normal"/>
    <w:link w:val="PieddepageCar"/>
    <w:uiPriority w:val="99"/>
    <w:unhideWhenUsed/>
    <w:rsid w:val="00E907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0740"/>
  </w:style>
  <w:style w:type="character" w:customStyle="1" w:styleId="Titre2Car">
    <w:name w:val="Titre 2 Car"/>
    <w:basedOn w:val="Policepardfaut"/>
    <w:link w:val="Titre2"/>
    <w:uiPriority w:val="9"/>
    <w:rsid w:val="00C92E2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C63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C636B"/>
    <w:rPr>
      <w:rFonts w:ascii="Courier New" w:eastAsia="Times New Roman" w:hAnsi="Courier New" w:cs="Courier New"/>
      <w:sz w:val="20"/>
      <w:szCs w:val="20"/>
    </w:rPr>
  </w:style>
  <w:style w:type="character" w:styleId="Accentuation">
    <w:name w:val="Emphasis"/>
    <w:basedOn w:val="Policepardfaut"/>
    <w:uiPriority w:val="20"/>
    <w:qFormat/>
    <w:rsid w:val="001C636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58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2E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47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C47A2"/>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link w:val="SansinterligneCar"/>
    <w:uiPriority w:val="1"/>
    <w:qFormat/>
    <w:rsid w:val="00BC2A7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2A79"/>
    <w:rPr>
      <w:rFonts w:eastAsiaTheme="minorEastAsia"/>
      <w:lang w:eastAsia="fr-FR"/>
    </w:rPr>
  </w:style>
  <w:style w:type="paragraph" w:styleId="Textedebulles">
    <w:name w:val="Balloon Text"/>
    <w:basedOn w:val="Normal"/>
    <w:link w:val="TextedebullesCar"/>
    <w:uiPriority w:val="99"/>
    <w:semiHidden/>
    <w:unhideWhenUsed/>
    <w:rsid w:val="00BC2A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2A79"/>
    <w:rPr>
      <w:rFonts w:ascii="Tahoma" w:hAnsi="Tahoma" w:cs="Tahoma"/>
      <w:sz w:val="16"/>
      <w:szCs w:val="16"/>
    </w:rPr>
  </w:style>
  <w:style w:type="paragraph" w:styleId="Paragraphedeliste">
    <w:name w:val="List Paragraph"/>
    <w:basedOn w:val="Normal"/>
    <w:uiPriority w:val="34"/>
    <w:qFormat/>
    <w:rsid w:val="00DD2A79"/>
    <w:pPr>
      <w:ind w:left="720"/>
      <w:contextualSpacing/>
    </w:pPr>
  </w:style>
  <w:style w:type="character" w:customStyle="1" w:styleId="Titre1Car">
    <w:name w:val="Titre 1 Car"/>
    <w:basedOn w:val="Policepardfaut"/>
    <w:link w:val="Titre1"/>
    <w:uiPriority w:val="9"/>
    <w:rsid w:val="00E258B3"/>
    <w:rPr>
      <w:rFonts w:asciiTheme="majorHAnsi" w:eastAsiaTheme="majorEastAsia" w:hAnsiTheme="majorHAnsi" w:cstheme="majorBidi"/>
      <w:b/>
      <w:bCs/>
      <w:color w:val="365F91" w:themeColor="accent1" w:themeShade="BF"/>
      <w:sz w:val="28"/>
      <w:szCs w:val="28"/>
    </w:rPr>
  </w:style>
  <w:style w:type="paragraph" w:customStyle="1" w:styleId="commit-title">
    <w:name w:val="commit-title"/>
    <w:basedOn w:val="Normal"/>
    <w:rsid w:val="001E14D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1E1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14D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DA24A4"/>
    <w:rPr>
      <w:color w:val="0000FF" w:themeColor="hyperlink"/>
      <w:u w:val="single"/>
    </w:rPr>
  </w:style>
  <w:style w:type="paragraph" w:styleId="En-tte">
    <w:name w:val="header"/>
    <w:basedOn w:val="Normal"/>
    <w:link w:val="En-tteCar"/>
    <w:uiPriority w:val="99"/>
    <w:unhideWhenUsed/>
    <w:rsid w:val="00E90740"/>
    <w:pPr>
      <w:tabs>
        <w:tab w:val="center" w:pos="4536"/>
        <w:tab w:val="right" w:pos="9072"/>
      </w:tabs>
      <w:spacing w:after="0" w:line="240" w:lineRule="auto"/>
    </w:pPr>
  </w:style>
  <w:style w:type="character" w:customStyle="1" w:styleId="En-tteCar">
    <w:name w:val="En-tête Car"/>
    <w:basedOn w:val="Policepardfaut"/>
    <w:link w:val="En-tte"/>
    <w:uiPriority w:val="99"/>
    <w:rsid w:val="00E90740"/>
  </w:style>
  <w:style w:type="paragraph" w:styleId="Pieddepage">
    <w:name w:val="footer"/>
    <w:basedOn w:val="Normal"/>
    <w:link w:val="PieddepageCar"/>
    <w:uiPriority w:val="99"/>
    <w:unhideWhenUsed/>
    <w:rsid w:val="00E907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0740"/>
  </w:style>
  <w:style w:type="character" w:customStyle="1" w:styleId="Titre2Car">
    <w:name w:val="Titre 2 Car"/>
    <w:basedOn w:val="Policepardfaut"/>
    <w:link w:val="Titre2"/>
    <w:uiPriority w:val="9"/>
    <w:rsid w:val="00C92E2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C63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C636B"/>
    <w:rPr>
      <w:rFonts w:ascii="Courier New" w:eastAsia="Times New Roman" w:hAnsi="Courier New" w:cs="Courier New"/>
      <w:sz w:val="20"/>
      <w:szCs w:val="20"/>
    </w:rPr>
  </w:style>
  <w:style w:type="character" w:styleId="Accentuation">
    <w:name w:val="Emphasis"/>
    <w:basedOn w:val="Policepardfaut"/>
    <w:uiPriority w:val="20"/>
    <w:qFormat/>
    <w:rsid w:val="001C63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52754">
      <w:bodyDiv w:val="1"/>
      <w:marLeft w:val="0"/>
      <w:marRight w:val="0"/>
      <w:marTop w:val="0"/>
      <w:marBottom w:val="0"/>
      <w:divBdr>
        <w:top w:val="none" w:sz="0" w:space="0" w:color="auto"/>
        <w:left w:val="none" w:sz="0" w:space="0" w:color="auto"/>
        <w:bottom w:val="none" w:sz="0" w:space="0" w:color="auto"/>
        <w:right w:val="none" w:sz="0" w:space="0" w:color="auto"/>
      </w:divBdr>
    </w:div>
    <w:div w:id="731973061">
      <w:bodyDiv w:val="1"/>
      <w:marLeft w:val="0"/>
      <w:marRight w:val="0"/>
      <w:marTop w:val="0"/>
      <w:marBottom w:val="0"/>
      <w:divBdr>
        <w:top w:val="none" w:sz="0" w:space="0" w:color="auto"/>
        <w:left w:val="none" w:sz="0" w:space="0" w:color="auto"/>
        <w:bottom w:val="none" w:sz="0" w:space="0" w:color="auto"/>
        <w:right w:val="none" w:sz="0" w:space="0" w:color="auto"/>
      </w:divBdr>
      <w:divsChild>
        <w:div w:id="1580401769">
          <w:marLeft w:val="0"/>
          <w:marRight w:val="0"/>
          <w:marTop w:val="0"/>
          <w:marBottom w:val="150"/>
          <w:divBdr>
            <w:top w:val="none" w:sz="0" w:space="0" w:color="auto"/>
            <w:left w:val="none" w:sz="0" w:space="0" w:color="auto"/>
            <w:bottom w:val="none" w:sz="0" w:space="0" w:color="auto"/>
            <w:right w:val="none" w:sz="0" w:space="0" w:color="auto"/>
          </w:divBdr>
        </w:div>
      </w:divsChild>
    </w:div>
    <w:div w:id="942227691">
      <w:bodyDiv w:val="1"/>
      <w:marLeft w:val="0"/>
      <w:marRight w:val="0"/>
      <w:marTop w:val="0"/>
      <w:marBottom w:val="0"/>
      <w:divBdr>
        <w:top w:val="none" w:sz="0" w:space="0" w:color="auto"/>
        <w:left w:val="none" w:sz="0" w:space="0" w:color="auto"/>
        <w:bottom w:val="none" w:sz="0" w:space="0" w:color="auto"/>
        <w:right w:val="none" w:sz="0" w:space="0" w:color="auto"/>
      </w:divBdr>
    </w:div>
    <w:div w:id="1195922178">
      <w:bodyDiv w:val="1"/>
      <w:marLeft w:val="0"/>
      <w:marRight w:val="0"/>
      <w:marTop w:val="0"/>
      <w:marBottom w:val="0"/>
      <w:divBdr>
        <w:top w:val="none" w:sz="0" w:space="0" w:color="auto"/>
        <w:left w:val="none" w:sz="0" w:space="0" w:color="auto"/>
        <w:bottom w:val="none" w:sz="0" w:space="0" w:color="auto"/>
        <w:right w:val="none" w:sz="0" w:space="0" w:color="auto"/>
      </w:divBdr>
      <w:divsChild>
        <w:div w:id="2138908510">
          <w:marLeft w:val="0"/>
          <w:marRight w:val="0"/>
          <w:marTop w:val="0"/>
          <w:marBottom w:val="150"/>
          <w:divBdr>
            <w:top w:val="none" w:sz="0" w:space="0" w:color="auto"/>
            <w:left w:val="none" w:sz="0" w:space="0" w:color="auto"/>
            <w:bottom w:val="none" w:sz="0" w:space="0" w:color="auto"/>
            <w:right w:val="none" w:sz="0" w:space="0" w:color="auto"/>
          </w:divBdr>
        </w:div>
      </w:divsChild>
    </w:div>
    <w:div w:id="1350831219">
      <w:bodyDiv w:val="1"/>
      <w:marLeft w:val="0"/>
      <w:marRight w:val="0"/>
      <w:marTop w:val="0"/>
      <w:marBottom w:val="0"/>
      <w:divBdr>
        <w:top w:val="none" w:sz="0" w:space="0" w:color="auto"/>
        <w:left w:val="none" w:sz="0" w:space="0" w:color="auto"/>
        <w:bottom w:val="none" w:sz="0" w:space="0" w:color="auto"/>
        <w:right w:val="none" w:sz="0" w:space="0" w:color="auto"/>
      </w:divBdr>
    </w:div>
    <w:div w:id="203183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https://github.com/mrdoob/three.j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hyperlink" Target="https://msdn.microsoft.com/fr-fr/library/dn479430%28v=vs.85%29.aspx" TargetMode="Externa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AB22B3-97CE-4E35-8ABA-4EED46555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Pages>
  <Words>839</Words>
  <Characters>4616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Micro-projet Webmapping</vt:lpstr>
    </vt:vector>
  </TitlesOfParts>
  <Company>ING2</Company>
  <LinksUpToDate>false</LinksUpToDate>
  <CharactersWithSpaces>5445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Micro-projet Webmapping</dc:title>
  <dc:creator>Cédric MENUT</dc:creator>
  <cp:lastModifiedBy>cmenut</cp:lastModifiedBy>
  <cp:revision>33</cp:revision>
  <cp:lastPrinted>2016-04-10T21:35:00Z</cp:lastPrinted>
  <dcterms:created xsi:type="dcterms:W3CDTF">2016-03-19T20:39:00Z</dcterms:created>
  <dcterms:modified xsi:type="dcterms:W3CDTF">2016-04-10T21:35:00Z</dcterms:modified>
</cp:coreProperties>
</file>