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582797"/>
        <w:docPartObj>
          <w:docPartGallery w:val="Cover Pages"/>
          <w:docPartUnique/>
        </w:docPartObj>
      </w:sdtPr>
      <w:sdtContent>
        <w:p w14:paraId="6B0EF698" w14:textId="77777777" w:rsidR="0097208E" w:rsidRPr="00182625" w:rsidRDefault="00DC492D">
          <w:r w:rsidRPr="00182625">
            <w:rPr>
              <w:noProof/>
            </w:rPr>
            <w:drawing>
              <wp:anchor distT="0" distB="0" distL="114300" distR="114300" simplePos="0" relativeHeight="251665408" behindDoc="1" locked="0" layoutInCell="1" allowOverlap="1" wp14:anchorId="0F45F2BB" wp14:editId="097DB5FF">
                <wp:simplePos x="0" y="0"/>
                <wp:positionH relativeFrom="column">
                  <wp:posOffset>-899795</wp:posOffset>
                </wp:positionH>
                <wp:positionV relativeFrom="paragraph">
                  <wp:posOffset>-947420</wp:posOffset>
                </wp:positionV>
                <wp:extent cx="7581900" cy="10744200"/>
                <wp:effectExtent l="19050" t="0" r="0" b="0"/>
                <wp:wrapNone/>
                <wp:docPr id="10" name="Image 11" descr="template-wo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mplate-word-a"/>
                        <pic:cNvPicPr>
                          <a:picLocks noChangeAspect="1" noChangeArrowheads="1"/>
                        </pic:cNvPicPr>
                      </pic:nvPicPr>
                      <pic:blipFill>
                        <a:blip r:embed="rId9" cstate="print"/>
                        <a:stretch>
                          <a:fillRect/>
                        </a:stretch>
                      </pic:blipFill>
                      <pic:spPr bwMode="auto">
                        <a:xfrm>
                          <a:off x="0" y="0"/>
                          <a:ext cx="7581900" cy="10744200"/>
                        </a:xfrm>
                        <a:prstGeom prst="rect">
                          <a:avLst/>
                        </a:prstGeom>
                        <a:noFill/>
                      </pic:spPr>
                    </pic:pic>
                  </a:graphicData>
                </a:graphic>
              </wp:anchor>
            </w:drawing>
          </w:r>
          <w:r w:rsidR="00AA7AD3" w:rsidRPr="00182625">
            <w:rPr>
              <w:noProof/>
            </w:rPr>
            <w:drawing>
              <wp:anchor distT="0" distB="0" distL="114300" distR="114300" simplePos="0" relativeHeight="251661312" behindDoc="0" locked="0" layoutInCell="1" allowOverlap="1" wp14:anchorId="36BBA4BF" wp14:editId="57ABF433">
                <wp:simplePos x="0" y="0"/>
                <wp:positionH relativeFrom="column">
                  <wp:posOffset>21780</wp:posOffset>
                </wp:positionH>
                <wp:positionV relativeFrom="paragraph">
                  <wp:posOffset>62106</wp:posOffset>
                </wp:positionV>
                <wp:extent cx="1037854" cy="736270"/>
                <wp:effectExtent l="19050" t="0" r="0" b="0"/>
                <wp:wrapNone/>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1038064" cy="736270"/>
                        </a:xfrm>
                        <a:prstGeom prst="rect">
                          <a:avLst/>
                        </a:prstGeom>
                        <a:noFill/>
                      </pic:spPr>
                    </pic:pic>
                  </a:graphicData>
                </a:graphic>
              </wp:anchor>
            </w:drawing>
          </w:r>
        </w:p>
        <w:p w14:paraId="38170F51" w14:textId="77777777" w:rsidR="0097208E" w:rsidRPr="00182625" w:rsidRDefault="0097208E"/>
        <w:p w14:paraId="67B3780E" w14:textId="77777777" w:rsidR="0097208E" w:rsidRPr="00182625" w:rsidRDefault="00A97C44"/>
      </w:sdtContent>
    </w:sdt>
    <w:tbl>
      <w:tblPr>
        <w:tblpPr w:leftFromText="187" w:rightFromText="187" w:vertAnchor="page" w:horzAnchor="margin" w:tblpY="6941"/>
        <w:tblW w:w="4000" w:type="pct"/>
        <w:tblLook w:val="04A0" w:firstRow="1" w:lastRow="0" w:firstColumn="1" w:lastColumn="0" w:noHBand="0" w:noVBand="1"/>
      </w:tblPr>
      <w:tblGrid>
        <w:gridCol w:w="7214"/>
      </w:tblGrid>
      <w:tr w:rsidR="00AA7AD3" w:rsidRPr="00182625" w14:paraId="37D8B076" w14:textId="77777777" w:rsidTr="00AA7AD3">
        <w:tc>
          <w:tcPr>
            <w:tcW w:w="7442" w:type="dxa"/>
            <w:tcMar>
              <w:top w:w="216" w:type="dxa"/>
              <w:left w:w="115" w:type="dxa"/>
              <w:bottom w:w="216" w:type="dxa"/>
              <w:right w:w="115" w:type="dxa"/>
            </w:tcMar>
          </w:tcPr>
          <w:p w14:paraId="6B11A4EC" w14:textId="77777777" w:rsidR="00AA7AD3" w:rsidRPr="00F66532" w:rsidRDefault="00AA7AD3" w:rsidP="00F66532">
            <w:pPr>
              <w:pStyle w:val="NomClientPageGarde"/>
              <w:framePr w:hSpace="0" w:wrap="auto" w:vAnchor="margin" w:hAnchor="text" w:yAlign="inline"/>
              <w:rPr>
                <w:rStyle w:val="lev"/>
                <w:b w:val="0"/>
                <w:bCs w:val="0"/>
              </w:rPr>
            </w:pPr>
          </w:p>
          <w:p w14:paraId="1EF0EAE5" w14:textId="77777777" w:rsidR="00776604" w:rsidRPr="00F66532" w:rsidRDefault="00EB3361" w:rsidP="00F66532">
            <w:pPr>
              <w:pStyle w:val="NomClientPageGarde"/>
              <w:framePr w:hSpace="0" w:wrap="auto" w:vAnchor="margin" w:hAnchor="text" w:yAlign="inline"/>
              <w:rPr>
                <w:rStyle w:val="lev"/>
                <w:b w:val="0"/>
                <w:bCs w:val="0"/>
              </w:rPr>
            </w:pPr>
            <w:r>
              <w:t>Capitalisation</w:t>
            </w:r>
          </w:p>
          <w:p w14:paraId="1B702218" w14:textId="77777777" w:rsidR="00776604" w:rsidRPr="00182625" w:rsidRDefault="000C481D" w:rsidP="003E5246">
            <w:pPr>
              <w:pStyle w:val="NomProjetPageGarde"/>
              <w:framePr w:hSpace="0" w:wrap="auto" w:vAnchor="margin" w:hAnchor="text" w:yAlign="inline"/>
              <w:rPr>
                <w:rStyle w:val="lev"/>
                <w:b w:val="0"/>
                <w:caps/>
              </w:rPr>
            </w:pPr>
            <w:r>
              <w:fldChar w:fldCharType="begin"/>
            </w:r>
            <w:r>
              <w:instrText xml:space="preserve"> DOCPROPERTY  Projet  \* MERGEFORMAT </w:instrText>
            </w:r>
            <w:r>
              <w:fldChar w:fldCharType="separate"/>
            </w:r>
            <w:r w:rsidR="003E5246">
              <w:rPr>
                <w:rStyle w:val="lev"/>
                <w:b w:val="0"/>
                <w:sz w:val="48"/>
              </w:rPr>
              <w:t>Single-</w:t>
            </w:r>
            <w:r w:rsidR="00EB3361">
              <w:rPr>
                <w:rStyle w:val="lev"/>
                <w:b w:val="0"/>
                <w:sz w:val="48"/>
              </w:rPr>
              <w:t xml:space="preserve">page </w:t>
            </w:r>
            <w:r w:rsidR="003E5246">
              <w:rPr>
                <w:rStyle w:val="lev"/>
                <w:b w:val="0"/>
                <w:sz w:val="48"/>
              </w:rPr>
              <w:t>web</w:t>
            </w:r>
            <w:r w:rsidR="00EB3361">
              <w:rPr>
                <w:rStyle w:val="lev"/>
                <w:b w:val="0"/>
                <w:sz w:val="48"/>
              </w:rPr>
              <w:t xml:space="preserve">app avec </w:t>
            </w:r>
            <w:proofErr w:type="spellStart"/>
            <w:r w:rsidR="00EB3361">
              <w:rPr>
                <w:rStyle w:val="lev"/>
                <w:b w:val="0"/>
                <w:sz w:val="48"/>
              </w:rPr>
              <w:t>Backbone</w:t>
            </w:r>
            <w:proofErr w:type="spellEnd"/>
            <w:r>
              <w:fldChar w:fldCharType="end"/>
            </w:r>
          </w:p>
        </w:tc>
      </w:tr>
      <w:tr w:rsidR="00AA7AD3" w:rsidRPr="00182625" w14:paraId="1E9E9F28" w14:textId="77777777" w:rsidTr="00AA7AD3">
        <w:tc>
          <w:tcPr>
            <w:tcW w:w="7442" w:type="dxa"/>
          </w:tcPr>
          <w:p w14:paraId="0EF66C1F" w14:textId="77777777" w:rsidR="00AA7AD3" w:rsidRPr="00182625" w:rsidRDefault="00AA7AD3" w:rsidP="00DC492D">
            <w:pPr>
              <w:rPr>
                <w:color w:val="FF0000"/>
              </w:rPr>
            </w:pPr>
          </w:p>
        </w:tc>
      </w:tr>
      <w:tr w:rsidR="00AA7AD3" w:rsidRPr="00182625" w14:paraId="7E655D11" w14:textId="77777777" w:rsidTr="00AA7AD3">
        <w:tc>
          <w:tcPr>
            <w:tcW w:w="7442" w:type="dxa"/>
            <w:tcMar>
              <w:top w:w="216" w:type="dxa"/>
              <w:left w:w="115" w:type="dxa"/>
              <w:bottom w:w="216" w:type="dxa"/>
              <w:right w:w="115" w:type="dxa"/>
            </w:tcMar>
          </w:tcPr>
          <w:p w14:paraId="464C765B" w14:textId="77777777" w:rsidR="00AA7AD3" w:rsidRPr="00A655DE" w:rsidRDefault="00AA7AD3" w:rsidP="00241C04">
            <w:pPr>
              <w:pStyle w:val="PropositionGroupeSQLIPageGarde"/>
              <w:rPr>
                <w:b w:val="0"/>
                <w:color w:val="454349" w:themeColor="accent3"/>
              </w:rPr>
            </w:pPr>
          </w:p>
        </w:tc>
      </w:tr>
      <w:tr w:rsidR="00953E2D" w:rsidRPr="0096419F" w14:paraId="1065A7D9" w14:textId="77777777" w:rsidTr="00AA7AD3">
        <w:tc>
          <w:tcPr>
            <w:tcW w:w="7442" w:type="dxa"/>
            <w:tcMar>
              <w:top w:w="216" w:type="dxa"/>
              <w:left w:w="115" w:type="dxa"/>
              <w:bottom w:w="216" w:type="dxa"/>
              <w:right w:w="115" w:type="dxa"/>
            </w:tcMar>
          </w:tcPr>
          <w:p w14:paraId="11B0577B" w14:textId="77777777" w:rsidR="00953E2D" w:rsidRPr="00182625" w:rsidRDefault="00953E2D" w:rsidP="00953E2D">
            <w:r w:rsidRPr="00182625">
              <w:t xml:space="preserve">Référence : </w:t>
            </w:r>
            <w:fldSimple w:instr=" DOCPROPERTY &quot;Référence&quot;  \* MERGEFORMAT ">
              <w:r w:rsidR="00EB3361">
                <w:t>[Référence du document]</w:t>
              </w:r>
            </w:fldSimple>
          </w:p>
          <w:p w14:paraId="3518B85D" w14:textId="77777777" w:rsidR="00953E2D" w:rsidRPr="00953E2D" w:rsidRDefault="00953E2D" w:rsidP="00EB3361">
            <w:r w:rsidRPr="00182625">
              <w:t xml:space="preserve">Version </w:t>
            </w:r>
            <w:r w:rsidR="00EB3361">
              <w:t>0.1</w:t>
            </w:r>
            <w:r w:rsidRPr="00182625">
              <w:t xml:space="preserve"> </w:t>
            </w:r>
            <w:r w:rsidR="00EB3361">
              <w:t>–</w:t>
            </w:r>
            <w:r w:rsidRPr="00182625">
              <w:t xml:space="preserve"> </w:t>
            </w:r>
            <w:r w:rsidR="00EB3361">
              <w:t>23/07/13</w:t>
            </w:r>
            <w:fldSimple w:instr=" DOCPROPERTY &quot;Date document&quot;  \* MERGEFORMAT "/>
          </w:p>
        </w:tc>
      </w:tr>
    </w:tbl>
    <w:p w14:paraId="26E4DE11" w14:textId="77777777" w:rsidR="00AA7AD3" w:rsidRPr="00182625" w:rsidRDefault="00AA7AD3">
      <w:pPr>
        <w:rPr>
          <w:rFonts w:eastAsiaTheme="majorEastAsia" w:cstheme="majorBidi"/>
          <w:b/>
          <w:color w:val="111211" w:themeColor="accent2"/>
          <w:spacing w:val="5"/>
          <w:kern w:val="28"/>
          <w:sz w:val="48"/>
          <w:szCs w:val="52"/>
        </w:rPr>
      </w:pPr>
      <w:r w:rsidRPr="00182625">
        <w:br w:type="page"/>
      </w:r>
    </w:p>
    <w:sdt>
      <w:sdtPr>
        <w:rPr>
          <w:rFonts w:eastAsiaTheme="minorEastAsia"/>
          <w:caps w:val="0"/>
          <w:color w:val="auto"/>
          <w:sz w:val="24"/>
          <w:lang w:eastAsia="fr-FR"/>
        </w:rPr>
        <w:id w:val="32749786"/>
        <w:docPartObj>
          <w:docPartGallery w:val="Table of Contents"/>
          <w:docPartUnique/>
        </w:docPartObj>
      </w:sdtPr>
      <w:sdtContent>
        <w:p w14:paraId="3527E86D" w14:textId="77777777" w:rsidR="00402E7B" w:rsidRPr="00182625" w:rsidRDefault="00090F84" w:rsidP="0031269E">
          <w:pPr>
            <w:pStyle w:val="TitreTM"/>
            <w:rPr>
              <w:color w:val="auto"/>
              <w:sz w:val="24"/>
              <w:lang w:eastAsia="fr-FR"/>
            </w:rPr>
          </w:pPr>
          <w:r w:rsidRPr="00182625">
            <w:t>Sommaire</w:t>
          </w:r>
        </w:p>
        <w:p w14:paraId="570C648E" w14:textId="77777777" w:rsidR="00393C74" w:rsidRDefault="000C481D">
          <w:pPr>
            <w:pStyle w:val="TM1"/>
            <w:tabs>
              <w:tab w:val="left" w:pos="368"/>
            </w:tabs>
            <w:rPr>
              <w:rFonts w:asciiTheme="minorHAnsi" w:hAnsiTheme="minorHAnsi"/>
              <w:b w:val="0"/>
              <w:caps w:val="0"/>
              <w:sz w:val="24"/>
              <w:szCs w:val="24"/>
              <w:lang w:eastAsia="ja-JP"/>
            </w:rPr>
          </w:pPr>
          <w:r w:rsidRPr="00182625">
            <w:fldChar w:fldCharType="begin"/>
          </w:r>
          <w:r w:rsidR="00402E7B" w:rsidRPr="00182625">
            <w:instrText xml:space="preserve"> TOC \o "1-3" \h \z \u </w:instrText>
          </w:r>
          <w:r w:rsidRPr="00182625">
            <w:fldChar w:fldCharType="separate"/>
          </w:r>
          <w:r w:rsidR="00393C74">
            <w:t>I.</w:t>
          </w:r>
          <w:r w:rsidR="00393C74">
            <w:rPr>
              <w:rFonts w:asciiTheme="minorHAnsi" w:hAnsiTheme="minorHAnsi"/>
              <w:b w:val="0"/>
              <w:caps w:val="0"/>
              <w:sz w:val="24"/>
              <w:szCs w:val="24"/>
              <w:lang w:eastAsia="ja-JP"/>
            </w:rPr>
            <w:tab/>
          </w:r>
          <w:r w:rsidR="00393C74">
            <w:t>Généralités</w:t>
          </w:r>
          <w:r w:rsidR="00393C74">
            <w:tab/>
          </w:r>
          <w:r w:rsidR="00393C74">
            <w:fldChar w:fldCharType="begin"/>
          </w:r>
          <w:r w:rsidR="00393C74">
            <w:instrText xml:space="preserve"> PAGEREF _Toc236390987 \h </w:instrText>
          </w:r>
          <w:r w:rsidR="00393C74">
            <w:fldChar w:fldCharType="separate"/>
          </w:r>
          <w:r w:rsidR="00393C74">
            <w:t>4</w:t>
          </w:r>
          <w:r w:rsidR="00393C74">
            <w:fldChar w:fldCharType="end"/>
          </w:r>
        </w:p>
        <w:p w14:paraId="117A75F4" w14:textId="77777777" w:rsidR="00393C74" w:rsidRDefault="00393C74">
          <w:pPr>
            <w:pStyle w:val="TM1"/>
            <w:tabs>
              <w:tab w:val="clear" w:pos="440"/>
              <w:tab w:val="left" w:pos="432"/>
            </w:tabs>
            <w:rPr>
              <w:rFonts w:asciiTheme="minorHAnsi" w:hAnsiTheme="minorHAnsi"/>
              <w:b w:val="0"/>
              <w:caps w:val="0"/>
              <w:sz w:val="24"/>
              <w:szCs w:val="24"/>
              <w:lang w:eastAsia="ja-JP"/>
            </w:rPr>
          </w:pPr>
          <w:r>
            <w:t>II.</w:t>
          </w:r>
          <w:r>
            <w:rPr>
              <w:rFonts w:asciiTheme="minorHAnsi" w:hAnsiTheme="minorHAnsi"/>
              <w:b w:val="0"/>
              <w:caps w:val="0"/>
              <w:sz w:val="24"/>
              <w:szCs w:val="24"/>
              <w:lang w:eastAsia="ja-JP"/>
            </w:rPr>
            <w:tab/>
          </w:r>
          <w:r>
            <w:t>Outils de développement</w:t>
          </w:r>
          <w:r>
            <w:tab/>
          </w:r>
          <w:r>
            <w:fldChar w:fldCharType="begin"/>
          </w:r>
          <w:r>
            <w:instrText xml:space="preserve"> PAGEREF _Toc236390988 \h </w:instrText>
          </w:r>
          <w:r>
            <w:fldChar w:fldCharType="separate"/>
          </w:r>
          <w:r>
            <w:t>5</w:t>
          </w:r>
          <w:r>
            <w:fldChar w:fldCharType="end"/>
          </w:r>
        </w:p>
        <w:p w14:paraId="220BC75E" w14:textId="77777777" w:rsidR="00393C74" w:rsidRDefault="00393C74">
          <w:pPr>
            <w:pStyle w:val="TM2"/>
            <w:tabs>
              <w:tab w:val="clear" w:pos="880"/>
              <w:tab w:val="left" w:pos="863"/>
            </w:tabs>
            <w:rPr>
              <w:rFonts w:asciiTheme="minorHAnsi" w:hAnsiTheme="minorHAnsi"/>
              <w:sz w:val="24"/>
              <w:szCs w:val="24"/>
              <w:lang w:eastAsia="ja-JP"/>
            </w:rPr>
          </w:pPr>
          <w:r>
            <w:t>2.1.</w:t>
          </w:r>
          <w:r>
            <w:rPr>
              <w:rFonts w:asciiTheme="minorHAnsi" w:hAnsiTheme="minorHAnsi"/>
              <w:sz w:val="24"/>
              <w:szCs w:val="24"/>
              <w:lang w:eastAsia="ja-JP"/>
            </w:rPr>
            <w:tab/>
          </w:r>
          <w:r>
            <w:t>NodeJS – NPM</w:t>
          </w:r>
          <w:r>
            <w:tab/>
          </w:r>
          <w:r>
            <w:fldChar w:fldCharType="begin"/>
          </w:r>
          <w:r>
            <w:instrText xml:space="preserve"> PAGEREF _Toc236390989 \h </w:instrText>
          </w:r>
          <w:r>
            <w:fldChar w:fldCharType="separate"/>
          </w:r>
          <w:r>
            <w:t>5</w:t>
          </w:r>
          <w:r>
            <w:fldChar w:fldCharType="end"/>
          </w:r>
        </w:p>
        <w:p w14:paraId="38EC1DB1" w14:textId="77777777" w:rsidR="00393C74" w:rsidRDefault="00393C74">
          <w:pPr>
            <w:pStyle w:val="TM2"/>
            <w:tabs>
              <w:tab w:val="clear" w:pos="880"/>
              <w:tab w:val="left" w:pos="863"/>
            </w:tabs>
            <w:rPr>
              <w:rFonts w:asciiTheme="minorHAnsi" w:hAnsiTheme="minorHAnsi"/>
              <w:sz w:val="24"/>
              <w:szCs w:val="24"/>
              <w:lang w:eastAsia="ja-JP"/>
            </w:rPr>
          </w:pPr>
          <w:r>
            <w:t>2.2.</w:t>
          </w:r>
          <w:r>
            <w:rPr>
              <w:rFonts w:asciiTheme="minorHAnsi" w:hAnsiTheme="minorHAnsi"/>
              <w:sz w:val="24"/>
              <w:szCs w:val="24"/>
              <w:lang w:eastAsia="ja-JP"/>
            </w:rPr>
            <w:tab/>
          </w:r>
          <w:r>
            <w:t>Yeoman</w:t>
          </w:r>
          <w:r>
            <w:tab/>
          </w:r>
          <w:r>
            <w:fldChar w:fldCharType="begin"/>
          </w:r>
          <w:r>
            <w:instrText xml:space="preserve"> PAGEREF _Toc236390990 \h </w:instrText>
          </w:r>
          <w:r>
            <w:fldChar w:fldCharType="separate"/>
          </w:r>
          <w:r>
            <w:t>5</w:t>
          </w:r>
          <w:r>
            <w:fldChar w:fldCharType="end"/>
          </w:r>
        </w:p>
        <w:p w14:paraId="553BE026" w14:textId="77777777" w:rsidR="00393C74" w:rsidRDefault="00393C74">
          <w:pPr>
            <w:pStyle w:val="TM2"/>
            <w:tabs>
              <w:tab w:val="clear" w:pos="880"/>
              <w:tab w:val="left" w:pos="863"/>
            </w:tabs>
            <w:rPr>
              <w:rFonts w:asciiTheme="minorHAnsi" w:hAnsiTheme="minorHAnsi"/>
              <w:sz w:val="24"/>
              <w:szCs w:val="24"/>
              <w:lang w:eastAsia="ja-JP"/>
            </w:rPr>
          </w:pPr>
          <w:r>
            <w:t>2.3.</w:t>
          </w:r>
          <w:r>
            <w:rPr>
              <w:rFonts w:asciiTheme="minorHAnsi" w:hAnsiTheme="minorHAnsi"/>
              <w:sz w:val="24"/>
              <w:szCs w:val="24"/>
              <w:lang w:eastAsia="ja-JP"/>
            </w:rPr>
            <w:tab/>
          </w:r>
          <w:r>
            <w:t>Grunt</w:t>
          </w:r>
          <w:r>
            <w:tab/>
          </w:r>
          <w:r>
            <w:fldChar w:fldCharType="begin"/>
          </w:r>
          <w:r>
            <w:instrText xml:space="preserve"> PAGEREF _Toc236390991 \h </w:instrText>
          </w:r>
          <w:r>
            <w:fldChar w:fldCharType="separate"/>
          </w:r>
          <w:r>
            <w:t>6</w:t>
          </w:r>
          <w:r>
            <w:fldChar w:fldCharType="end"/>
          </w:r>
        </w:p>
        <w:p w14:paraId="7512EB44" w14:textId="77777777" w:rsidR="00393C74" w:rsidRDefault="00393C74">
          <w:pPr>
            <w:pStyle w:val="TM2"/>
            <w:tabs>
              <w:tab w:val="clear" w:pos="880"/>
              <w:tab w:val="left" w:pos="863"/>
            </w:tabs>
            <w:rPr>
              <w:rFonts w:asciiTheme="minorHAnsi" w:hAnsiTheme="minorHAnsi"/>
              <w:sz w:val="24"/>
              <w:szCs w:val="24"/>
              <w:lang w:eastAsia="ja-JP"/>
            </w:rPr>
          </w:pPr>
          <w:r>
            <w:t>2.4.</w:t>
          </w:r>
          <w:r>
            <w:rPr>
              <w:rFonts w:asciiTheme="minorHAnsi" w:hAnsiTheme="minorHAnsi"/>
              <w:sz w:val="24"/>
              <w:szCs w:val="24"/>
              <w:lang w:eastAsia="ja-JP"/>
            </w:rPr>
            <w:tab/>
          </w:r>
          <w:r>
            <w:t>Bower</w:t>
          </w:r>
          <w:r>
            <w:tab/>
          </w:r>
          <w:r>
            <w:fldChar w:fldCharType="begin"/>
          </w:r>
          <w:r>
            <w:instrText xml:space="preserve"> PAGEREF _Toc236390992 \h </w:instrText>
          </w:r>
          <w:r>
            <w:fldChar w:fldCharType="separate"/>
          </w:r>
          <w:r>
            <w:t>6</w:t>
          </w:r>
          <w:r>
            <w:fldChar w:fldCharType="end"/>
          </w:r>
        </w:p>
        <w:p w14:paraId="71D88B42" w14:textId="77777777" w:rsidR="00393C74" w:rsidRDefault="00393C74">
          <w:pPr>
            <w:pStyle w:val="TM1"/>
            <w:tabs>
              <w:tab w:val="left" w:pos="495"/>
            </w:tabs>
            <w:rPr>
              <w:rFonts w:asciiTheme="minorHAnsi" w:hAnsiTheme="minorHAnsi"/>
              <w:b w:val="0"/>
              <w:caps w:val="0"/>
              <w:sz w:val="24"/>
              <w:szCs w:val="24"/>
              <w:lang w:eastAsia="ja-JP"/>
            </w:rPr>
          </w:pPr>
          <w:r>
            <w:t>III.</w:t>
          </w:r>
          <w:r>
            <w:rPr>
              <w:rFonts w:asciiTheme="minorHAnsi" w:hAnsiTheme="minorHAnsi"/>
              <w:b w:val="0"/>
              <w:caps w:val="0"/>
              <w:sz w:val="24"/>
              <w:szCs w:val="24"/>
              <w:lang w:eastAsia="ja-JP"/>
            </w:rPr>
            <w:tab/>
          </w:r>
          <w:r>
            <w:t>Librairies et frameworks</w:t>
          </w:r>
          <w:r>
            <w:tab/>
          </w:r>
          <w:r>
            <w:fldChar w:fldCharType="begin"/>
          </w:r>
          <w:r>
            <w:instrText xml:space="preserve"> PAGEREF _Toc236390993 \h </w:instrText>
          </w:r>
          <w:r>
            <w:fldChar w:fldCharType="separate"/>
          </w:r>
          <w:r>
            <w:t>7</w:t>
          </w:r>
          <w:r>
            <w:fldChar w:fldCharType="end"/>
          </w:r>
        </w:p>
        <w:p w14:paraId="1B63510C" w14:textId="77777777" w:rsidR="00393C74" w:rsidRDefault="00393C74">
          <w:pPr>
            <w:pStyle w:val="TM2"/>
            <w:tabs>
              <w:tab w:val="clear" w:pos="880"/>
              <w:tab w:val="left" w:pos="863"/>
            </w:tabs>
            <w:rPr>
              <w:rFonts w:asciiTheme="minorHAnsi" w:hAnsiTheme="minorHAnsi"/>
              <w:sz w:val="24"/>
              <w:szCs w:val="24"/>
              <w:lang w:eastAsia="ja-JP"/>
            </w:rPr>
          </w:pPr>
          <w:r>
            <w:t>3.1.</w:t>
          </w:r>
          <w:r>
            <w:rPr>
              <w:rFonts w:asciiTheme="minorHAnsi" w:hAnsiTheme="minorHAnsi"/>
              <w:sz w:val="24"/>
              <w:szCs w:val="24"/>
              <w:lang w:eastAsia="ja-JP"/>
            </w:rPr>
            <w:tab/>
          </w:r>
          <w:r>
            <w:t>RequireJS</w:t>
          </w:r>
          <w:r>
            <w:tab/>
          </w:r>
          <w:r>
            <w:fldChar w:fldCharType="begin"/>
          </w:r>
          <w:r>
            <w:instrText xml:space="preserve"> PAGEREF _Toc236390994 \h </w:instrText>
          </w:r>
          <w:r>
            <w:fldChar w:fldCharType="separate"/>
          </w:r>
          <w:r>
            <w:t>7</w:t>
          </w:r>
          <w:r>
            <w:fldChar w:fldCharType="end"/>
          </w:r>
        </w:p>
        <w:p w14:paraId="4C290CC1" w14:textId="77777777" w:rsidR="00393C74" w:rsidRDefault="00393C74">
          <w:pPr>
            <w:pStyle w:val="TM2"/>
            <w:tabs>
              <w:tab w:val="clear" w:pos="880"/>
              <w:tab w:val="left" w:pos="863"/>
            </w:tabs>
            <w:rPr>
              <w:rFonts w:asciiTheme="minorHAnsi" w:hAnsiTheme="minorHAnsi"/>
              <w:sz w:val="24"/>
              <w:szCs w:val="24"/>
              <w:lang w:eastAsia="ja-JP"/>
            </w:rPr>
          </w:pPr>
          <w:r>
            <w:t>3.2.</w:t>
          </w:r>
          <w:r>
            <w:rPr>
              <w:rFonts w:asciiTheme="minorHAnsi" w:hAnsiTheme="minorHAnsi"/>
              <w:sz w:val="24"/>
              <w:szCs w:val="24"/>
              <w:lang w:eastAsia="ja-JP"/>
            </w:rPr>
            <w:tab/>
          </w:r>
          <w:r>
            <w:t>Backbone.js</w:t>
          </w:r>
          <w:r>
            <w:tab/>
          </w:r>
          <w:r>
            <w:fldChar w:fldCharType="begin"/>
          </w:r>
          <w:r>
            <w:instrText xml:space="preserve"> PAGEREF _Toc236390995 \h </w:instrText>
          </w:r>
          <w:r>
            <w:fldChar w:fldCharType="separate"/>
          </w:r>
          <w:r>
            <w:t>7</w:t>
          </w:r>
          <w:r>
            <w:fldChar w:fldCharType="end"/>
          </w:r>
        </w:p>
        <w:p w14:paraId="5DDB2852" w14:textId="77777777" w:rsidR="00393C74" w:rsidRDefault="00393C74">
          <w:pPr>
            <w:pStyle w:val="TM3"/>
            <w:tabs>
              <w:tab w:val="left" w:pos="1213"/>
            </w:tabs>
            <w:rPr>
              <w:rFonts w:asciiTheme="minorHAnsi" w:hAnsiTheme="minorHAnsi"/>
              <w:lang w:eastAsia="ja-JP"/>
            </w:rPr>
          </w:pPr>
          <w:r>
            <w:t>3.2.1.</w:t>
          </w:r>
          <w:r>
            <w:rPr>
              <w:rFonts w:asciiTheme="minorHAnsi" w:hAnsiTheme="minorHAnsi"/>
              <w:lang w:eastAsia="ja-JP"/>
            </w:rPr>
            <w:tab/>
          </w:r>
          <w:r>
            <w:t>Les Modèles</w:t>
          </w:r>
          <w:r>
            <w:tab/>
          </w:r>
          <w:r>
            <w:fldChar w:fldCharType="begin"/>
          </w:r>
          <w:r>
            <w:instrText xml:space="preserve"> PAGEREF _Toc236390996 \h </w:instrText>
          </w:r>
          <w:r>
            <w:fldChar w:fldCharType="separate"/>
          </w:r>
          <w:r>
            <w:t>8</w:t>
          </w:r>
          <w:r>
            <w:fldChar w:fldCharType="end"/>
          </w:r>
        </w:p>
        <w:p w14:paraId="3BA6B452" w14:textId="77777777" w:rsidR="00393C74" w:rsidRDefault="00393C74">
          <w:pPr>
            <w:pStyle w:val="TM3"/>
            <w:tabs>
              <w:tab w:val="left" w:pos="1213"/>
            </w:tabs>
            <w:rPr>
              <w:rFonts w:asciiTheme="minorHAnsi" w:hAnsiTheme="minorHAnsi"/>
              <w:lang w:eastAsia="ja-JP"/>
            </w:rPr>
          </w:pPr>
          <w:r>
            <w:t>3.2.2.</w:t>
          </w:r>
          <w:r>
            <w:rPr>
              <w:rFonts w:asciiTheme="minorHAnsi" w:hAnsiTheme="minorHAnsi"/>
              <w:lang w:eastAsia="ja-JP"/>
            </w:rPr>
            <w:tab/>
          </w:r>
          <w:r>
            <w:t>Les Collections</w:t>
          </w:r>
          <w:r>
            <w:tab/>
          </w:r>
          <w:r>
            <w:fldChar w:fldCharType="begin"/>
          </w:r>
          <w:r>
            <w:instrText xml:space="preserve"> PAGEREF _Toc236390997 \h </w:instrText>
          </w:r>
          <w:r>
            <w:fldChar w:fldCharType="separate"/>
          </w:r>
          <w:r>
            <w:t>9</w:t>
          </w:r>
          <w:r>
            <w:fldChar w:fldCharType="end"/>
          </w:r>
        </w:p>
        <w:p w14:paraId="0560822A" w14:textId="77777777" w:rsidR="00393C74" w:rsidRDefault="00393C74">
          <w:pPr>
            <w:pStyle w:val="TM3"/>
            <w:tabs>
              <w:tab w:val="left" w:pos="1213"/>
            </w:tabs>
            <w:rPr>
              <w:rFonts w:asciiTheme="minorHAnsi" w:hAnsiTheme="minorHAnsi"/>
              <w:lang w:eastAsia="ja-JP"/>
            </w:rPr>
          </w:pPr>
          <w:r>
            <w:t>3.2.3.</w:t>
          </w:r>
          <w:r>
            <w:rPr>
              <w:rFonts w:asciiTheme="minorHAnsi" w:hAnsiTheme="minorHAnsi"/>
              <w:lang w:eastAsia="ja-JP"/>
            </w:rPr>
            <w:tab/>
          </w:r>
          <w:r>
            <w:t>Les vues</w:t>
          </w:r>
          <w:r>
            <w:tab/>
          </w:r>
          <w:r>
            <w:fldChar w:fldCharType="begin"/>
          </w:r>
          <w:r>
            <w:instrText xml:space="preserve"> PAGEREF _Toc236390998 \h </w:instrText>
          </w:r>
          <w:r>
            <w:fldChar w:fldCharType="separate"/>
          </w:r>
          <w:r>
            <w:t>10</w:t>
          </w:r>
          <w:r>
            <w:fldChar w:fldCharType="end"/>
          </w:r>
        </w:p>
        <w:p w14:paraId="626E2699" w14:textId="77777777" w:rsidR="00393C74" w:rsidRDefault="00393C74">
          <w:pPr>
            <w:pStyle w:val="TM3"/>
            <w:tabs>
              <w:tab w:val="left" w:pos="1213"/>
            </w:tabs>
            <w:rPr>
              <w:rFonts w:asciiTheme="minorHAnsi" w:hAnsiTheme="minorHAnsi"/>
              <w:lang w:eastAsia="ja-JP"/>
            </w:rPr>
          </w:pPr>
          <w:r>
            <w:t>3.2.4.</w:t>
          </w:r>
          <w:r>
            <w:rPr>
              <w:rFonts w:asciiTheme="minorHAnsi" w:hAnsiTheme="minorHAnsi"/>
              <w:lang w:eastAsia="ja-JP"/>
            </w:rPr>
            <w:tab/>
          </w:r>
          <w:r>
            <w:t>Les routeurs</w:t>
          </w:r>
          <w:r>
            <w:tab/>
          </w:r>
          <w:r>
            <w:fldChar w:fldCharType="begin"/>
          </w:r>
          <w:r>
            <w:instrText xml:space="preserve"> PAGEREF _Toc236390999 \h </w:instrText>
          </w:r>
          <w:r>
            <w:fldChar w:fldCharType="separate"/>
          </w:r>
          <w:r>
            <w:t>11</w:t>
          </w:r>
          <w:r>
            <w:fldChar w:fldCharType="end"/>
          </w:r>
        </w:p>
        <w:p w14:paraId="36CBB544" w14:textId="77777777" w:rsidR="00393C74" w:rsidRDefault="00393C74">
          <w:pPr>
            <w:pStyle w:val="TM2"/>
            <w:tabs>
              <w:tab w:val="clear" w:pos="880"/>
              <w:tab w:val="left" w:pos="863"/>
            </w:tabs>
            <w:rPr>
              <w:rFonts w:asciiTheme="minorHAnsi" w:hAnsiTheme="minorHAnsi"/>
              <w:sz w:val="24"/>
              <w:szCs w:val="24"/>
              <w:lang w:eastAsia="ja-JP"/>
            </w:rPr>
          </w:pPr>
          <w:r>
            <w:t>3.3.</w:t>
          </w:r>
          <w:r>
            <w:rPr>
              <w:rFonts w:asciiTheme="minorHAnsi" w:hAnsiTheme="minorHAnsi"/>
              <w:sz w:val="24"/>
              <w:szCs w:val="24"/>
              <w:lang w:eastAsia="ja-JP"/>
            </w:rPr>
            <w:tab/>
          </w:r>
          <w:r w:rsidRPr="00CA6597">
            <w:rPr>
              <w:shd w:val="clear" w:color="auto" w:fill="FFFFFF"/>
            </w:rPr>
            <w:t>Le templating</w:t>
          </w:r>
          <w:r>
            <w:tab/>
          </w:r>
          <w:r>
            <w:fldChar w:fldCharType="begin"/>
          </w:r>
          <w:r>
            <w:instrText xml:space="preserve"> PAGEREF _Toc236391000 \h </w:instrText>
          </w:r>
          <w:r>
            <w:fldChar w:fldCharType="separate"/>
          </w:r>
          <w:r>
            <w:t>11</w:t>
          </w:r>
          <w:r>
            <w:fldChar w:fldCharType="end"/>
          </w:r>
        </w:p>
        <w:p w14:paraId="3FF5CAF1" w14:textId="77777777" w:rsidR="00393C74" w:rsidRDefault="00393C74">
          <w:pPr>
            <w:pStyle w:val="TM2"/>
            <w:tabs>
              <w:tab w:val="clear" w:pos="880"/>
              <w:tab w:val="left" w:pos="863"/>
            </w:tabs>
            <w:rPr>
              <w:rFonts w:asciiTheme="minorHAnsi" w:hAnsiTheme="minorHAnsi"/>
              <w:sz w:val="24"/>
              <w:szCs w:val="24"/>
              <w:lang w:eastAsia="ja-JP"/>
            </w:rPr>
          </w:pPr>
          <w:r>
            <w:t>3.4.</w:t>
          </w:r>
          <w:r>
            <w:rPr>
              <w:rFonts w:asciiTheme="minorHAnsi" w:hAnsiTheme="minorHAnsi"/>
              <w:sz w:val="24"/>
              <w:szCs w:val="24"/>
              <w:lang w:eastAsia="ja-JP"/>
            </w:rPr>
            <w:tab/>
          </w:r>
          <w:r>
            <w:t>Backbone.Marionette</w:t>
          </w:r>
          <w:r>
            <w:tab/>
          </w:r>
          <w:r>
            <w:fldChar w:fldCharType="begin"/>
          </w:r>
          <w:r>
            <w:instrText xml:space="preserve"> PAGEREF _Toc236391001 \h </w:instrText>
          </w:r>
          <w:r>
            <w:fldChar w:fldCharType="separate"/>
          </w:r>
          <w:r>
            <w:t>12</w:t>
          </w:r>
          <w:r>
            <w:fldChar w:fldCharType="end"/>
          </w:r>
        </w:p>
        <w:p w14:paraId="53776634" w14:textId="77777777" w:rsidR="00393C74" w:rsidRDefault="00393C74">
          <w:pPr>
            <w:pStyle w:val="TM3"/>
            <w:tabs>
              <w:tab w:val="left" w:pos="1213"/>
            </w:tabs>
            <w:rPr>
              <w:rFonts w:asciiTheme="minorHAnsi" w:hAnsiTheme="minorHAnsi"/>
              <w:lang w:eastAsia="ja-JP"/>
            </w:rPr>
          </w:pPr>
          <w:r>
            <w:t>3.4.1.</w:t>
          </w:r>
          <w:r>
            <w:rPr>
              <w:rFonts w:asciiTheme="minorHAnsi" w:hAnsiTheme="minorHAnsi"/>
              <w:lang w:eastAsia="ja-JP"/>
            </w:rPr>
            <w:tab/>
          </w:r>
          <w:r>
            <w:t>Pourquoi Marionette ?</w:t>
          </w:r>
          <w:r>
            <w:tab/>
          </w:r>
          <w:r>
            <w:fldChar w:fldCharType="begin"/>
          </w:r>
          <w:r>
            <w:instrText xml:space="preserve"> PAGEREF _Toc236391002 \h </w:instrText>
          </w:r>
          <w:r>
            <w:fldChar w:fldCharType="separate"/>
          </w:r>
          <w:r>
            <w:t>12</w:t>
          </w:r>
          <w:r>
            <w:fldChar w:fldCharType="end"/>
          </w:r>
        </w:p>
        <w:p w14:paraId="2698ACE3" w14:textId="77777777" w:rsidR="00393C74" w:rsidRDefault="00393C74">
          <w:pPr>
            <w:pStyle w:val="TM3"/>
            <w:tabs>
              <w:tab w:val="left" w:pos="1213"/>
            </w:tabs>
            <w:rPr>
              <w:rFonts w:asciiTheme="minorHAnsi" w:hAnsiTheme="minorHAnsi"/>
              <w:lang w:eastAsia="ja-JP"/>
            </w:rPr>
          </w:pPr>
          <w:r>
            <w:t>3.4.2.</w:t>
          </w:r>
          <w:r>
            <w:rPr>
              <w:rFonts w:asciiTheme="minorHAnsi" w:hAnsiTheme="minorHAnsi"/>
              <w:lang w:eastAsia="ja-JP"/>
            </w:rPr>
            <w:tab/>
          </w:r>
          <w:r>
            <w:t>Les principaux ajouts de Marionette</w:t>
          </w:r>
          <w:r>
            <w:tab/>
          </w:r>
          <w:r>
            <w:fldChar w:fldCharType="begin"/>
          </w:r>
          <w:r>
            <w:instrText xml:space="preserve"> PAGEREF _Toc236391003 \h </w:instrText>
          </w:r>
          <w:r>
            <w:fldChar w:fldCharType="separate"/>
          </w:r>
          <w:r>
            <w:t>13</w:t>
          </w:r>
          <w:r>
            <w:fldChar w:fldCharType="end"/>
          </w:r>
        </w:p>
        <w:p w14:paraId="4A2D4BB1" w14:textId="77777777" w:rsidR="00393C74" w:rsidRDefault="00393C74">
          <w:pPr>
            <w:pStyle w:val="TM1"/>
            <w:tabs>
              <w:tab w:val="left" w:pos="521"/>
            </w:tabs>
            <w:rPr>
              <w:rFonts w:asciiTheme="minorHAnsi" w:hAnsiTheme="minorHAnsi"/>
              <w:b w:val="0"/>
              <w:caps w:val="0"/>
              <w:sz w:val="24"/>
              <w:szCs w:val="24"/>
              <w:lang w:eastAsia="ja-JP"/>
            </w:rPr>
          </w:pPr>
          <w:r>
            <w:t>IV.</w:t>
          </w:r>
          <w:r>
            <w:rPr>
              <w:rFonts w:asciiTheme="minorHAnsi" w:hAnsiTheme="minorHAnsi"/>
              <w:b w:val="0"/>
              <w:caps w:val="0"/>
              <w:sz w:val="24"/>
              <w:szCs w:val="24"/>
              <w:lang w:eastAsia="ja-JP"/>
            </w:rPr>
            <w:tab/>
          </w:r>
          <w:r>
            <w:t>Exemple d’un projet</w:t>
          </w:r>
          <w:r>
            <w:tab/>
          </w:r>
          <w:r>
            <w:fldChar w:fldCharType="begin"/>
          </w:r>
          <w:r>
            <w:instrText xml:space="preserve"> PAGEREF _Toc236391004 \h </w:instrText>
          </w:r>
          <w:r>
            <w:fldChar w:fldCharType="separate"/>
          </w:r>
          <w:r>
            <w:t>20</w:t>
          </w:r>
          <w:r>
            <w:fldChar w:fldCharType="end"/>
          </w:r>
        </w:p>
        <w:p w14:paraId="46BDAD3A" w14:textId="77777777" w:rsidR="00393C74" w:rsidRDefault="00393C74">
          <w:pPr>
            <w:pStyle w:val="TM2"/>
            <w:tabs>
              <w:tab w:val="clear" w:pos="880"/>
              <w:tab w:val="left" w:pos="863"/>
            </w:tabs>
            <w:rPr>
              <w:rFonts w:asciiTheme="minorHAnsi" w:hAnsiTheme="minorHAnsi"/>
              <w:sz w:val="24"/>
              <w:szCs w:val="24"/>
              <w:lang w:eastAsia="ja-JP"/>
            </w:rPr>
          </w:pPr>
          <w:r>
            <w:t>4.1.</w:t>
          </w:r>
          <w:r>
            <w:rPr>
              <w:rFonts w:asciiTheme="minorHAnsi" w:hAnsiTheme="minorHAnsi"/>
              <w:sz w:val="24"/>
              <w:szCs w:val="24"/>
              <w:lang w:eastAsia="ja-JP"/>
            </w:rPr>
            <w:tab/>
          </w:r>
          <w:r>
            <w:t>Récupération et démarrage de l’application</w:t>
          </w:r>
          <w:r>
            <w:tab/>
          </w:r>
          <w:r>
            <w:fldChar w:fldCharType="begin"/>
          </w:r>
          <w:r>
            <w:instrText xml:space="preserve"> PAGEREF _Toc236391005 \h </w:instrText>
          </w:r>
          <w:r>
            <w:fldChar w:fldCharType="separate"/>
          </w:r>
          <w:r>
            <w:t>20</w:t>
          </w:r>
          <w:r>
            <w:fldChar w:fldCharType="end"/>
          </w:r>
        </w:p>
        <w:p w14:paraId="75AB616F" w14:textId="77777777" w:rsidR="00393C74" w:rsidRDefault="00393C74">
          <w:pPr>
            <w:pStyle w:val="TM3"/>
            <w:tabs>
              <w:tab w:val="left" w:pos="1213"/>
            </w:tabs>
            <w:rPr>
              <w:rFonts w:asciiTheme="minorHAnsi" w:hAnsiTheme="minorHAnsi"/>
              <w:lang w:eastAsia="ja-JP"/>
            </w:rPr>
          </w:pPr>
          <w:r>
            <w:t>4.1.1.</w:t>
          </w:r>
          <w:r>
            <w:rPr>
              <w:rFonts w:asciiTheme="minorHAnsi" w:hAnsiTheme="minorHAnsi"/>
              <w:lang w:eastAsia="ja-JP"/>
            </w:rPr>
            <w:tab/>
          </w:r>
          <w:r>
            <w:t>Récupération des sources</w:t>
          </w:r>
          <w:r>
            <w:tab/>
          </w:r>
          <w:r>
            <w:fldChar w:fldCharType="begin"/>
          </w:r>
          <w:r>
            <w:instrText xml:space="preserve"> PAGEREF _Toc236391006 \h </w:instrText>
          </w:r>
          <w:r>
            <w:fldChar w:fldCharType="separate"/>
          </w:r>
          <w:r>
            <w:t>20</w:t>
          </w:r>
          <w:r>
            <w:fldChar w:fldCharType="end"/>
          </w:r>
        </w:p>
        <w:p w14:paraId="4AC5D795" w14:textId="77777777" w:rsidR="00393C74" w:rsidRDefault="00393C74">
          <w:pPr>
            <w:pStyle w:val="TM3"/>
            <w:tabs>
              <w:tab w:val="left" w:pos="1213"/>
            </w:tabs>
            <w:rPr>
              <w:rFonts w:asciiTheme="minorHAnsi" w:hAnsiTheme="minorHAnsi"/>
              <w:lang w:eastAsia="ja-JP"/>
            </w:rPr>
          </w:pPr>
          <w:r>
            <w:t>4.1.2.</w:t>
          </w:r>
          <w:r>
            <w:rPr>
              <w:rFonts w:asciiTheme="minorHAnsi" w:hAnsiTheme="minorHAnsi"/>
              <w:lang w:eastAsia="ja-JP"/>
            </w:rPr>
            <w:tab/>
          </w:r>
          <w:r>
            <w:t>Installation de l’application</w:t>
          </w:r>
          <w:r>
            <w:tab/>
          </w:r>
          <w:r>
            <w:fldChar w:fldCharType="begin"/>
          </w:r>
          <w:r>
            <w:instrText xml:space="preserve"> PAGEREF _Toc236391007 \h </w:instrText>
          </w:r>
          <w:r>
            <w:fldChar w:fldCharType="separate"/>
          </w:r>
          <w:r>
            <w:t>20</w:t>
          </w:r>
          <w:r>
            <w:fldChar w:fldCharType="end"/>
          </w:r>
        </w:p>
        <w:p w14:paraId="22EC5D80" w14:textId="77777777" w:rsidR="00393C74" w:rsidRDefault="00393C74">
          <w:pPr>
            <w:pStyle w:val="TM3"/>
            <w:tabs>
              <w:tab w:val="left" w:pos="1213"/>
            </w:tabs>
            <w:rPr>
              <w:rFonts w:asciiTheme="minorHAnsi" w:hAnsiTheme="minorHAnsi"/>
              <w:lang w:eastAsia="ja-JP"/>
            </w:rPr>
          </w:pPr>
          <w:r>
            <w:t>4.1.3.</w:t>
          </w:r>
          <w:r>
            <w:rPr>
              <w:rFonts w:asciiTheme="minorHAnsi" w:hAnsiTheme="minorHAnsi"/>
              <w:lang w:eastAsia="ja-JP"/>
            </w:rPr>
            <w:tab/>
          </w:r>
          <w:r>
            <w:t>Lancement de l’application</w:t>
          </w:r>
          <w:r>
            <w:tab/>
          </w:r>
          <w:r>
            <w:fldChar w:fldCharType="begin"/>
          </w:r>
          <w:r>
            <w:instrText xml:space="preserve"> PAGEREF _Toc236391008 \h </w:instrText>
          </w:r>
          <w:r>
            <w:fldChar w:fldCharType="separate"/>
          </w:r>
          <w:r>
            <w:t>22</w:t>
          </w:r>
          <w:r>
            <w:fldChar w:fldCharType="end"/>
          </w:r>
        </w:p>
        <w:p w14:paraId="60CBC054" w14:textId="77777777" w:rsidR="00393C74" w:rsidRDefault="00393C74">
          <w:pPr>
            <w:pStyle w:val="TM2"/>
            <w:tabs>
              <w:tab w:val="clear" w:pos="880"/>
              <w:tab w:val="left" w:pos="863"/>
            </w:tabs>
            <w:rPr>
              <w:rFonts w:asciiTheme="minorHAnsi" w:hAnsiTheme="minorHAnsi"/>
              <w:sz w:val="24"/>
              <w:szCs w:val="24"/>
              <w:lang w:eastAsia="ja-JP"/>
            </w:rPr>
          </w:pPr>
          <w:r>
            <w:t>4.2.</w:t>
          </w:r>
          <w:r>
            <w:rPr>
              <w:rFonts w:asciiTheme="minorHAnsi" w:hAnsiTheme="minorHAnsi"/>
              <w:sz w:val="24"/>
              <w:szCs w:val="24"/>
              <w:lang w:eastAsia="ja-JP"/>
            </w:rPr>
            <w:tab/>
          </w:r>
          <w:r>
            <w:t>Explications sur le code Front-end</w:t>
          </w:r>
          <w:r>
            <w:tab/>
          </w:r>
          <w:r>
            <w:fldChar w:fldCharType="begin"/>
          </w:r>
          <w:r>
            <w:instrText xml:space="preserve"> PAGEREF _Toc236391009 \h </w:instrText>
          </w:r>
          <w:r>
            <w:fldChar w:fldCharType="separate"/>
          </w:r>
          <w:r>
            <w:t>23</w:t>
          </w:r>
          <w:r>
            <w:fldChar w:fldCharType="end"/>
          </w:r>
        </w:p>
        <w:p w14:paraId="039E45A3" w14:textId="77777777" w:rsidR="00393C74" w:rsidRDefault="00393C74">
          <w:pPr>
            <w:pStyle w:val="TM3"/>
            <w:tabs>
              <w:tab w:val="left" w:pos="1213"/>
            </w:tabs>
            <w:rPr>
              <w:rFonts w:asciiTheme="minorHAnsi" w:hAnsiTheme="minorHAnsi"/>
              <w:lang w:eastAsia="ja-JP"/>
            </w:rPr>
          </w:pPr>
          <w:r>
            <w:t>4.2.1.</w:t>
          </w:r>
          <w:r>
            <w:rPr>
              <w:rFonts w:asciiTheme="minorHAnsi" w:hAnsiTheme="minorHAnsi"/>
              <w:lang w:eastAsia="ja-JP"/>
            </w:rPr>
            <w:tab/>
          </w:r>
          <w:r>
            <w:t>Les fichiers qui initialisent l’application</w:t>
          </w:r>
          <w:r>
            <w:tab/>
          </w:r>
          <w:r>
            <w:fldChar w:fldCharType="begin"/>
          </w:r>
          <w:r>
            <w:instrText xml:space="preserve"> PAGEREF _Toc236391010 \h </w:instrText>
          </w:r>
          <w:r>
            <w:fldChar w:fldCharType="separate"/>
          </w:r>
          <w:r>
            <w:t>23</w:t>
          </w:r>
          <w:r>
            <w:fldChar w:fldCharType="end"/>
          </w:r>
        </w:p>
        <w:p w14:paraId="69E24000" w14:textId="77777777" w:rsidR="00393C74" w:rsidRDefault="00393C74">
          <w:pPr>
            <w:pStyle w:val="TM3"/>
            <w:tabs>
              <w:tab w:val="left" w:pos="1213"/>
            </w:tabs>
            <w:rPr>
              <w:rFonts w:asciiTheme="minorHAnsi" w:hAnsiTheme="minorHAnsi"/>
              <w:lang w:eastAsia="ja-JP"/>
            </w:rPr>
          </w:pPr>
          <w:r>
            <w:t>4.2.2.</w:t>
          </w:r>
          <w:r>
            <w:rPr>
              <w:rFonts w:asciiTheme="minorHAnsi" w:hAnsiTheme="minorHAnsi"/>
              <w:lang w:eastAsia="ja-JP"/>
            </w:rPr>
            <w:tab/>
          </w:r>
          <w:r>
            <w:t>Les contrôleurs de l’application</w:t>
          </w:r>
          <w:r>
            <w:tab/>
          </w:r>
          <w:r>
            <w:fldChar w:fldCharType="begin"/>
          </w:r>
          <w:r>
            <w:instrText xml:space="preserve"> PAGEREF _Toc236391011 \h </w:instrText>
          </w:r>
          <w:r>
            <w:fldChar w:fldCharType="separate"/>
          </w:r>
          <w:r>
            <w:t>23</w:t>
          </w:r>
          <w:r>
            <w:fldChar w:fldCharType="end"/>
          </w:r>
        </w:p>
        <w:p w14:paraId="27BE2C46" w14:textId="77777777" w:rsidR="00393C74" w:rsidRDefault="00393C74">
          <w:pPr>
            <w:pStyle w:val="TM3"/>
            <w:tabs>
              <w:tab w:val="left" w:pos="1213"/>
            </w:tabs>
            <w:rPr>
              <w:rFonts w:asciiTheme="minorHAnsi" w:hAnsiTheme="minorHAnsi"/>
              <w:lang w:eastAsia="ja-JP"/>
            </w:rPr>
          </w:pPr>
          <w:r>
            <w:t>4.2.3.</w:t>
          </w:r>
          <w:r>
            <w:rPr>
              <w:rFonts w:asciiTheme="minorHAnsi" w:hAnsiTheme="minorHAnsi"/>
              <w:lang w:eastAsia="ja-JP"/>
            </w:rPr>
            <w:tab/>
          </w:r>
          <w:r>
            <w:t>Les vues</w:t>
          </w:r>
          <w:r>
            <w:tab/>
          </w:r>
          <w:r>
            <w:fldChar w:fldCharType="begin"/>
          </w:r>
          <w:r>
            <w:instrText xml:space="preserve"> PAGEREF _Toc236391012 \h </w:instrText>
          </w:r>
          <w:r>
            <w:fldChar w:fldCharType="separate"/>
          </w:r>
          <w:r>
            <w:t>25</w:t>
          </w:r>
          <w:r>
            <w:fldChar w:fldCharType="end"/>
          </w:r>
        </w:p>
        <w:p w14:paraId="45B53EF7" w14:textId="77777777" w:rsidR="00402E7B" w:rsidRPr="00182625" w:rsidRDefault="000C481D">
          <w:r w:rsidRPr="00182625">
            <w:fldChar w:fldCharType="end"/>
          </w:r>
        </w:p>
      </w:sdtContent>
    </w:sdt>
    <w:p w14:paraId="553D52C9" w14:textId="77777777" w:rsidR="00BA54D9" w:rsidRDefault="0097208E" w:rsidP="00BA54D9">
      <w:pPr>
        <w:jc w:val="left"/>
      </w:pPr>
      <w:r w:rsidRPr="00182625">
        <w:br w:type="page"/>
      </w:r>
    </w:p>
    <w:p w14:paraId="2C9DC6AE" w14:textId="77777777" w:rsidR="009E127E" w:rsidRPr="00182625" w:rsidRDefault="009E127E" w:rsidP="00EC67DE">
      <w:pPr>
        <w:pStyle w:val="Rfrences"/>
      </w:pPr>
      <w:r w:rsidRPr="00182625">
        <w:lastRenderedPageBreak/>
        <w:t>Historique des révisions</w:t>
      </w:r>
    </w:p>
    <w:tbl>
      <w:tblPr>
        <w:tblStyle w:val="TableauSQLI"/>
        <w:tblW w:w="9127" w:type="dxa"/>
        <w:tblInd w:w="108" w:type="dxa"/>
        <w:tblLayout w:type="fixed"/>
        <w:tblLook w:val="0020" w:firstRow="1" w:lastRow="0" w:firstColumn="0" w:lastColumn="0" w:noHBand="0" w:noVBand="0"/>
      </w:tblPr>
      <w:tblGrid>
        <w:gridCol w:w="830"/>
        <w:gridCol w:w="905"/>
        <w:gridCol w:w="3652"/>
        <w:gridCol w:w="1134"/>
        <w:gridCol w:w="1168"/>
        <w:gridCol w:w="1438"/>
      </w:tblGrid>
      <w:tr w:rsidR="00B43735" w:rsidRPr="00182625" w14:paraId="536ED0BC" w14:textId="77777777" w:rsidTr="004C6274">
        <w:trPr>
          <w:cnfStyle w:val="100000000000" w:firstRow="1" w:lastRow="0" w:firstColumn="0" w:lastColumn="0" w:oddVBand="0" w:evenVBand="0" w:oddHBand="0" w:evenHBand="0" w:firstRowFirstColumn="0" w:firstRowLastColumn="0" w:lastRowFirstColumn="0" w:lastRowLastColumn="0"/>
          <w:trHeight w:val="297"/>
        </w:trPr>
        <w:tc>
          <w:tcPr>
            <w:cnfStyle w:val="000010000000" w:firstRow="0" w:lastRow="0" w:firstColumn="0" w:lastColumn="0" w:oddVBand="1" w:evenVBand="0" w:oddHBand="0" w:evenHBand="0" w:firstRowFirstColumn="0" w:firstRowLastColumn="0" w:lastRowFirstColumn="0" w:lastRowLastColumn="0"/>
            <w:tcW w:w="830" w:type="dxa"/>
          </w:tcPr>
          <w:p w14:paraId="3BDBDD00" w14:textId="77777777" w:rsidR="00B43735" w:rsidRPr="00182625" w:rsidRDefault="00B43735" w:rsidP="004C6274">
            <w:pPr>
              <w:pStyle w:val="SQLI-TabEntte"/>
            </w:pPr>
            <w:r w:rsidRPr="00182625">
              <w:t>Vers</w:t>
            </w:r>
            <w:r w:rsidR="004C6274">
              <w:t>.</w:t>
            </w:r>
          </w:p>
        </w:tc>
        <w:tc>
          <w:tcPr>
            <w:cnfStyle w:val="000001000000" w:firstRow="0" w:lastRow="0" w:firstColumn="0" w:lastColumn="0" w:oddVBand="0" w:evenVBand="1" w:oddHBand="0" w:evenHBand="0" w:firstRowFirstColumn="0" w:firstRowLastColumn="0" w:lastRowFirstColumn="0" w:lastRowLastColumn="0"/>
            <w:tcW w:w="905" w:type="dxa"/>
          </w:tcPr>
          <w:p w14:paraId="7CBA1007" w14:textId="77777777" w:rsidR="00B43735" w:rsidRPr="00182625" w:rsidRDefault="00B43735" w:rsidP="008C543D">
            <w:pPr>
              <w:pStyle w:val="SQLI-TabEntte"/>
            </w:pPr>
            <w:r w:rsidRPr="00182625">
              <w:t>Date</w:t>
            </w:r>
          </w:p>
        </w:tc>
        <w:tc>
          <w:tcPr>
            <w:cnfStyle w:val="000010000000" w:firstRow="0" w:lastRow="0" w:firstColumn="0" w:lastColumn="0" w:oddVBand="1" w:evenVBand="0" w:oddHBand="0" w:evenHBand="0" w:firstRowFirstColumn="0" w:firstRowLastColumn="0" w:lastRowFirstColumn="0" w:lastRowLastColumn="0"/>
            <w:tcW w:w="3652" w:type="dxa"/>
          </w:tcPr>
          <w:p w14:paraId="0905E43E" w14:textId="77777777" w:rsidR="00B43735" w:rsidRPr="00182625" w:rsidRDefault="00B43735" w:rsidP="008C543D">
            <w:pPr>
              <w:pStyle w:val="SQLI-TabEntte"/>
            </w:pPr>
            <w:r w:rsidRPr="00182625">
              <w:t>Modifications</w:t>
            </w:r>
          </w:p>
        </w:tc>
        <w:tc>
          <w:tcPr>
            <w:cnfStyle w:val="000001000000" w:firstRow="0" w:lastRow="0" w:firstColumn="0" w:lastColumn="0" w:oddVBand="0" w:evenVBand="1" w:oddHBand="0" w:evenHBand="0" w:firstRowFirstColumn="0" w:firstRowLastColumn="0" w:lastRowFirstColumn="0" w:lastRowLastColumn="0"/>
            <w:tcW w:w="1134" w:type="dxa"/>
          </w:tcPr>
          <w:p w14:paraId="4211D033" w14:textId="77777777" w:rsidR="00B43735" w:rsidRPr="00182625" w:rsidRDefault="00B43735" w:rsidP="008C543D">
            <w:pPr>
              <w:pStyle w:val="SQLI-TabEntte"/>
            </w:pPr>
            <w:r w:rsidRPr="00182625">
              <w:t>Auteur</w:t>
            </w:r>
          </w:p>
        </w:tc>
        <w:tc>
          <w:tcPr>
            <w:cnfStyle w:val="000010000000" w:firstRow="0" w:lastRow="0" w:firstColumn="0" w:lastColumn="0" w:oddVBand="1" w:evenVBand="0" w:oddHBand="0" w:evenHBand="0" w:firstRowFirstColumn="0" w:firstRowLastColumn="0" w:lastRowFirstColumn="0" w:lastRowLastColumn="0"/>
            <w:tcW w:w="1168" w:type="dxa"/>
          </w:tcPr>
          <w:p w14:paraId="406D1EC7" w14:textId="77777777" w:rsidR="00B43735" w:rsidRPr="00182625" w:rsidRDefault="00B43735" w:rsidP="008C543D">
            <w:pPr>
              <w:pStyle w:val="SQLI-TabEntte"/>
            </w:pPr>
            <w:r w:rsidRPr="00182625">
              <w:t>Date de validation</w:t>
            </w:r>
          </w:p>
        </w:tc>
        <w:tc>
          <w:tcPr>
            <w:cnfStyle w:val="000001000000" w:firstRow="0" w:lastRow="0" w:firstColumn="0" w:lastColumn="0" w:oddVBand="0" w:evenVBand="1" w:oddHBand="0" w:evenHBand="0" w:firstRowFirstColumn="0" w:firstRowLastColumn="0" w:lastRowFirstColumn="0" w:lastRowLastColumn="0"/>
            <w:tcW w:w="1438" w:type="dxa"/>
          </w:tcPr>
          <w:p w14:paraId="35428180" w14:textId="77777777" w:rsidR="00B43735" w:rsidRPr="00182625" w:rsidRDefault="00B43735" w:rsidP="008C543D">
            <w:pPr>
              <w:pStyle w:val="SQLI-TabEntte"/>
            </w:pPr>
            <w:r w:rsidRPr="00182625">
              <w:t>Approbateur</w:t>
            </w:r>
          </w:p>
        </w:tc>
      </w:tr>
      <w:tr w:rsidR="00B43735" w:rsidRPr="00182625" w14:paraId="637814B0" w14:textId="77777777" w:rsidTr="004C6274">
        <w:trPr>
          <w:cnfStyle w:val="000000100000" w:firstRow="0" w:lastRow="0" w:firstColumn="0" w:lastColumn="0" w:oddVBand="0" w:evenVBand="0" w:oddHBand="1" w:evenHBand="0" w:firstRowFirstColumn="0" w:firstRowLastColumn="0" w:lastRowFirstColumn="0" w:lastRowLastColumn="0"/>
          <w:trHeight w:val="255"/>
        </w:trPr>
        <w:tc>
          <w:tcPr>
            <w:cnfStyle w:val="000010000000" w:firstRow="0" w:lastRow="0" w:firstColumn="0" w:lastColumn="0" w:oddVBand="1" w:evenVBand="0" w:oddHBand="0" w:evenHBand="0" w:firstRowFirstColumn="0" w:firstRowLastColumn="0" w:lastRowFirstColumn="0" w:lastRowLastColumn="0"/>
            <w:tcW w:w="830" w:type="dxa"/>
          </w:tcPr>
          <w:p w14:paraId="5D4A8FD7" w14:textId="77777777" w:rsidR="00B43735" w:rsidRPr="00182625" w:rsidRDefault="00B43735" w:rsidP="008C543D">
            <w:pPr>
              <w:pStyle w:val="SQLI-TabContenu"/>
            </w:pPr>
          </w:p>
        </w:tc>
        <w:tc>
          <w:tcPr>
            <w:cnfStyle w:val="000001000000" w:firstRow="0" w:lastRow="0" w:firstColumn="0" w:lastColumn="0" w:oddVBand="0" w:evenVBand="1" w:oddHBand="0" w:evenHBand="0" w:firstRowFirstColumn="0" w:firstRowLastColumn="0" w:lastRowFirstColumn="0" w:lastRowLastColumn="0"/>
            <w:tcW w:w="905" w:type="dxa"/>
          </w:tcPr>
          <w:p w14:paraId="107D1941" w14:textId="77777777" w:rsidR="00B43735" w:rsidRPr="00182625" w:rsidRDefault="00B43735" w:rsidP="008C543D">
            <w:pPr>
              <w:pStyle w:val="SQLI-TabContenu"/>
            </w:pPr>
          </w:p>
        </w:tc>
        <w:tc>
          <w:tcPr>
            <w:cnfStyle w:val="000010000000" w:firstRow="0" w:lastRow="0" w:firstColumn="0" w:lastColumn="0" w:oddVBand="1" w:evenVBand="0" w:oddHBand="0" w:evenHBand="0" w:firstRowFirstColumn="0" w:firstRowLastColumn="0" w:lastRowFirstColumn="0" w:lastRowLastColumn="0"/>
            <w:tcW w:w="3652" w:type="dxa"/>
          </w:tcPr>
          <w:p w14:paraId="2A3E868A" w14:textId="77777777" w:rsidR="00B43735" w:rsidRPr="00182625" w:rsidRDefault="00B43735" w:rsidP="008C543D">
            <w:pPr>
              <w:pStyle w:val="SQLI-TabContenu"/>
            </w:pPr>
          </w:p>
        </w:tc>
        <w:tc>
          <w:tcPr>
            <w:cnfStyle w:val="000001000000" w:firstRow="0" w:lastRow="0" w:firstColumn="0" w:lastColumn="0" w:oddVBand="0" w:evenVBand="1" w:oddHBand="0" w:evenHBand="0" w:firstRowFirstColumn="0" w:firstRowLastColumn="0" w:lastRowFirstColumn="0" w:lastRowLastColumn="0"/>
            <w:tcW w:w="1134" w:type="dxa"/>
          </w:tcPr>
          <w:p w14:paraId="3BBC3140" w14:textId="77777777" w:rsidR="00B43735" w:rsidRPr="00182625" w:rsidRDefault="00B43735" w:rsidP="008C543D">
            <w:pPr>
              <w:pStyle w:val="SQLI-TabContenu"/>
            </w:pPr>
          </w:p>
        </w:tc>
        <w:tc>
          <w:tcPr>
            <w:cnfStyle w:val="000010000000" w:firstRow="0" w:lastRow="0" w:firstColumn="0" w:lastColumn="0" w:oddVBand="1" w:evenVBand="0" w:oddHBand="0" w:evenHBand="0" w:firstRowFirstColumn="0" w:firstRowLastColumn="0" w:lastRowFirstColumn="0" w:lastRowLastColumn="0"/>
            <w:tcW w:w="1168" w:type="dxa"/>
          </w:tcPr>
          <w:p w14:paraId="3DBA4B47" w14:textId="77777777" w:rsidR="00B43735" w:rsidRPr="00182625" w:rsidRDefault="00B43735" w:rsidP="008C543D">
            <w:pPr>
              <w:pStyle w:val="SQLI-TabContenu"/>
            </w:pPr>
          </w:p>
        </w:tc>
        <w:tc>
          <w:tcPr>
            <w:cnfStyle w:val="000001000000" w:firstRow="0" w:lastRow="0" w:firstColumn="0" w:lastColumn="0" w:oddVBand="0" w:evenVBand="1" w:oddHBand="0" w:evenHBand="0" w:firstRowFirstColumn="0" w:firstRowLastColumn="0" w:lastRowFirstColumn="0" w:lastRowLastColumn="0"/>
            <w:tcW w:w="1438" w:type="dxa"/>
          </w:tcPr>
          <w:p w14:paraId="2EE6B344" w14:textId="77777777" w:rsidR="00B43735" w:rsidRPr="00182625" w:rsidRDefault="00B43735" w:rsidP="008C543D">
            <w:pPr>
              <w:pStyle w:val="SQLI-TabContenu"/>
            </w:pPr>
          </w:p>
        </w:tc>
      </w:tr>
    </w:tbl>
    <w:p w14:paraId="10BE8DBD" w14:textId="77777777" w:rsidR="009E127E" w:rsidRPr="00182625" w:rsidRDefault="009E127E" w:rsidP="009E127E"/>
    <w:p w14:paraId="7950516A" w14:textId="77777777" w:rsidR="009E127E" w:rsidRPr="00182625" w:rsidRDefault="009E127E" w:rsidP="009E127E">
      <w:r w:rsidRPr="00182625">
        <w:t>Indiquer manuellement les différentes versions du document, ainsi que leur validation dans le cadre de l’usage de ce document dans un projet.</w:t>
      </w:r>
    </w:p>
    <w:p w14:paraId="195053D5" w14:textId="77777777" w:rsidR="009E127E" w:rsidRPr="00182625" w:rsidRDefault="009E127E" w:rsidP="009E127E"/>
    <w:p w14:paraId="39ACE3D4" w14:textId="77777777" w:rsidR="009E127E" w:rsidRPr="00EC67DE" w:rsidRDefault="009E127E" w:rsidP="00EC67DE">
      <w:pPr>
        <w:pStyle w:val="Rfrences"/>
      </w:pPr>
      <w:r w:rsidRPr="00182625">
        <w:t>Documents de référence</w:t>
      </w:r>
    </w:p>
    <w:tbl>
      <w:tblPr>
        <w:tblStyle w:val="TableauSQLI"/>
        <w:tblW w:w="9142" w:type="dxa"/>
        <w:tblInd w:w="108" w:type="dxa"/>
        <w:tblLook w:val="0020" w:firstRow="1" w:lastRow="0" w:firstColumn="0" w:lastColumn="0" w:noHBand="0" w:noVBand="0"/>
      </w:tblPr>
      <w:tblGrid>
        <w:gridCol w:w="2732"/>
        <w:gridCol w:w="1213"/>
        <w:gridCol w:w="1559"/>
        <w:gridCol w:w="3638"/>
      </w:tblGrid>
      <w:tr w:rsidR="009E127E" w:rsidRPr="008C543D" w14:paraId="593E7F67" w14:textId="77777777" w:rsidTr="007121AD">
        <w:trPr>
          <w:cnfStyle w:val="100000000000" w:firstRow="1" w:lastRow="0" w:firstColumn="0" w:lastColumn="0" w:oddVBand="0" w:evenVBand="0" w:oddHBand="0" w:evenHBand="0" w:firstRowFirstColumn="0" w:firstRowLastColumn="0" w:lastRowFirstColumn="0" w:lastRowLastColumn="0"/>
          <w:trHeight w:val="248"/>
        </w:trPr>
        <w:tc>
          <w:tcPr>
            <w:cnfStyle w:val="000010000000" w:firstRow="0" w:lastRow="0" w:firstColumn="0" w:lastColumn="0" w:oddVBand="1" w:evenVBand="0" w:oddHBand="0" w:evenHBand="0" w:firstRowFirstColumn="0" w:firstRowLastColumn="0" w:lastRowFirstColumn="0" w:lastRowLastColumn="0"/>
            <w:tcW w:w="2732" w:type="dxa"/>
          </w:tcPr>
          <w:p w14:paraId="38AD0080" w14:textId="77777777" w:rsidR="009E127E" w:rsidRPr="008C543D" w:rsidRDefault="009E127E" w:rsidP="008C543D">
            <w:pPr>
              <w:pStyle w:val="SQLI-TabEntte"/>
            </w:pPr>
            <w:r w:rsidRPr="008C543D">
              <w:t>Intitulé</w:t>
            </w:r>
          </w:p>
        </w:tc>
        <w:tc>
          <w:tcPr>
            <w:cnfStyle w:val="000001000000" w:firstRow="0" w:lastRow="0" w:firstColumn="0" w:lastColumn="0" w:oddVBand="0" w:evenVBand="1" w:oddHBand="0" w:evenHBand="0" w:firstRowFirstColumn="0" w:firstRowLastColumn="0" w:lastRowFirstColumn="0" w:lastRowLastColumn="0"/>
            <w:tcW w:w="1213" w:type="dxa"/>
          </w:tcPr>
          <w:p w14:paraId="5FF90916" w14:textId="77777777" w:rsidR="009E127E" w:rsidRPr="008C543D" w:rsidRDefault="009E127E" w:rsidP="008C543D">
            <w:pPr>
              <w:pStyle w:val="SQLI-TabEntte"/>
            </w:pPr>
            <w:r w:rsidRPr="008C543D">
              <w:t>Version</w:t>
            </w:r>
          </w:p>
        </w:tc>
        <w:tc>
          <w:tcPr>
            <w:cnfStyle w:val="000010000000" w:firstRow="0" w:lastRow="0" w:firstColumn="0" w:lastColumn="0" w:oddVBand="1" w:evenVBand="0" w:oddHBand="0" w:evenHBand="0" w:firstRowFirstColumn="0" w:firstRowLastColumn="0" w:lastRowFirstColumn="0" w:lastRowLastColumn="0"/>
            <w:tcW w:w="1559" w:type="dxa"/>
          </w:tcPr>
          <w:p w14:paraId="6FDE81FB" w14:textId="77777777" w:rsidR="009E127E" w:rsidRPr="008C543D" w:rsidRDefault="009E127E" w:rsidP="008C543D">
            <w:pPr>
              <w:pStyle w:val="SQLI-TabEntte"/>
            </w:pPr>
            <w:r w:rsidRPr="008C543D">
              <w:t>Date</w:t>
            </w:r>
          </w:p>
        </w:tc>
        <w:tc>
          <w:tcPr>
            <w:cnfStyle w:val="000001000000" w:firstRow="0" w:lastRow="0" w:firstColumn="0" w:lastColumn="0" w:oddVBand="0" w:evenVBand="1" w:oddHBand="0" w:evenHBand="0" w:firstRowFirstColumn="0" w:firstRowLastColumn="0" w:lastRowFirstColumn="0" w:lastRowLastColumn="0"/>
            <w:tcW w:w="3638" w:type="dxa"/>
          </w:tcPr>
          <w:p w14:paraId="462D7717" w14:textId="77777777" w:rsidR="009E127E" w:rsidRPr="008C543D" w:rsidRDefault="009E127E" w:rsidP="008C543D">
            <w:pPr>
              <w:pStyle w:val="SQLI-TabEntte"/>
            </w:pPr>
            <w:r w:rsidRPr="008C543D">
              <w:t>Commentaire</w:t>
            </w:r>
          </w:p>
        </w:tc>
      </w:tr>
      <w:tr w:rsidR="009E127E" w:rsidRPr="00182625" w14:paraId="13F8A807" w14:textId="77777777" w:rsidTr="007121AD">
        <w:trPr>
          <w:cnfStyle w:val="000000100000" w:firstRow="0" w:lastRow="0" w:firstColumn="0" w:lastColumn="0" w:oddVBand="0" w:evenVBand="0" w:oddHBand="1" w:evenHBand="0" w:firstRowFirstColumn="0" w:firstRowLastColumn="0" w:lastRowFirstColumn="0" w:lastRowLastColumn="0"/>
          <w:trHeight w:val="228"/>
        </w:trPr>
        <w:tc>
          <w:tcPr>
            <w:cnfStyle w:val="000010000000" w:firstRow="0" w:lastRow="0" w:firstColumn="0" w:lastColumn="0" w:oddVBand="1" w:evenVBand="0" w:oddHBand="0" w:evenHBand="0" w:firstRowFirstColumn="0" w:firstRowLastColumn="0" w:lastRowFirstColumn="0" w:lastRowLastColumn="0"/>
            <w:tcW w:w="2732" w:type="dxa"/>
          </w:tcPr>
          <w:p w14:paraId="4DAA6849" w14:textId="77777777" w:rsidR="009E127E" w:rsidRPr="00182625" w:rsidRDefault="009E127E" w:rsidP="008C543D">
            <w:pPr>
              <w:pStyle w:val="SQLI-TabContenu"/>
            </w:pPr>
          </w:p>
        </w:tc>
        <w:tc>
          <w:tcPr>
            <w:cnfStyle w:val="000001000000" w:firstRow="0" w:lastRow="0" w:firstColumn="0" w:lastColumn="0" w:oddVBand="0" w:evenVBand="1" w:oddHBand="0" w:evenHBand="0" w:firstRowFirstColumn="0" w:firstRowLastColumn="0" w:lastRowFirstColumn="0" w:lastRowLastColumn="0"/>
            <w:tcW w:w="1213" w:type="dxa"/>
          </w:tcPr>
          <w:p w14:paraId="1D6F9881" w14:textId="77777777" w:rsidR="009E127E" w:rsidRPr="00182625" w:rsidRDefault="009E127E" w:rsidP="008C543D">
            <w:pPr>
              <w:pStyle w:val="SQLI-TabContenu"/>
            </w:pPr>
          </w:p>
        </w:tc>
        <w:tc>
          <w:tcPr>
            <w:cnfStyle w:val="000010000000" w:firstRow="0" w:lastRow="0" w:firstColumn="0" w:lastColumn="0" w:oddVBand="1" w:evenVBand="0" w:oddHBand="0" w:evenHBand="0" w:firstRowFirstColumn="0" w:firstRowLastColumn="0" w:lastRowFirstColumn="0" w:lastRowLastColumn="0"/>
            <w:tcW w:w="1559" w:type="dxa"/>
          </w:tcPr>
          <w:p w14:paraId="5D3A5A7D" w14:textId="77777777" w:rsidR="009E127E" w:rsidRPr="00182625" w:rsidRDefault="009E127E" w:rsidP="008C543D">
            <w:pPr>
              <w:pStyle w:val="SQLI-TabContenu"/>
            </w:pPr>
          </w:p>
        </w:tc>
        <w:tc>
          <w:tcPr>
            <w:cnfStyle w:val="000001000000" w:firstRow="0" w:lastRow="0" w:firstColumn="0" w:lastColumn="0" w:oddVBand="0" w:evenVBand="1" w:oddHBand="0" w:evenHBand="0" w:firstRowFirstColumn="0" w:firstRowLastColumn="0" w:lastRowFirstColumn="0" w:lastRowLastColumn="0"/>
            <w:tcW w:w="3638" w:type="dxa"/>
          </w:tcPr>
          <w:p w14:paraId="22AE4E25" w14:textId="77777777" w:rsidR="009E127E" w:rsidRPr="00182625" w:rsidRDefault="009E127E" w:rsidP="008C543D">
            <w:pPr>
              <w:pStyle w:val="SQLI-TabContenu"/>
            </w:pPr>
          </w:p>
        </w:tc>
      </w:tr>
      <w:tr w:rsidR="00CE7B77" w:rsidRPr="00182625" w14:paraId="68710BDA" w14:textId="77777777" w:rsidTr="007121AD">
        <w:trPr>
          <w:cnfStyle w:val="000000010000" w:firstRow="0" w:lastRow="0" w:firstColumn="0" w:lastColumn="0" w:oddVBand="0" w:evenVBand="0" w:oddHBand="0" w:evenHBand="1" w:firstRowFirstColumn="0" w:firstRowLastColumn="0" w:lastRowFirstColumn="0" w:lastRowLastColumn="0"/>
          <w:trHeight w:val="228"/>
        </w:trPr>
        <w:tc>
          <w:tcPr>
            <w:cnfStyle w:val="000010000000" w:firstRow="0" w:lastRow="0" w:firstColumn="0" w:lastColumn="0" w:oddVBand="1" w:evenVBand="0" w:oddHBand="0" w:evenHBand="0" w:firstRowFirstColumn="0" w:firstRowLastColumn="0" w:lastRowFirstColumn="0" w:lastRowLastColumn="0"/>
            <w:tcW w:w="2732" w:type="dxa"/>
          </w:tcPr>
          <w:p w14:paraId="4552CC11" w14:textId="77777777" w:rsidR="00CE7B77" w:rsidRPr="00182625" w:rsidRDefault="00CE7B77" w:rsidP="008C543D">
            <w:pPr>
              <w:pStyle w:val="SQLI-TabContenu"/>
            </w:pPr>
          </w:p>
        </w:tc>
        <w:tc>
          <w:tcPr>
            <w:cnfStyle w:val="000001000000" w:firstRow="0" w:lastRow="0" w:firstColumn="0" w:lastColumn="0" w:oddVBand="0" w:evenVBand="1" w:oddHBand="0" w:evenHBand="0" w:firstRowFirstColumn="0" w:firstRowLastColumn="0" w:lastRowFirstColumn="0" w:lastRowLastColumn="0"/>
            <w:tcW w:w="1213" w:type="dxa"/>
          </w:tcPr>
          <w:p w14:paraId="146B7282" w14:textId="77777777" w:rsidR="00CE7B77" w:rsidRPr="00182625" w:rsidRDefault="00CE7B77" w:rsidP="008C543D">
            <w:pPr>
              <w:pStyle w:val="SQLI-TabContenu"/>
            </w:pPr>
          </w:p>
        </w:tc>
        <w:tc>
          <w:tcPr>
            <w:cnfStyle w:val="000010000000" w:firstRow="0" w:lastRow="0" w:firstColumn="0" w:lastColumn="0" w:oddVBand="1" w:evenVBand="0" w:oddHBand="0" w:evenHBand="0" w:firstRowFirstColumn="0" w:firstRowLastColumn="0" w:lastRowFirstColumn="0" w:lastRowLastColumn="0"/>
            <w:tcW w:w="1559" w:type="dxa"/>
          </w:tcPr>
          <w:p w14:paraId="79149FE4" w14:textId="77777777" w:rsidR="00CE7B77" w:rsidRPr="00182625" w:rsidRDefault="00CE7B77" w:rsidP="008C543D">
            <w:pPr>
              <w:pStyle w:val="SQLI-TabContenu"/>
            </w:pPr>
          </w:p>
        </w:tc>
        <w:tc>
          <w:tcPr>
            <w:cnfStyle w:val="000001000000" w:firstRow="0" w:lastRow="0" w:firstColumn="0" w:lastColumn="0" w:oddVBand="0" w:evenVBand="1" w:oddHBand="0" w:evenHBand="0" w:firstRowFirstColumn="0" w:firstRowLastColumn="0" w:lastRowFirstColumn="0" w:lastRowLastColumn="0"/>
            <w:tcW w:w="3638" w:type="dxa"/>
          </w:tcPr>
          <w:p w14:paraId="2746F6A6" w14:textId="77777777" w:rsidR="00CE7B77" w:rsidRPr="00182625" w:rsidRDefault="00CE7B77" w:rsidP="008C543D">
            <w:pPr>
              <w:pStyle w:val="SQLI-TabContenu"/>
            </w:pPr>
          </w:p>
        </w:tc>
      </w:tr>
      <w:tr w:rsidR="00CE7B77" w:rsidRPr="00182625" w14:paraId="086D9E9B" w14:textId="77777777" w:rsidTr="007121AD">
        <w:trPr>
          <w:cnfStyle w:val="000000100000" w:firstRow="0" w:lastRow="0" w:firstColumn="0" w:lastColumn="0" w:oddVBand="0" w:evenVBand="0" w:oddHBand="1" w:evenHBand="0" w:firstRowFirstColumn="0" w:firstRowLastColumn="0" w:lastRowFirstColumn="0" w:lastRowLastColumn="0"/>
          <w:trHeight w:val="228"/>
        </w:trPr>
        <w:tc>
          <w:tcPr>
            <w:cnfStyle w:val="000010000000" w:firstRow="0" w:lastRow="0" w:firstColumn="0" w:lastColumn="0" w:oddVBand="1" w:evenVBand="0" w:oddHBand="0" w:evenHBand="0" w:firstRowFirstColumn="0" w:firstRowLastColumn="0" w:lastRowFirstColumn="0" w:lastRowLastColumn="0"/>
            <w:tcW w:w="2732" w:type="dxa"/>
          </w:tcPr>
          <w:p w14:paraId="53E0AA52" w14:textId="77777777" w:rsidR="00CE7B77" w:rsidRPr="00182625" w:rsidRDefault="00CE7B77" w:rsidP="008C543D">
            <w:pPr>
              <w:pStyle w:val="SQLI-TabContenu"/>
            </w:pPr>
          </w:p>
        </w:tc>
        <w:tc>
          <w:tcPr>
            <w:cnfStyle w:val="000001000000" w:firstRow="0" w:lastRow="0" w:firstColumn="0" w:lastColumn="0" w:oddVBand="0" w:evenVBand="1" w:oddHBand="0" w:evenHBand="0" w:firstRowFirstColumn="0" w:firstRowLastColumn="0" w:lastRowFirstColumn="0" w:lastRowLastColumn="0"/>
            <w:tcW w:w="1213" w:type="dxa"/>
          </w:tcPr>
          <w:p w14:paraId="6CF2FCDA" w14:textId="77777777" w:rsidR="00CE7B77" w:rsidRPr="00182625" w:rsidRDefault="00CE7B77" w:rsidP="008C543D">
            <w:pPr>
              <w:pStyle w:val="SQLI-TabContenu"/>
            </w:pPr>
          </w:p>
        </w:tc>
        <w:tc>
          <w:tcPr>
            <w:cnfStyle w:val="000010000000" w:firstRow="0" w:lastRow="0" w:firstColumn="0" w:lastColumn="0" w:oddVBand="1" w:evenVBand="0" w:oddHBand="0" w:evenHBand="0" w:firstRowFirstColumn="0" w:firstRowLastColumn="0" w:lastRowFirstColumn="0" w:lastRowLastColumn="0"/>
            <w:tcW w:w="1559" w:type="dxa"/>
          </w:tcPr>
          <w:p w14:paraId="40DB3B12" w14:textId="77777777" w:rsidR="00CE7B77" w:rsidRPr="00182625" w:rsidRDefault="00CE7B77" w:rsidP="008C543D">
            <w:pPr>
              <w:pStyle w:val="SQLI-TabContenu"/>
            </w:pPr>
          </w:p>
        </w:tc>
        <w:tc>
          <w:tcPr>
            <w:cnfStyle w:val="000001000000" w:firstRow="0" w:lastRow="0" w:firstColumn="0" w:lastColumn="0" w:oddVBand="0" w:evenVBand="1" w:oddHBand="0" w:evenHBand="0" w:firstRowFirstColumn="0" w:firstRowLastColumn="0" w:lastRowFirstColumn="0" w:lastRowLastColumn="0"/>
            <w:tcW w:w="3638" w:type="dxa"/>
          </w:tcPr>
          <w:p w14:paraId="3575EF64" w14:textId="77777777" w:rsidR="00CE7B77" w:rsidRPr="00182625" w:rsidRDefault="00CE7B77" w:rsidP="008C543D">
            <w:pPr>
              <w:pStyle w:val="SQLI-TabContenu"/>
            </w:pPr>
          </w:p>
        </w:tc>
      </w:tr>
    </w:tbl>
    <w:p w14:paraId="706A5A86" w14:textId="77777777" w:rsidR="009E127E" w:rsidRPr="00182625" w:rsidRDefault="009E127E" w:rsidP="009E127E"/>
    <w:p w14:paraId="3B1FCC0D" w14:textId="77777777" w:rsidR="009E127E" w:rsidRPr="00182625" w:rsidRDefault="009E127E" w:rsidP="00EC67DE"/>
    <w:p w14:paraId="4DE3F4D9" w14:textId="77777777" w:rsidR="009E127E" w:rsidRPr="00EC67DE" w:rsidRDefault="009E127E" w:rsidP="00EC67DE">
      <w:pPr>
        <w:pStyle w:val="Rfrences"/>
      </w:pPr>
      <w:r w:rsidRPr="00182625">
        <w:t>Points restant à traiter</w:t>
      </w:r>
    </w:p>
    <w:tbl>
      <w:tblPr>
        <w:tblStyle w:val="TableauSQLI"/>
        <w:tblW w:w="0" w:type="auto"/>
        <w:tblLook w:val="01E0" w:firstRow="1" w:lastRow="1" w:firstColumn="1" w:lastColumn="1" w:noHBand="0" w:noVBand="0"/>
      </w:tblPr>
      <w:tblGrid>
        <w:gridCol w:w="1396"/>
        <w:gridCol w:w="7607"/>
      </w:tblGrid>
      <w:tr w:rsidR="009E127E" w:rsidRPr="00182625" w14:paraId="74E4A7AA" w14:textId="77777777" w:rsidTr="007121AD">
        <w:trPr>
          <w:cnfStyle w:val="100000000000" w:firstRow="1" w:lastRow="0" w:firstColumn="0" w:lastColumn="0" w:oddVBand="0" w:evenVBand="0" w:oddHBand="0"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1414" w:type="dxa"/>
          </w:tcPr>
          <w:p w14:paraId="3D3518C7" w14:textId="77777777" w:rsidR="009E127E" w:rsidRPr="00182625" w:rsidRDefault="009E127E" w:rsidP="008C543D">
            <w:pPr>
              <w:pStyle w:val="SQLI-TabEntte"/>
            </w:pPr>
            <w:r w:rsidRPr="00182625">
              <w:t>Chapitre</w:t>
            </w:r>
          </w:p>
        </w:tc>
        <w:tc>
          <w:tcPr>
            <w:cnfStyle w:val="000100000000" w:firstRow="0" w:lastRow="0" w:firstColumn="0" w:lastColumn="1" w:oddVBand="0" w:evenVBand="0" w:oddHBand="0" w:evenHBand="0" w:firstRowFirstColumn="0" w:firstRowLastColumn="0" w:lastRowFirstColumn="0" w:lastRowLastColumn="0"/>
            <w:tcW w:w="7844" w:type="dxa"/>
          </w:tcPr>
          <w:p w14:paraId="39044C01" w14:textId="77777777" w:rsidR="009E127E" w:rsidRPr="00182625" w:rsidRDefault="009E127E" w:rsidP="008C543D">
            <w:pPr>
              <w:pStyle w:val="SQLI-TabEntte"/>
            </w:pPr>
            <w:r w:rsidRPr="00182625">
              <w:t>Description élément à traiter</w:t>
            </w:r>
          </w:p>
        </w:tc>
      </w:tr>
      <w:tr w:rsidR="009E127E" w:rsidRPr="00182625" w14:paraId="6027B783" w14:textId="77777777" w:rsidTr="007121A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414" w:type="dxa"/>
          </w:tcPr>
          <w:p w14:paraId="030114C8" w14:textId="77777777" w:rsidR="009E127E" w:rsidRPr="00182625" w:rsidRDefault="009E127E" w:rsidP="008C543D">
            <w:pPr>
              <w:pStyle w:val="SQLI-TabContenu"/>
            </w:pPr>
          </w:p>
        </w:tc>
        <w:tc>
          <w:tcPr>
            <w:cnfStyle w:val="000100000000" w:firstRow="0" w:lastRow="0" w:firstColumn="0" w:lastColumn="1" w:oddVBand="0" w:evenVBand="0" w:oddHBand="0" w:evenHBand="0" w:firstRowFirstColumn="0" w:firstRowLastColumn="0" w:lastRowFirstColumn="0" w:lastRowLastColumn="0"/>
            <w:tcW w:w="7844" w:type="dxa"/>
          </w:tcPr>
          <w:p w14:paraId="5B86DF0C" w14:textId="77777777" w:rsidR="009E127E" w:rsidRPr="00182625" w:rsidRDefault="009E127E" w:rsidP="008C543D">
            <w:pPr>
              <w:pStyle w:val="SQLI-TabContenu"/>
            </w:pPr>
          </w:p>
        </w:tc>
      </w:tr>
      <w:tr w:rsidR="009E127E" w:rsidRPr="00182625" w14:paraId="408D34D5" w14:textId="77777777" w:rsidTr="007121AD">
        <w:trPr>
          <w:cnfStyle w:val="010000000000" w:firstRow="0" w:lastRow="1"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414" w:type="dxa"/>
          </w:tcPr>
          <w:p w14:paraId="6EB7F980" w14:textId="77777777" w:rsidR="009E127E" w:rsidRPr="00182625" w:rsidRDefault="009E127E" w:rsidP="008C543D">
            <w:pPr>
              <w:pStyle w:val="SQLI-TabContenu"/>
            </w:pPr>
          </w:p>
        </w:tc>
        <w:tc>
          <w:tcPr>
            <w:cnfStyle w:val="000100000000" w:firstRow="0" w:lastRow="0" w:firstColumn="0" w:lastColumn="1" w:oddVBand="0" w:evenVBand="0" w:oddHBand="0" w:evenHBand="0" w:firstRowFirstColumn="0" w:firstRowLastColumn="0" w:lastRowFirstColumn="0" w:lastRowLastColumn="0"/>
            <w:tcW w:w="7844" w:type="dxa"/>
          </w:tcPr>
          <w:p w14:paraId="22EB8655" w14:textId="77777777" w:rsidR="009E127E" w:rsidRPr="00182625" w:rsidRDefault="009E127E" w:rsidP="008C543D">
            <w:pPr>
              <w:pStyle w:val="SQLI-TabContenu"/>
            </w:pPr>
          </w:p>
        </w:tc>
      </w:tr>
    </w:tbl>
    <w:p w14:paraId="0430B3F0" w14:textId="77777777" w:rsidR="00402E7B" w:rsidRPr="00182625" w:rsidRDefault="00402E7B" w:rsidP="00402E7B"/>
    <w:p w14:paraId="5B73A885" w14:textId="77777777" w:rsidR="0097208E" w:rsidRDefault="00B045E0" w:rsidP="005D3946">
      <w:pPr>
        <w:pStyle w:val="Titre1"/>
      </w:pPr>
      <w:bookmarkStart w:id="0" w:name="_Toc236390987"/>
      <w:r>
        <w:lastRenderedPageBreak/>
        <w:t>Généralités</w:t>
      </w:r>
      <w:bookmarkEnd w:id="0"/>
    </w:p>
    <w:p w14:paraId="7F14E834" w14:textId="77777777" w:rsidR="000E7EA4" w:rsidRDefault="00B045E0" w:rsidP="000E7EA4">
      <w:pPr>
        <w:pStyle w:val="Accroche"/>
        <w:rPr>
          <w:rFonts w:ascii="Arial Narrow" w:hAnsi="Arial Narrow"/>
        </w:rPr>
      </w:pPr>
      <w:r>
        <w:rPr>
          <w:rFonts w:ascii="Arial Narrow" w:hAnsi="Arial Narrow"/>
        </w:rPr>
        <w:t>Les single-</w:t>
      </w:r>
      <w:r w:rsidR="003376BF">
        <w:rPr>
          <w:rFonts w:ascii="Arial Narrow" w:hAnsi="Arial Narrow"/>
        </w:rPr>
        <w:t xml:space="preserve">page </w:t>
      </w:r>
      <w:proofErr w:type="spellStart"/>
      <w:r w:rsidR="003376BF">
        <w:rPr>
          <w:rFonts w:ascii="Arial Narrow" w:hAnsi="Arial Narrow"/>
        </w:rPr>
        <w:t>webapps</w:t>
      </w:r>
      <w:proofErr w:type="spellEnd"/>
      <w:r>
        <w:rPr>
          <w:rFonts w:ascii="Arial Narrow" w:hAnsi="Arial Narrow"/>
        </w:rPr>
        <w:t xml:space="preserve"> sont des applications web qui ne contiennent qu’une seule page HTML et dont le contenu est entièrement géré par le code JavaScript, HTML et CSS. Ces applications nécessitent donc une façon de coder différente de celle utilisée dans des applications </w:t>
      </w:r>
      <w:r w:rsidR="003376BF">
        <w:rPr>
          <w:rFonts w:ascii="Arial Narrow" w:hAnsi="Arial Narrow"/>
        </w:rPr>
        <w:t xml:space="preserve">dites </w:t>
      </w:r>
      <w:r>
        <w:rPr>
          <w:rFonts w:ascii="Arial Narrow" w:hAnsi="Arial Narrow"/>
        </w:rPr>
        <w:t>« classiques ».</w:t>
      </w:r>
    </w:p>
    <w:p w14:paraId="080606CA" w14:textId="227150C8" w:rsidR="00A97C44" w:rsidRDefault="00A97C44" w:rsidP="00A97C44">
      <w:r>
        <w:t xml:space="preserve">Créer une seule page HTML dont le contenu est géré par le code coté front-end permet de ne pas avoir à charger de nouveau entièrement une nouvelle page </w:t>
      </w:r>
      <w:r w:rsidR="006C27D9">
        <w:t xml:space="preserve">avec certains éléments déjà affichés auparavant. Ainsi, l’objectif est d’avoir une application web légère à charger, ce qui est très intéressant pour les mobiles dont la bande passante n’est pas forcément importante et dont la connexion est parfois valable sur une courte durée. </w:t>
      </w:r>
    </w:p>
    <w:p w14:paraId="4F12E1E8" w14:textId="4D4E1218" w:rsidR="006C27D9" w:rsidRPr="00A97C44" w:rsidRDefault="006C27D9" w:rsidP="00A97C44">
      <w:r>
        <w:t xml:space="preserve">De telles applications tournent sur des navigateurs plutôt récents, c’est-à-dire sur Google Chrome, Safari (5 et plus), Firefox, Opéra et sur Internet Explorer  9 et supérieurs. Tous les navigateurs mobiles sur </w:t>
      </w:r>
      <w:proofErr w:type="spellStart"/>
      <w:r>
        <w:t>smartphones</w:t>
      </w:r>
      <w:proofErr w:type="spellEnd"/>
      <w:r>
        <w:t xml:space="preserve"> sont compatibles avec ce type d’applications.</w:t>
      </w:r>
      <w:bookmarkStart w:id="1" w:name="_GoBack"/>
      <w:bookmarkEnd w:id="1"/>
      <w:r>
        <w:t xml:space="preserve"> </w:t>
      </w:r>
    </w:p>
    <w:p w14:paraId="601D16B0" w14:textId="77777777" w:rsidR="00B045E0" w:rsidRDefault="00B045E0" w:rsidP="00B045E0">
      <w:pPr>
        <w:rPr>
          <w:lang w:eastAsia="en-US"/>
        </w:rPr>
      </w:pPr>
      <w:r>
        <w:rPr>
          <w:lang w:eastAsia="en-US"/>
        </w:rPr>
        <w:t xml:space="preserve">Ce document présente les différents outils utilisés pour écrire de telles applications ainsi qu’un </w:t>
      </w:r>
      <w:proofErr w:type="spellStart"/>
      <w:r>
        <w:rPr>
          <w:lang w:eastAsia="en-US"/>
        </w:rPr>
        <w:t>framework</w:t>
      </w:r>
      <w:proofErr w:type="spellEnd"/>
      <w:r>
        <w:rPr>
          <w:lang w:eastAsia="en-US"/>
        </w:rPr>
        <w:t xml:space="preserve"> JavaScript </w:t>
      </w:r>
      <w:proofErr w:type="gramStart"/>
      <w:r>
        <w:rPr>
          <w:lang w:eastAsia="en-US"/>
        </w:rPr>
        <w:t>appelé</w:t>
      </w:r>
      <w:proofErr w:type="gramEnd"/>
      <w:r>
        <w:rPr>
          <w:lang w:eastAsia="en-US"/>
        </w:rPr>
        <w:t xml:space="preserve"> </w:t>
      </w:r>
      <w:proofErr w:type="spellStart"/>
      <w:r>
        <w:rPr>
          <w:lang w:eastAsia="en-US"/>
        </w:rPr>
        <w:t>Backbone</w:t>
      </w:r>
      <w:proofErr w:type="spellEnd"/>
      <w:r w:rsidR="008A63E5">
        <w:rPr>
          <w:lang w:eastAsia="en-US"/>
        </w:rPr>
        <w:t xml:space="preserve"> qui facilite le développement de ce type de page web.</w:t>
      </w:r>
      <w:r w:rsidR="000D792D">
        <w:rPr>
          <w:lang w:eastAsia="en-US"/>
        </w:rPr>
        <w:t xml:space="preserve"> Il se termine par des explications concernant un projet réalisé avec </w:t>
      </w:r>
      <w:proofErr w:type="spellStart"/>
      <w:r w:rsidR="000D792D">
        <w:rPr>
          <w:lang w:eastAsia="en-US"/>
        </w:rPr>
        <w:t>Backbone</w:t>
      </w:r>
      <w:proofErr w:type="spellEnd"/>
      <w:r w:rsidR="000D792D">
        <w:rPr>
          <w:lang w:eastAsia="en-US"/>
        </w:rPr>
        <w:t>.</w:t>
      </w:r>
    </w:p>
    <w:p w14:paraId="56FC4B42" w14:textId="77777777" w:rsidR="00B045E0" w:rsidRDefault="00B045E0" w:rsidP="00B045E0">
      <w:pPr>
        <w:rPr>
          <w:lang w:eastAsia="en-US"/>
        </w:rPr>
      </w:pPr>
    </w:p>
    <w:p w14:paraId="27DFFD58" w14:textId="77777777" w:rsidR="00B045E0" w:rsidRDefault="00B045E0" w:rsidP="00B045E0">
      <w:pPr>
        <w:pStyle w:val="Titre1"/>
      </w:pPr>
      <w:bookmarkStart w:id="2" w:name="_Toc236390988"/>
      <w:r>
        <w:lastRenderedPageBreak/>
        <w:t>Outils de développement</w:t>
      </w:r>
      <w:bookmarkEnd w:id="2"/>
    </w:p>
    <w:p w14:paraId="5706CEB1" w14:textId="77777777" w:rsidR="00B045E0" w:rsidRPr="00B045E0" w:rsidRDefault="00B045E0" w:rsidP="00B045E0">
      <w:pPr>
        <w:rPr>
          <w:lang w:eastAsia="en-US"/>
        </w:rPr>
      </w:pPr>
      <w:r>
        <w:rPr>
          <w:lang w:eastAsia="en-US"/>
        </w:rPr>
        <w:t>Pour faciliter le développement de si</w:t>
      </w:r>
      <w:r w:rsidR="003376BF">
        <w:rPr>
          <w:lang w:eastAsia="en-US"/>
        </w:rPr>
        <w:t>n</w:t>
      </w:r>
      <w:r>
        <w:rPr>
          <w:lang w:eastAsia="en-US"/>
        </w:rPr>
        <w:t xml:space="preserve">gle-page </w:t>
      </w:r>
      <w:r w:rsidR="003376BF">
        <w:rPr>
          <w:lang w:eastAsia="en-US"/>
        </w:rPr>
        <w:t>webapp</w:t>
      </w:r>
      <w:r>
        <w:rPr>
          <w:lang w:eastAsia="en-US"/>
        </w:rPr>
        <w:t>, il est conseillé d’installer les outils décrits dans cette partie.</w:t>
      </w:r>
    </w:p>
    <w:p w14:paraId="3B343F35" w14:textId="77777777" w:rsidR="00B045E0" w:rsidRDefault="00B045E0" w:rsidP="00B045E0">
      <w:pPr>
        <w:pStyle w:val="Titre2"/>
      </w:pPr>
      <w:bookmarkStart w:id="3" w:name="_Toc236390989"/>
      <w:r>
        <w:t>NodeJS – NPM</w:t>
      </w:r>
      <w:bookmarkEnd w:id="3"/>
    </w:p>
    <w:p w14:paraId="5E69A51A" w14:textId="77777777" w:rsidR="00BE36B1" w:rsidRDefault="00B045E0">
      <w:pPr>
        <w:rPr>
          <w:lang w:eastAsia="en-US"/>
        </w:rPr>
      </w:pPr>
      <w:r>
        <w:rPr>
          <w:lang w:eastAsia="en-US"/>
        </w:rPr>
        <w:t xml:space="preserve">Dans un premier temps, il faut installer NodeJS sur le poste qui sera utilisé pour le développement. </w:t>
      </w:r>
      <w:r w:rsidR="007B5437">
        <w:rPr>
          <w:lang w:eastAsia="en-US"/>
        </w:rPr>
        <w:t xml:space="preserve">NodeJS est une plateforme basée sur le moteur JavaScript de Google Chrome et qui permet d’écrire des applications JavaScript côté serveur. Cette plateforme servira aux autres outils que nous allons installer par la suite. </w:t>
      </w:r>
    </w:p>
    <w:p w14:paraId="15EFAFEA" w14:textId="77777777" w:rsidR="007B5437" w:rsidRDefault="007B5437">
      <w:pPr>
        <w:rPr>
          <w:lang w:eastAsia="en-US"/>
        </w:rPr>
      </w:pPr>
      <w:r>
        <w:rPr>
          <w:lang w:eastAsia="en-US"/>
        </w:rPr>
        <w:t xml:space="preserve">L’installation de </w:t>
      </w:r>
      <w:r w:rsidR="003376BF">
        <w:rPr>
          <w:lang w:eastAsia="en-US"/>
        </w:rPr>
        <w:t>la plateforme</w:t>
      </w:r>
      <w:r>
        <w:rPr>
          <w:lang w:eastAsia="en-US"/>
        </w:rPr>
        <w:t xml:space="preserve"> se fait en se rendant sur le site de </w:t>
      </w:r>
      <w:hyperlink r:id="rId11" w:history="1">
        <w:r w:rsidRPr="007B5437">
          <w:rPr>
            <w:rStyle w:val="Lienhypertexte"/>
            <w:rFonts w:ascii="Arial Narrow" w:hAnsi="Arial Narrow"/>
            <w:lang w:eastAsia="en-US"/>
          </w:rPr>
          <w:t>NodeJS</w:t>
        </w:r>
      </w:hyperlink>
      <w:r>
        <w:rPr>
          <w:lang w:eastAsia="en-US"/>
        </w:rPr>
        <w:t xml:space="preserve"> et en cliquant sur le bouton installer. Il ne reste plus qu’</w:t>
      </w:r>
      <w:r w:rsidR="003376BF">
        <w:rPr>
          <w:lang w:eastAsia="en-US"/>
        </w:rPr>
        <w:t>à ouvrir le document téléchargé</w:t>
      </w:r>
      <w:r>
        <w:rPr>
          <w:lang w:eastAsia="en-US"/>
        </w:rPr>
        <w:t xml:space="preserve"> et à suivre les différentes étapes. </w:t>
      </w:r>
    </w:p>
    <w:p w14:paraId="273C52D7" w14:textId="77777777" w:rsidR="007B5437" w:rsidRDefault="007B5437" w:rsidP="007B5437">
      <w:pPr>
        <w:rPr>
          <w:lang w:eastAsia="en-US"/>
        </w:rPr>
      </w:pPr>
      <w:r>
        <w:rPr>
          <w:lang w:eastAsia="en-US"/>
        </w:rPr>
        <w:t>Pour vérifier que NodeJS s’est bien installé, on ouvre une console dans laquelle on tape « </w:t>
      </w:r>
      <w:proofErr w:type="spellStart"/>
      <w:r w:rsidRPr="006D234B">
        <w:rPr>
          <w:b/>
          <w:lang w:eastAsia="en-US"/>
        </w:rPr>
        <w:t>node</w:t>
      </w:r>
      <w:proofErr w:type="spellEnd"/>
      <w:r w:rsidRPr="006D234B">
        <w:rPr>
          <w:b/>
          <w:lang w:eastAsia="en-US"/>
        </w:rPr>
        <w:t xml:space="preserve"> </w:t>
      </w:r>
      <w:r w:rsidR="006D234B" w:rsidRPr="006D234B">
        <w:rPr>
          <w:b/>
          <w:lang w:eastAsia="en-US"/>
        </w:rPr>
        <w:t>--</w:t>
      </w:r>
      <w:r w:rsidRPr="006D234B">
        <w:rPr>
          <w:b/>
          <w:lang w:eastAsia="en-US"/>
        </w:rPr>
        <w:t>version </w:t>
      </w:r>
      <w:r>
        <w:rPr>
          <w:lang w:eastAsia="en-US"/>
        </w:rPr>
        <w:t>»</w:t>
      </w:r>
    </w:p>
    <w:p w14:paraId="5042C9BC" w14:textId="77777777" w:rsidR="00B05606" w:rsidRDefault="007B5437" w:rsidP="007B5437">
      <w:pPr>
        <w:rPr>
          <w:lang w:eastAsia="en-US"/>
        </w:rPr>
      </w:pPr>
      <w:r>
        <w:rPr>
          <w:lang w:eastAsia="en-US"/>
        </w:rPr>
        <w:t xml:space="preserve">NPM est un gestionnaire de dépendances qui est installé automatiquement avec NodeJS. Il permet de télécharger et d’installer un très grand nombre de librairies et d’outils différents en lignes de commande. C’est par le biais de NPM que nous allons installer les autres outils de développement. </w:t>
      </w:r>
    </w:p>
    <w:p w14:paraId="2D422403" w14:textId="77777777" w:rsidR="007B5437" w:rsidRDefault="007B5437" w:rsidP="007B5437">
      <w:pPr>
        <w:pStyle w:val="Titre2"/>
      </w:pPr>
      <w:bookmarkStart w:id="4" w:name="_Toc236390990"/>
      <w:r>
        <w:t>Yeoman</w:t>
      </w:r>
      <w:bookmarkEnd w:id="4"/>
    </w:p>
    <w:p w14:paraId="5D6C6473" w14:textId="77777777" w:rsidR="007B5437" w:rsidRDefault="007B5437" w:rsidP="007B5437">
      <w:pPr>
        <w:rPr>
          <w:lang w:eastAsia="en-US"/>
        </w:rPr>
      </w:pPr>
      <w:r>
        <w:rPr>
          <w:lang w:eastAsia="en-US"/>
        </w:rPr>
        <w:t xml:space="preserve">Cette utilitaire va nous permettre de développer plus facilement et rapidement des applications en nous faisant suivre de bonnes pratiques. </w:t>
      </w:r>
    </w:p>
    <w:p w14:paraId="2256760E" w14:textId="77777777" w:rsidR="006D234B" w:rsidRDefault="007B5437" w:rsidP="007B5437">
      <w:pPr>
        <w:rPr>
          <w:lang w:eastAsia="en-US"/>
        </w:rPr>
      </w:pPr>
      <w:r>
        <w:rPr>
          <w:lang w:eastAsia="en-US"/>
        </w:rPr>
        <w:t xml:space="preserve">Pour l’installer, il faut que le poste de développement ait Ruby, Git, NodeJS et </w:t>
      </w:r>
      <w:proofErr w:type="spellStart"/>
      <w:r>
        <w:rPr>
          <w:lang w:eastAsia="en-US"/>
        </w:rPr>
        <w:t>Compass</w:t>
      </w:r>
      <w:proofErr w:type="spellEnd"/>
      <w:r>
        <w:rPr>
          <w:lang w:eastAsia="en-US"/>
        </w:rPr>
        <w:t xml:space="preserve"> d’installés. Si vous ne savez si c’est le cas, en tapant la commande, </w:t>
      </w:r>
      <w:r w:rsidR="006D234B">
        <w:rPr>
          <w:lang w:eastAsia="en-US"/>
        </w:rPr>
        <w:t>« </w:t>
      </w:r>
      <w:proofErr w:type="spellStart"/>
      <w:r w:rsidR="006D234B" w:rsidRPr="006D234B">
        <w:rPr>
          <w:b/>
          <w:lang w:eastAsia="en-US"/>
        </w:rPr>
        <w:t>npm</w:t>
      </w:r>
      <w:proofErr w:type="spellEnd"/>
      <w:r w:rsidR="006D234B" w:rsidRPr="006D234B">
        <w:rPr>
          <w:b/>
          <w:lang w:eastAsia="en-US"/>
        </w:rPr>
        <w:t xml:space="preserve"> </w:t>
      </w:r>
      <w:proofErr w:type="spellStart"/>
      <w:r w:rsidR="006D234B" w:rsidRPr="006D234B">
        <w:rPr>
          <w:b/>
          <w:lang w:eastAsia="en-US"/>
        </w:rPr>
        <w:t>install</w:t>
      </w:r>
      <w:proofErr w:type="spellEnd"/>
      <w:r w:rsidR="006D234B" w:rsidRPr="006D234B">
        <w:rPr>
          <w:b/>
          <w:lang w:eastAsia="en-US"/>
        </w:rPr>
        <w:t xml:space="preserve"> </w:t>
      </w:r>
      <w:proofErr w:type="spellStart"/>
      <w:r w:rsidR="006D234B" w:rsidRPr="006D234B">
        <w:rPr>
          <w:b/>
          <w:lang w:eastAsia="en-US"/>
        </w:rPr>
        <w:t>yo</w:t>
      </w:r>
      <w:proofErr w:type="spellEnd"/>
      <w:r w:rsidR="006D234B" w:rsidRPr="006D234B">
        <w:rPr>
          <w:b/>
          <w:lang w:eastAsia="en-US"/>
        </w:rPr>
        <w:t xml:space="preserve"> –g</w:t>
      </w:r>
      <w:r w:rsidR="006D234B">
        <w:rPr>
          <w:lang w:eastAsia="en-US"/>
        </w:rPr>
        <w:t> », qui doit installer Yeoman sur tout le poste, il vous sera indiqué si des éléments manquent et si oui comment les installer. Si tout est déjà présent, vous avez désormais Yeoman d’installé, ou plutôt l’utilitaire « </w:t>
      </w:r>
      <w:proofErr w:type="spellStart"/>
      <w:r w:rsidR="006D234B">
        <w:rPr>
          <w:lang w:eastAsia="en-US"/>
        </w:rPr>
        <w:t>yo</w:t>
      </w:r>
      <w:proofErr w:type="spellEnd"/>
      <w:r w:rsidR="006D234B">
        <w:rPr>
          <w:lang w:eastAsia="en-US"/>
        </w:rPr>
        <w:t xml:space="preserve"> » dans la console. </w:t>
      </w:r>
    </w:p>
    <w:p w14:paraId="69FBCE9A" w14:textId="77777777" w:rsidR="007B5437" w:rsidRDefault="006D234B" w:rsidP="007B5437">
      <w:pPr>
        <w:rPr>
          <w:lang w:eastAsia="en-US"/>
        </w:rPr>
      </w:pPr>
      <w:r>
        <w:rPr>
          <w:lang w:eastAsia="en-US"/>
        </w:rPr>
        <w:t xml:space="preserve">Lors de l’installation de Yeoman, les outils Grunt et Bower (détaillés dans la suite) sont également ajoutés. </w:t>
      </w:r>
    </w:p>
    <w:p w14:paraId="7C31C9C6" w14:textId="77777777" w:rsidR="006D234B" w:rsidRDefault="006D234B" w:rsidP="007B5437">
      <w:pPr>
        <w:rPr>
          <w:lang w:eastAsia="en-US"/>
        </w:rPr>
      </w:pPr>
      <w:r>
        <w:rPr>
          <w:lang w:eastAsia="en-US"/>
        </w:rPr>
        <w:t>Yeoman fonctionne avec des générateurs d’applications qu’il faut installer. Ces générateurs permettent en une ligne de commande de générer les dossiers et les fichiers selon une architecture appropriée. Pour connaître la liste des générateurs, tapez « </w:t>
      </w:r>
      <w:proofErr w:type="spellStart"/>
      <w:r w:rsidRPr="006D234B">
        <w:rPr>
          <w:b/>
          <w:lang w:eastAsia="en-US"/>
        </w:rPr>
        <w:t>npm</w:t>
      </w:r>
      <w:proofErr w:type="spellEnd"/>
      <w:r w:rsidRPr="006D234B">
        <w:rPr>
          <w:b/>
          <w:lang w:eastAsia="en-US"/>
        </w:rPr>
        <w:t xml:space="preserve"> </w:t>
      </w:r>
      <w:proofErr w:type="spellStart"/>
      <w:r w:rsidRPr="006D234B">
        <w:rPr>
          <w:b/>
          <w:lang w:eastAsia="en-US"/>
        </w:rPr>
        <w:t>search</w:t>
      </w:r>
      <w:proofErr w:type="spellEnd"/>
      <w:r w:rsidRPr="006D234B">
        <w:rPr>
          <w:b/>
          <w:lang w:eastAsia="en-US"/>
        </w:rPr>
        <w:t xml:space="preserve"> </w:t>
      </w:r>
      <w:proofErr w:type="spellStart"/>
      <w:r w:rsidRPr="006D234B">
        <w:rPr>
          <w:b/>
          <w:lang w:eastAsia="en-US"/>
        </w:rPr>
        <w:t>generator</w:t>
      </w:r>
      <w:proofErr w:type="spellEnd"/>
      <w:r>
        <w:rPr>
          <w:lang w:eastAsia="en-US"/>
        </w:rPr>
        <w:t> » dans la console. Pour en installer un, tapez « </w:t>
      </w:r>
      <w:proofErr w:type="spellStart"/>
      <w:r w:rsidRPr="00D256F1">
        <w:rPr>
          <w:b/>
          <w:lang w:eastAsia="en-US"/>
        </w:rPr>
        <w:t>npm</w:t>
      </w:r>
      <w:proofErr w:type="spellEnd"/>
      <w:r w:rsidRPr="00D256F1">
        <w:rPr>
          <w:b/>
          <w:lang w:eastAsia="en-US"/>
        </w:rPr>
        <w:t xml:space="preserve"> </w:t>
      </w:r>
      <w:proofErr w:type="spellStart"/>
      <w:r w:rsidRPr="00D256F1">
        <w:rPr>
          <w:b/>
          <w:lang w:eastAsia="en-US"/>
        </w:rPr>
        <w:t>install</w:t>
      </w:r>
      <w:proofErr w:type="spellEnd"/>
      <w:r w:rsidRPr="00D256F1">
        <w:rPr>
          <w:b/>
          <w:lang w:eastAsia="en-US"/>
        </w:rPr>
        <w:t xml:space="preserve"> [nom-du-</w:t>
      </w:r>
      <w:proofErr w:type="spellStart"/>
      <w:r w:rsidRPr="00D256F1">
        <w:rPr>
          <w:b/>
          <w:lang w:eastAsia="en-US"/>
        </w:rPr>
        <w:t>generateur</w:t>
      </w:r>
      <w:proofErr w:type="spellEnd"/>
      <w:r w:rsidRPr="00D256F1">
        <w:rPr>
          <w:b/>
          <w:lang w:eastAsia="en-US"/>
        </w:rPr>
        <w:t>] –g</w:t>
      </w:r>
      <w:r>
        <w:rPr>
          <w:lang w:eastAsia="en-US"/>
        </w:rPr>
        <w:t> ». Il sera alors installé globalement, c’est-à-dire disponible depuis n’importe quel dossier dans l’OS.</w:t>
      </w:r>
    </w:p>
    <w:p w14:paraId="1D16BD59" w14:textId="77777777" w:rsidR="006D234B" w:rsidRDefault="006D234B" w:rsidP="007B5437">
      <w:r>
        <w:rPr>
          <w:lang w:eastAsia="en-US"/>
        </w:rPr>
        <w:t>Pour</w:t>
      </w:r>
      <w:r w:rsidR="00D256F1">
        <w:rPr>
          <w:lang w:eastAsia="en-US"/>
        </w:rPr>
        <w:t xml:space="preserve"> plus d’informations concernant Y</w:t>
      </w:r>
      <w:r>
        <w:rPr>
          <w:lang w:eastAsia="en-US"/>
        </w:rPr>
        <w:t xml:space="preserve">eoman, rendez vous sur le site </w:t>
      </w:r>
      <w:hyperlink r:id="rId12" w:history="1">
        <w:r w:rsidRPr="006D234B">
          <w:rPr>
            <w:rStyle w:val="Lienhypertexte"/>
            <w:rFonts w:ascii="Arial Narrow" w:hAnsi="Arial Narrow"/>
          </w:rPr>
          <w:t>yeoman.io</w:t>
        </w:r>
      </w:hyperlink>
      <w:r>
        <w:t xml:space="preserve"> ou sur leur </w:t>
      </w:r>
      <w:hyperlink r:id="rId13" w:history="1">
        <w:r w:rsidRPr="00B82B11">
          <w:rPr>
            <w:rStyle w:val="Lienhypertexte"/>
            <w:rFonts w:ascii="Arial Narrow" w:hAnsi="Arial Narrow"/>
          </w:rPr>
          <w:t xml:space="preserve">dépôt </w:t>
        </w:r>
        <w:proofErr w:type="spellStart"/>
        <w:r w:rsidRPr="00B82B11">
          <w:rPr>
            <w:rStyle w:val="Lienhypertexte"/>
            <w:rFonts w:ascii="Arial Narrow" w:hAnsi="Arial Narrow"/>
          </w:rPr>
          <w:t>Github</w:t>
        </w:r>
        <w:proofErr w:type="spellEnd"/>
      </w:hyperlink>
      <w:r>
        <w:t xml:space="preserve"> avec la liste des générateurs officiels</w:t>
      </w:r>
      <w:r w:rsidR="00B82B11">
        <w:t>.</w:t>
      </w:r>
    </w:p>
    <w:p w14:paraId="0C6AC219" w14:textId="77777777" w:rsidR="00B05606" w:rsidRDefault="00B82B11" w:rsidP="007B5437">
      <w:r>
        <w:lastRenderedPageBreak/>
        <w:t>Dans notre cas, il est conse</w:t>
      </w:r>
      <w:r w:rsidR="00D256F1">
        <w:t xml:space="preserve">illé d’installer le générateur </w:t>
      </w:r>
      <w:proofErr w:type="spellStart"/>
      <w:r w:rsidR="00D256F1">
        <w:t>B</w:t>
      </w:r>
      <w:r>
        <w:t>ackbone</w:t>
      </w:r>
      <w:proofErr w:type="spellEnd"/>
      <w:r>
        <w:t xml:space="preserve"> en tapant la commande « </w:t>
      </w:r>
      <w:proofErr w:type="spellStart"/>
      <w:r w:rsidRPr="00B82B11">
        <w:rPr>
          <w:b/>
        </w:rPr>
        <w:t>npm</w:t>
      </w:r>
      <w:proofErr w:type="spellEnd"/>
      <w:r w:rsidRPr="00B82B11">
        <w:rPr>
          <w:b/>
        </w:rPr>
        <w:t xml:space="preserve"> </w:t>
      </w:r>
      <w:proofErr w:type="spellStart"/>
      <w:r w:rsidRPr="00B82B11">
        <w:rPr>
          <w:b/>
        </w:rPr>
        <w:t>install</w:t>
      </w:r>
      <w:proofErr w:type="spellEnd"/>
      <w:r w:rsidRPr="00B82B11">
        <w:rPr>
          <w:b/>
        </w:rPr>
        <w:t xml:space="preserve"> </w:t>
      </w:r>
      <w:proofErr w:type="spellStart"/>
      <w:r w:rsidRPr="00B82B11">
        <w:rPr>
          <w:b/>
        </w:rPr>
        <w:t>generator-backbone</w:t>
      </w:r>
      <w:proofErr w:type="spellEnd"/>
      <w:r w:rsidRPr="00B82B11">
        <w:rPr>
          <w:b/>
        </w:rPr>
        <w:t xml:space="preserve"> –g</w:t>
      </w:r>
      <w:r>
        <w:t> », puis de créer et de se placer dans le dossier dans lequel nous allons développer notre application. Pour initialiser le projet, il suffit alors d’écrire « </w:t>
      </w:r>
      <w:proofErr w:type="spellStart"/>
      <w:r w:rsidRPr="00B82B11">
        <w:rPr>
          <w:b/>
        </w:rPr>
        <w:t>yo</w:t>
      </w:r>
      <w:proofErr w:type="spellEnd"/>
      <w:r w:rsidRPr="00B82B11">
        <w:rPr>
          <w:b/>
        </w:rPr>
        <w:t xml:space="preserve"> </w:t>
      </w:r>
      <w:proofErr w:type="spellStart"/>
      <w:r w:rsidRPr="00B82B11">
        <w:rPr>
          <w:b/>
        </w:rPr>
        <w:t>backbone</w:t>
      </w:r>
      <w:proofErr w:type="spellEnd"/>
      <w:r>
        <w:t> </w:t>
      </w:r>
      <w:r w:rsidR="00B05606" w:rsidRPr="00B05606">
        <w:rPr>
          <w:b/>
        </w:rPr>
        <w:t>–</w:t>
      </w:r>
      <w:proofErr w:type="spellStart"/>
      <w:r w:rsidR="00B05606" w:rsidRPr="00B05606">
        <w:rPr>
          <w:b/>
        </w:rPr>
        <w:t>template</w:t>
      </w:r>
      <w:proofErr w:type="spellEnd"/>
      <w:r w:rsidR="00B05606" w:rsidRPr="00B05606">
        <w:rPr>
          <w:b/>
        </w:rPr>
        <w:t>=</w:t>
      </w:r>
      <w:proofErr w:type="spellStart"/>
      <w:r w:rsidR="00B05606" w:rsidRPr="00B05606">
        <w:rPr>
          <w:b/>
        </w:rPr>
        <w:t>mustache</w:t>
      </w:r>
      <w:proofErr w:type="spellEnd"/>
      <w:r w:rsidR="00B05606">
        <w:t>». Il est possible d’ajouter d‘autres</w:t>
      </w:r>
      <w:r>
        <w:t xml:space="preserve"> options comme précisé sur le </w:t>
      </w:r>
      <w:hyperlink r:id="rId14" w:anchor="options" w:history="1">
        <w:r w:rsidRPr="00B82B11">
          <w:rPr>
            <w:rStyle w:val="Lienhypertexte"/>
            <w:rFonts w:ascii="Arial Narrow" w:hAnsi="Arial Narrow"/>
          </w:rPr>
          <w:t xml:space="preserve">dépôt </w:t>
        </w:r>
        <w:proofErr w:type="spellStart"/>
        <w:r w:rsidRPr="00B82B11">
          <w:rPr>
            <w:rStyle w:val="Lienhypertexte"/>
            <w:rFonts w:ascii="Arial Narrow" w:hAnsi="Arial Narrow"/>
          </w:rPr>
          <w:t>Github</w:t>
        </w:r>
        <w:proofErr w:type="spellEnd"/>
        <w:r w:rsidRPr="00B82B11">
          <w:rPr>
            <w:rStyle w:val="Lienhypertexte"/>
            <w:rFonts w:ascii="Arial Narrow" w:hAnsi="Arial Narrow"/>
          </w:rPr>
          <w:t xml:space="preserve"> du générateur</w:t>
        </w:r>
      </w:hyperlink>
      <w:r>
        <w:t xml:space="preserve">. </w:t>
      </w:r>
      <w:r w:rsidR="00B05606">
        <w:t xml:space="preserve">Une fois la commande exécutée, des questions sont posées concernant l’ajout de certains composants. Il est conseillé de répondre oui à la question concernant l’installation de </w:t>
      </w:r>
      <w:proofErr w:type="spellStart"/>
      <w:r w:rsidR="00B05606">
        <w:t>RequireJS</w:t>
      </w:r>
      <w:proofErr w:type="spellEnd"/>
      <w:r w:rsidR="00B05606">
        <w:t>.</w:t>
      </w:r>
    </w:p>
    <w:p w14:paraId="76A4E67C" w14:textId="77777777" w:rsidR="00B82B11" w:rsidRDefault="00B82B11" w:rsidP="00B82B11">
      <w:pPr>
        <w:pStyle w:val="Titre2"/>
      </w:pPr>
      <w:bookmarkStart w:id="5" w:name="_Toc236390991"/>
      <w:r>
        <w:t>Grunt</w:t>
      </w:r>
      <w:bookmarkEnd w:id="5"/>
    </w:p>
    <w:p w14:paraId="2F2B2619" w14:textId="77777777" w:rsidR="00B82B11" w:rsidRDefault="00B82B11" w:rsidP="00B82B11">
      <w:pPr>
        <w:rPr>
          <w:lang w:eastAsia="en-US"/>
        </w:rPr>
      </w:pPr>
      <w:r>
        <w:rPr>
          <w:lang w:eastAsia="en-US"/>
        </w:rPr>
        <w:t xml:space="preserve">Grunt est un exécuteur de tâches basé sur JavaScript et qui tourne sur NodeJS. Il permet d’automatiser les tâches de </w:t>
      </w:r>
      <w:proofErr w:type="spellStart"/>
      <w:r>
        <w:rPr>
          <w:lang w:eastAsia="en-US"/>
        </w:rPr>
        <w:t>build</w:t>
      </w:r>
      <w:proofErr w:type="spellEnd"/>
      <w:r>
        <w:rPr>
          <w:lang w:eastAsia="en-US"/>
        </w:rPr>
        <w:t xml:space="preserve"> notamment. De plus, grâce à la génération automatique faite par Yeoman, un fichier Gruntfile qui décrit les différentes tâches est déjà prêt à être utilisé. </w:t>
      </w:r>
    </w:p>
    <w:p w14:paraId="25615B16" w14:textId="77777777" w:rsidR="00B82B11" w:rsidRDefault="00B82B11" w:rsidP="00B82B11">
      <w:pPr>
        <w:rPr>
          <w:lang w:eastAsia="en-US"/>
        </w:rPr>
      </w:pPr>
      <w:r>
        <w:rPr>
          <w:lang w:eastAsia="en-US"/>
        </w:rPr>
        <w:t xml:space="preserve">Les différentes tâches programmées par défaut sont celles de développement, de test et de </w:t>
      </w:r>
      <w:proofErr w:type="spellStart"/>
      <w:r>
        <w:rPr>
          <w:lang w:eastAsia="en-US"/>
        </w:rPr>
        <w:t>build</w:t>
      </w:r>
      <w:proofErr w:type="spellEnd"/>
      <w:r>
        <w:rPr>
          <w:lang w:eastAsia="en-US"/>
        </w:rPr>
        <w:t xml:space="preserve">. </w:t>
      </w:r>
    </w:p>
    <w:p w14:paraId="22F011D8" w14:textId="77777777" w:rsidR="00B82B11" w:rsidRDefault="00B82B11" w:rsidP="00B82B11">
      <w:pPr>
        <w:rPr>
          <w:lang w:eastAsia="en-US"/>
        </w:rPr>
      </w:pPr>
      <w:r>
        <w:rPr>
          <w:lang w:eastAsia="en-US"/>
        </w:rPr>
        <w:t>La tâche de développement est lancée en tapant « </w:t>
      </w:r>
      <w:proofErr w:type="spellStart"/>
      <w:r w:rsidRPr="00B82B11">
        <w:rPr>
          <w:b/>
          <w:lang w:eastAsia="en-US"/>
        </w:rPr>
        <w:t>grunt</w:t>
      </w:r>
      <w:proofErr w:type="spellEnd"/>
      <w:r w:rsidRPr="00B82B11">
        <w:rPr>
          <w:b/>
          <w:lang w:eastAsia="en-US"/>
        </w:rPr>
        <w:t xml:space="preserve"> server</w:t>
      </w:r>
      <w:r>
        <w:rPr>
          <w:lang w:eastAsia="en-US"/>
        </w:rPr>
        <w:t xml:space="preserve"> » dans la console </w:t>
      </w:r>
      <w:r w:rsidR="007D7E26">
        <w:rPr>
          <w:lang w:eastAsia="en-US"/>
        </w:rPr>
        <w:t xml:space="preserve">(la commande étant lancée depuis le dossier de l’application). Une fenêtre ou un nouvel onglet de votre navigateur préféré s’ouvre et </w:t>
      </w:r>
      <w:r w:rsidR="006B3586">
        <w:rPr>
          <w:lang w:eastAsia="en-US"/>
        </w:rPr>
        <w:t>la page que vous avez codée s’affiche.</w:t>
      </w:r>
      <w:r w:rsidR="00D256F1">
        <w:rPr>
          <w:lang w:eastAsia="en-US"/>
        </w:rPr>
        <w:t xml:space="preserve"> La page par défaut affiche ce qui a été installé et téléchargé lors de l’initialisation du projet. Cela permet de vérifier que tout s’est bien déroulé.</w:t>
      </w:r>
    </w:p>
    <w:p w14:paraId="6EE93D72" w14:textId="77777777" w:rsidR="00B82B11" w:rsidRDefault="00B82B11" w:rsidP="00B82B11">
      <w:pPr>
        <w:rPr>
          <w:lang w:eastAsia="en-US"/>
        </w:rPr>
      </w:pPr>
      <w:r>
        <w:rPr>
          <w:lang w:eastAsia="en-US"/>
        </w:rPr>
        <w:t>Pour lancer un</w:t>
      </w:r>
      <w:r w:rsidR="006B3586">
        <w:rPr>
          <w:lang w:eastAsia="en-US"/>
        </w:rPr>
        <w:t xml:space="preserve"> </w:t>
      </w:r>
      <w:proofErr w:type="spellStart"/>
      <w:r w:rsidR="006B3586">
        <w:rPr>
          <w:lang w:eastAsia="en-US"/>
        </w:rPr>
        <w:t>build</w:t>
      </w:r>
      <w:proofErr w:type="spellEnd"/>
      <w:r w:rsidR="006B3586">
        <w:rPr>
          <w:lang w:eastAsia="en-US"/>
        </w:rPr>
        <w:t>, la commande est « </w:t>
      </w:r>
      <w:proofErr w:type="spellStart"/>
      <w:r w:rsidR="006B3586" w:rsidRPr="006B3586">
        <w:rPr>
          <w:b/>
          <w:lang w:eastAsia="en-US"/>
        </w:rPr>
        <w:t>grunt</w:t>
      </w:r>
      <w:proofErr w:type="spellEnd"/>
      <w:r w:rsidR="006B3586" w:rsidRPr="006B3586">
        <w:rPr>
          <w:b/>
          <w:lang w:eastAsia="en-US"/>
        </w:rPr>
        <w:t xml:space="preserve"> </w:t>
      </w:r>
      <w:proofErr w:type="spellStart"/>
      <w:r w:rsidR="006B3586" w:rsidRPr="006B3586">
        <w:rPr>
          <w:b/>
          <w:lang w:eastAsia="en-US"/>
        </w:rPr>
        <w:t>build</w:t>
      </w:r>
      <w:proofErr w:type="spellEnd"/>
      <w:r w:rsidR="006B3586">
        <w:rPr>
          <w:lang w:eastAsia="en-US"/>
        </w:rPr>
        <w:t> » et pour les tests, il s’agit de « </w:t>
      </w:r>
      <w:proofErr w:type="spellStart"/>
      <w:r w:rsidR="006B3586" w:rsidRPr="006B3586">
        <w:rPr>
          <w:b/>
          <w:lang w:eastAsia="en-US"/>
        </w:rPr>
        <w:t>grunt</w:t>
      </w:r>
      <w:proofErr w:type="spellEnd"/>
      <w:r w:rsidR="006B3586" w:rsidRPr="006B3586">
        <w:rPr>
          <w:b/>
          <w:lang w:eastAsia="en-US"/>
        </w:rPr>
        <w:t xml:space="preserve"> test </w:t>
      </w:r>
      <w:r w:rsidR="006B3586">
        <w:rPr>
          <w:lang w:eastAsia="en-US"/>
        </w:rPr>
        <w:t>».</w:t>
      </w:r>
      <w:r w:rsidR="000D792D">
        <w:rPr>
          <w:lang w:eastAsia="en-US"/>
        </w:rPr>
        <w:t xml:space="preserve"> Lors d’une phase de </w:t>
      </w:r>
      <w:proofErr w:type="spellStart"/>
      <w:r w:rsidR="000D792D">
        <w:rPr>
          <w:lang w:eastAsia="en-US"/>
        </w:rPr>
        <w:t>build</w:t>
      </w:r>
      <w:proofErr w:type="spellEnd"/>
      <w:r w:rsidR="000D792D">
        <w:rPr>
          <w:lang w:eastAsia="en-US"/>
        </w:rPr>
        <w:t>, les fichiers générés sont placés dans le dossier courant dans un dossier nommé « </w:t>
      </w:r>
      <w:proofErr w:type="spellStart"/>
      <w:r w:rsidR="000D792D">
        <w:rPr>
          <w:lang w:eastAsia="en-US"/>
        </w:rPr>
        <w:t>dist</w:t>
      </w:r>
      <w:proofErr w:type="spellEnd"/>
      <w:r w:rsidR="000D792D">
        <w:rPr>
          <w:lang w:eastAsia="en-US"/>
        </w:rPr>
        <w:t> ». Il est possible de changer le nom de ce dossier dans le Gruntfile.</w:t>
      </w:r>
    </w:p>
    <w:p w14:paraId="04E71E2D" w14:textId="77777777" w:rsidR="00B05606" w:rsidRDefault="006B3586" w:rsidP="00B82B11">
      <w:pPr>
        <w:rPr>
          <w:lang w:eastAsia="en-US"/>
        </w:rPr>
      </w:pPr>
      <w:r>
        <w:rPr>
          <w:lang w:eastAsia="en-US"/>
        </w:rPr>
        <w:t xml:space="preserve">Si vous voulez en savoir plus sur Grunt et comment modifier le fichier Gruntfile, il faut se rendre sur ce </w:t>
      </w:r>
      <w:hyperlink r:id="rId15" w:history="1">
        <w:r w:rsidRPr="006B3586">
          <w:rPr>
            <w:rStyle w:val="Lienhypertexte"/>
            <w:rFonts w:ascii="Arial Narrow" w:hAnsi="Arial Narrow"/>
            <w:lang w:eastAsia="en-US"/>
          </w:rPr>
          <w:t>site</w:t>
        </w:r>
      </w:hyperlink>
    </w:p>
    <w:p w14:paraId="317D5D38" w14:textId="77777777" w:rsidR="006B3586" w:rsidRDefault="006B3586" w:rsidP="006B3586">
      <w:pPr>
        <w:pStyle w:val="Titre2"/>
      </w:pPr>
      <w:bookmarkStart w:id="6" w:name="_Toc236390992"/>
      <w:r>
        <w:t>Bower</w:t>
      </w:r>
      <w:bookmarkEnd w:id="6"/>
    </w:p>
    <w:p w14:paraId="316E0204" w14:textId="77777777" w:rsidR="00B05606" w:rsidRDefault="006B3586" w:rsidP="006B3586">
      <w:pPr>
        <w:rPr>
          <w:lang w:eastAsia="en-US"/>
        </w:rPr>
      </w:pPr>
      <w:r>
        <w:rPr>
          <w:lang w:eastAsia="en-US"/>
        </w:rPr>
        <w:t xml:space="preserve">Bower sert à gérer les paquets, les librairies nécessaires pour coder l’application. Plutôt que de devoir aller chercher à la main toutes les librairies nécessaires telles que </w:t>
      </w:r>
      <w:proofErr w:type="spellStart"/>
      <w:r>
        <w:rPr>
          <w:lang w:eastAsia="en-US"/>
        </w:rPr>
        <w:t>jQuery</w:t>
      </w:r>
      <w:proofErr w:type="spellEnd"/>
      <w:r>
        <w:rPr>
          <w:lang w:eastAsia="en-US"/>
        </w:rPr>
        <w:t xml:space="preserve">, </w:t>
      </w:r>
      <w:proofErr w:type="spellStart"/>
      <w:r>
        <w:rPr>
          <w:lang w:eastAsia="en-US"/>
        </w:rPr>
        <w:t>Backbone</w:t>
      </w:r>
      <w:proofErr w:type="spellEnd"/>
      <w:r>
        <w:rPr>
          <w:lang w:eastAsia="en-US"/>
        </w:rPr>
        <w:t xml:space="preserve">, </w:t>
      </w:r>
      <w:proofErr w:type="spellStart"/>
      <w:r>
        <w:rPr>
          <w:lang w:eastAsia="en-US"/>
        </w:rPr>
        <w:t>RequireJS</w:t>
      </w:r>
      <w:proofErr w:type="spellEnd"/>
      <w:r>
        <w:rPr>
          <w:lang w:eastAsia="en-US"/>
        </w:rPr>
        <w:t>, il suffit de taper « </w:t>
      </w:r>
      <w:proofErr w:type="spellStart"/>
      <w:r w:rsidRPr="00B05606">
        <w:rPr>
          <w:b/>
          <w:lang w:eastAsia="en-US"/>
        </w:rPr>
        <w:t>bower</w:t>
      </w:r>
      <w:proofErr w:type="spellEnd"/>
      <w:r w:rsidRPr="00B05606">
        <w:rPr>
          <w:b/>
          <w:lang w:eastAsia="en-US"/>
        </w:rPr>
        <w:t xml:space="preserve"> </w:t>
      </w:r>
      <w:proofErr w:type="spellStart"/>
      <w:r w:rsidRPr="00B05606">
        <w:rPr>
          <w:b/>
          <w:lang w:eastAsia="en-US"/>
        </w:rPr>
        <w:t>search</w:t>
      </w:r>
      <w:proofErr w:type="spellEnd"/>
      <w:r w:rsidRPr="00B05606">
        <w:rPr>
          <w:b/>
          <w:lang w:eastAsia="en-US"/>
        </w:rPr>
        <w:t xml:space="preserve"> [nom-de-librairie]</w:t>
      </w:r>
      <w:r>
        <w:rPr>
          <w:lang w:eastAsia="en-US"/>
        </w:rPr>
        <w:t> » pour chercher le paquet voulu et « </w:t>
      </w:r>
      <w:proofErr w:type="spellStart"/>
      <w:r w:rsidRPr="00B05606">
        <w:rPr>
          <w:b/>
          <w:lang w:eastAsia="en-US"/>
        </w:rPr>
        <w:t>bower</w:t>
      </w:r>
      <w:proofErr w:type="spellEnd"/>
      <w:r w:rsidRPr="00B05606">
        <w:rPr>
          <w:b/>
          <w:lang w:eastAsia="en-US"/>
        </w:rPr>
        <w:t xml:space="preserve"> </w:t>
      </w:r>
      <w:proofErr w:type="spellStart"/>
      <w:r w:rsidRPr="00B05606">
        <w:rPr>
          <w:b/>
          <w:lang w:eastAsia="en-US"/>
        </w:rPr>
        <w:t>install</w:t>
      </w:r>
      <w:proofErr w:type="spellEnd"/>
      <w:r w:rsidRPr="00B05606">
        <w:rPr>
          <w:b/>
          <w:lang w:eastAsia="en-US"/>
        </w:rPr>
        <w:t xml:space="preserve"> [nom-de-librairie] –</w:t>
      </w:r>
      <w:proofErr w:type="spellStart"/>
      <w:proofErr w:type="gramStart"/>
      <w:r w:rsidRPr="00B05606">
        <w:rPr>
          <w:b/>
          <w:lang w:eastAsia="en-US"/>
        </w:rPr>
        <w:t>save</w:t>
      </w:r>
      <w:proofErr w:type="spellEnd"/>
      <w:r w:rsidRPr="00B05606">
        <w:rPr>
          <w:b/>
          <w:lang w:eastAsia="en-US"/>
        </w:rPr>
        <w:t>(</w:t>
      </w:r>
      <w:proofErr w:type="gramEnd"/>
      <w:r w:rsidRPr="00B05606">
        <w:rPr>
          <w:b/>
          <w:lang w:eastAsia="en-US"/>
        </w:rPr>
        <w:t>-</w:t>
      </w:r>
      <w:proofErr w:type="spellStart"/>
      <w:r w:rsidRPr="00B05606">
        <w:rPr>
          <w:b/>
          <w:lang w:eastAsia="en-US"/>
        </w:rPr>
        <w:t>dev</w:t>
      </w:r>
      <w:proofErr w:type="spellEnd"/>
      <w:r w:rsidRPr="00B05606">
        <w:rPr>
          <w:b/>
          <w:lang w:eastAsia="en-US"/>
        </w:rPr>
        <w:t>)</w:t>
      </w:r>
      <w:r>
        <w:rPr>
          <w:lang w:eastAsia="en-US"/>
        </w:rPr>
        <w:t xml:space="preserve"> » pour télécharger le paquet et ses dépendances et enregistrer celui-ci dans le fichier </w:t>
      </w:r>
      <w:proofErr w:type="spellStart"/>
      <w:r>
        <w:rPr>
          <w:lang w:eastAsia="en-US"/>
        </w:rPr>
        <w:t>bower.json</w:t>
      </w:r>
      <w:proofErr w:type="spellEnd"/>
      <w:r>
        <w:rPr>
          <w:lang w:eastAsia="en-US"/>
        </w:rPr>
        <w:t xml:space="preserve"> qui enregistre toutes les librairies nécessaires au bon fonctionnement du projet. Grâce à cette sauvegarde, il n’est plus nécessaire d’ajouter les librairies au gestionnaire de sources car il suffit de taper « </w:t>
      </w:r>
      <w:proofErr w:type="spellStart"/>
      <w:r w:rsidRPr="00B05606">
        <w:rPr>
          <w:b/>
          <w:lang w:eastAsia="en-US"/>
        </w:rPr>
        <w:t>bower</w:t>
      </w:r>
      <w:proofErr w:type="spellEnd"/>
      <w:r w:rsidRPr="00B05606">
        <w:rPr>
          <w:b/>
          <w:lang w:eastAsia="en-US"/>
        </w:rPr>
        <w:t xml:space="preserve"> </w:t>
      </w:r>
      <w:proofErr w:type="spellStart"/>
      <w:r w:rsidRPr="00B05606">
        <w:rPr>
          <w:b/>
          <w:lang w:eastAsia="en-US"/>
        </w:rPr>
        <w:t>install</w:t>
      </w:r>
      <w:proofErr w:type="spellEnd"/>
      <w:r>
        <w:rPr>
          <w:lang w:eastAsia="en-US"/>
        </w:rPr>
        <w:t xml:space="preserve"> » pour récupérer toutes celles </w:t>
      </w:r>
      <w:r w:rsidR="00B05606">
        <w:rPr>
          <w:lang w:eastAsia="en-US"/>
        </w:rPr>
        <w:t xml:space="preserve">utilisées par le projet. </w:t>
      </w:r>
    </w:p>
    <w:p w14:paraId="645010AB" w14:textId="77777777" w:rsidR="00B05606" w:rsidRDefault="00B05606" w:rsidP="006B3586">
      <w:pPr>
        <w:rPr>
          <w:lang w:eastAsia="en-US"/>
        </w:rPr>
      </w:pPr>
      <w:r>
        <w:rPr>
          <w:lang w:eastAsia="en-US"/>
        </w:rPr>
        <w:t>Dans la façon dont</w:t>
      </w:r>
      <w:r w:rsidR="00D256F1">
        <w:rPr>
          <w:lang w:eastAsia="en-US"/>
        </w:rPr>
        <w:t xml:space="preserve"> est générée l’application par Y</w:t>
      </w:r>
      <w:r>
        <w:rPr>
          <w:lang w:eastAsia="en-US"/>
        </w:rPr>
        <w:t xml:space="preserve">eoman, les librairies seront placées dans le dossier bower_components sous le dossier app. </w:t>
      </w:r>
    </w:p>
    <w:p w14:paraId="6E9C5951" w14:textId="77777777" w:rsidR="00B05606" w:rsidRDefault="00B05606" w:rsidP="006B3586">
      <w:pPr>
        <w:rPr>
          <w:lang w:eastAsia="en-US"/>
        </w:rPr>
      </w:pPr>
      <w:r>
        <w:rPr>
          <w:lang w:eastAsia="en-US"/>
        </w:rPr>
        <w:t xml:space="preserve">Pour plus d’informations concernant cet utilitaire, consultez le </w:t>
      </w:r>
      <w:hyperlink r:id="rId16" w:history="1">
        <w:r w:rsidRPr="00B05606">
          <w:rPr>
            <w:rStyle w:val="Lienhypertexte"/>
            <w:rFonts w:ascii="Arial Narrow" w:hAnsi="Arial Narrow"/>
            <w:lang w:eastAsia="en-US"/>
          </w:rPr>
          <w:t>site de Bower</w:t>
        </w:r>
      </w:hyperlink>
      <w:r>
        <w:rPr>
          <w:lang w:eastAsia="en-US"/>
        </w:rPr>
        <w:t>.</w:t>
      </w:r>
    </w:p>
    <w:p w14:paraId="7F1B7986" w14:textId="77777777" w:rsidR="00B05606" w:rsidRDefault="00B05606" w:rsidP="00B05606">
      <w:pPr>
        <w:pStyle w:val="Titre1"/>
      </w:pPr>
      <w:bookmarkStart w:id="7" w:name="_Toc236390993"/>
      <w:r>
        <w:lastRenderedPageBreak/>
        <w:t>Librairies et frameworks</w:t>
      </w:r>
      <w:bookmarkEnd w:id="7"/>
      <w:r>
        <w:t xml:space="preserve"> </w:t>
      </w:r>
    </w:p>
    <w:p w14:paraId="5C1208AF" w14:textId="77777777" w:rsidR="00B05606" w:rsidRDefault="00B05606" w:rsidP="00B05606">
      <w:pPr>
        <w:pStyle w:val="Titre2"/>
      </w:pPr>
      <w:bookmarkStart w:id="8" w:name="_Toc236390994"/>
      <w:proofErr w:type="spellStart"/>
      <w:r>
        <w:t>RequireJS</w:t>
      </w:r>
      <w:bookmarkEnd w:id="8"/>
      <w:proofErr w:type="spellEnd"/>
    </w:p>
    <w:p w14:paraId="3AE3F6EB" w14:textId="77777777" w:rsidR="00E66CAA" w:rsidRDefault="009304BA" w:rsidP="00B05606">
      <w:pPr>
        <w:rPr>
          <w:lang w:eastAsia="en-US"/>
        </w:rPr>
      </w:pPr>
      <w:proofErr w:type="spellStart"/>
      <w:r>
        <w:rPr>
          <w:lang w:eastAsia="en-US"/>
        </w:rPr>
        <w:t>RequireJS</w:t>
      </w:r>
      <w:proofErr w:type="spellEnd"/>
      <w:r>
        <w:rPr>
          <w:lang w:eastAsia="en-US"/>
        </w:rPr>
        <w:t xml:space="preserve"> est une librairie JavaScript qui </w:t>
      </w:r>
      <w:r w:rsidR="00E66CAA">
        <w:rPr>
          <w:lang w:eastAsia="en-US"/>
        </w:rPr>
        <w:t>permet de faire de l’AMD (</w:t>
      </w:r>
      <w:proofErr w:type="spellStart"/>
      <w:r w:rsidR="00E66CAA">
        <w:rPr>
          <w:lang w:eastAsia="en-US"/>
        </w:rPr>
        <w:t>Asynchronous</w:t>
      </w:r>
      <w:proofErr w:type="spellEnd"/>
      <w:r w:rsidR="00E66CAA">
        <w:rPr>
          <w:lang w:eastAsia="en-US"/>
        </w:rPr>
        <w:t xml:space="preserve"> Module </w:t>
      </w:r>
      <w:proofErr w:type="spellStart"/>
      <w:r w:rsidR="00E66CAA">
        <w:rPr>
          <w:lang w:eastAsia="en-US"/>
        </w:rPr>
        <w:t>Definition</w:t>
      </w:r>
      <w:proofErr w:type="spellEnd"/>
      <w:r w:rsidR="00E66CAA">
        <w:rPr>
          <w:lang w:eastAsia="en-US"/>
        </w:rPr>
        <w:t xml:space="preserve">). Elle permet donc de charger les modules JavaScript requis par un fichier de manière asynchrone. </w:t>
      </w:r>
    </w:p>
    <w:p w14:paraId="56846AF0" w14:textId="77777777" w:rsidR="00D256F1" w:rsidRDefault="00E66CAA" w:rsidP="00B05606">
      <w:pPr>
        <w:rPr>
          <w:lang w:eastAsia="en-US"/>
        </w:rPr>
      </w:pPr>
      <w:r>
        <w:rPr>
          <w:lang w:eastAsia="en-US"/>
        </w:rPr>
        <w:t xml:space="preserve">Avec cette librairie, au lieu de charger un à un tous les fichiers JavaScripts à la fin du fichier HTML, on utilise la ligne : </w:t>
      </w:r>
    </w:p>
    <w:p w14:paraId="310763A9" w14:textId="77777777" w:rsidR="00E66CAA" w:rsidRDefault="00E66CAA" w:rsidP="00E66CAA">
      <w:pPr>
        <w:pStyle w:val="Obsolte"/>
        <w:rPr>
          <w:lang w:eastAsia="en-US"/>
        </w:rPr>
      </w:pPr>
      <w:r w:rsidRPr="00E66CAA">
        <w:rPr>
          <w:lang w:eastAsia="en-US"/>
        </w:rPr>
        <w:t xml:space="preserve">&lt;script data-main="scripts/config" </w:t>
      </w:r>
      <w:proofErr w:type="spellStart"/>
      <w:r w:rsidRPr="00E66CAA">
        <w:rPr>
          <w:lang w:eastAsia="en-US"/>
        </w:rPr>
        <w:t>src</w:t>
      </w:r>
      <w:proofErr w:type="spellEnd"/>
      <w:r w:rsidRPr="00E66CAA">
        <w:rPr>
          <w:lang w:eastAsia="en-US"/>
        </w:rPr>
        <w:t>="bower_components/</w:t>
      </w:r>
      <w:proofErr w:type="spellStart"/>
      <w:r w:rsidRPr="00E66CAA">
        <w:rPr>
          <w:lang w:eastAsia="en-US"/>
        </w:rPr>
        <w:t>requirejs</w:t>
      </w:r>
      <w:proofErr w:type="spellEnd"/>
      <w:r w:rsidRPr="00E66CAA">
        <w:rPr>
          <w:lang w:eastAsia="en-US"/>
        </w:rPr>
        <w:t>/require.js"&gt;&lt;/script&gt;</w:t>
      </w:r>
    </w:p>
    <w:p w14:paraId="03872882" w14:textId="77777777" w:rsidR="00E66CAA" w:rsidRDefault="00E66CAA" w:rsidP="00E66CAA">
      <w:pPr>
        <w:rPr>
          <w:lang w:eastAsia="en-US"/>
        </w:rPr>
      </w:pPr>
      <w:proofErr w:type="gramStart"/>
      <w:r>
        <w:rPr>
          <w:lang w:eastAsia="en-US"/>
        </w:rPr>
        <w:t>où</w:t>
      </w:r>
      <w:proofErr w:type="gramEnd"/>
      <w:r>
        <w:rPr>
          <w:lang w:eastAsia="en-US"/>
        </w:rPr>
        <w:t xml:space="preserve"> </w:t>
      </w:r>
      <w:proofErr w:type="spellStart"/>
      <w:r>
        <w:rPr>
          <w:lang w:eastAsia="en-US"/>
        </w:rPr>
        <w:t>src</w:t>
      </w:r>
      <w:proofErr w:type="spellEnd"/>
      <w:r>
        <w:rPr>
          <w:lang w:eastAsia="en-US"/>
        </w:rPr>
        <w:t xml:space="preserve"> pointe vers le la librairie </w:t>
      </w:r>
      <w:proofErr w:type="spellStart"/>
      <w:r>
        <w:rPr>
          <w:lang w:eastAsia="en-US"/>
        </w:rPr>
        <w:t>requirejs</w:t>
      </w:r>
      <w:proofErr w:type="spellEnd"/>
      <w:r>
        <w:rPr>
          <w:lang w:eastAsia="en-US"/>
        </w:rPr>
        <w:t xml:space="preserve"> et data-main pointe vers le fichier de configuration de </w:t>
      </w:r>
      <w:proofErr w:type="spellStart"/>
      <w:r>
        <w:rPr>
          <w:lang w:eastAsia="en-US"/>
        </w:rPr>
        <w:t>RequireJS</w:t>
      </w:r>
      <w:proofErr w:type="spellEnd"/>
      <w:r>
        <w:rPr>
          <w:lang w:eastAsia="en-US"/>
        </w:rPr>
        <w:t xml:space="preserve"> pour l’application. </w:t>
      </w:r>
    </w:p>
    <w:p w14:paraId="7329BC18" w14:textId="77777777" w:rsidR="00E66CAA" w:rsidRDefault="00E66CAA" w:rsidP="00E66CAA">
      <w:pPr>
        <w:rPr>
          <w:lang w:eastAsia="en-US"/>
        </w:rPr>
      </w:pPr>
      <w:r>
        <w:rPr>
          <w:lang w:eastAsia="en-US"/>
        </w:rPr>
        <w:t xml:space="preserve">Le fichier de configuration doit contenir tous les chemins vers les modules qui seront utilisés dans l’application (les librairies souvent), les dépendances entre chaque librairie, et parfois le lien vers le fichier principal. Vous trouverez un exemple de fichier de configuration sur le site de </w:t>
      </w:r>
      <w:proofErr w:type="spellStart"/>
      <w:r>
        <w:rPr>
          <w:lang w:eastAsia="en-US"/>
        </w:rPr>
        <w:t>RequireJS</w:t>
      </w:r>
      <w:proofErr w:type="spellEnd"/>
      <w:r>
        <w:rPr>
          <w:lang w:eastAsia="en-US"/>
        </w:rPr>
        <w:t xml:space="preserve"> à cette </w:t>
      </w:r>
      <w:hyperlink r:id="rId17" w:history="1">
        <w:r w:rsidRPr="00E66CAA">
          <w:rPr>
            <w:rStyle w:val="Lienhypertexte"/>
            <w:rFonts w:ascii="Arial Narrow" w:hAnsi="Arial Narrow"/>
            <w:lang w:eastAsia="en-US"/>
          </w:rPr>
          <w:t>adresse</w:t>
        </w:r>
      </w:hyperlink>
      <w:r>
        <w:rPr>
          <w:lang w:eastAsia="en-US"/>
        </w:rPr>
        <w:t xml:space="preserve"> ou dans l’application de capitalisation de SQLI. </w:t>
      </w:r>
    </w:p>
    <w:p w14:paraId="2321DFC1" w14:textId="77777777" w:rsidR="00E66CAA" w:rsidRDefault="00E66CAA" w:rsidP="00E66CAA">
      <w:pPr>
        <w:rPr>
          <w:lang w:eastAsia="en-US"/>
        </w:rPr>
      </w:pPr>
      <w:r>
        <w:rPr>
          <w:lang w:eastAsia="en-US"/>
        </w:rPr>
        <w:t>Pour utiliser un module dans un fichier, on utilise la méthode « </w:t>
      </w:r>
      <w:proofErr w:type="spellStart"/>
      <w:r>
        <w:rPr>
          <w:lang w:eastAsia="en-US"/>
        </w:rPr>
        <w:t>define</w:t>
      </w:r>
      <w:proofErr w:type="spellEnd"/>
      <w:r>
        <w:rPr>
          <w:lang w:eastAsia="en-US"/>
        </w:rPr>
        <w:t xml:space="preserve"> » de l’API de </w:t>
      </w:r>
      <w:proofErr w:type="spellStart"/>
      <w:r>
        <w:rPr>
          <w:lang w:eastAsia="en-US"/>
        </w:rPr>
        <w:t>RequireJS</w:t>
      </w:r>
      <w:proofErr w:type="spellEnd"/>
      <w:r>
        <w:rPr>
          <w:lang w:eastAsia="en-US"/>
        </w:rPr>
        <w:t xml:space="preserve">. Cette méthode est une fonction qui prend en paramètre un tableau de String (nom des modules ou chemins vers les modules) et une fonction callback </w:t>
      </w:r>
      <w:r w:rsidR="003E5246">
        <w:rPr>
          <w:lang w:eastAsia="en-US"/>
        </w:rPr>
        <w:t>(</w:t>
      </w:r>
      <w:r>
        <w:rPr>
          <w:lang w:eastAsia="en-US"/>
        </w:rPr>
        <w:t xml:space="preserve">avec pour arguments les noms donnés aux modules). Par exemple : </w:t>
      </w:r>
    </w:p>
    <w:p w14:paraId="6591AC7A" w14:textId="77777777" w:rsidR="003E5246" w:rsidRPr="003E5246" w:rsidRDefault="003E5246" w:rsidP="003E524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roofErr w:type="spellStart"/>
      <w:proofErr w:type="gramStart"/>
      <w:r w:rsidRPr="003E5246">
        <w:rPr>
          <w:rFonts w:ascii="Courier New" w:eastAsia="Times New Roman" w:hAnsi="Courier New" w:cs="Courier New"/>
          <w:color w:val="333333"/>
          <w:sz w:val="20"/>
        </w:rPr>
        <w:t>require</w:t>
      </w:r>
      <w:proofErr w:type="spellEnd"/>
      <w:r w:rsidRPr="003E5246">
        <w:rPr>
          <w:rFonts w:ascii="Courier New" w:eastAsia="Times New Roman" w:hAnsi="Courier New" w:cs="Courier New"/>
          <w:color w:val="333333"/>
          <w:sz w:val="20"/>
        </w:rPr>
        <w:t>(</w:t>
      </w:r>
      <w:proofErr w:type="gramEnd"/>
      <w:r w:rsidRPr="003E5246">
        <w:rPr>
          <w:rFonts w:ascii="Courier New" w:eastAsia="Times New Roman" w:hAnsi="Courier New" w:cs="Courier New"/>
          <w:color w:val="333333"/>
          <w:sz w:val="20"/>
        </w:rPr>
        <w:t>[</w:t>
      </w:r>
      <w:r w:rsidRPr="003E5246">
        <w:rPr>
          <w:rFonts w:ascii="Courier New" w:eastAsia="Times New Roman" w:hAnsi="Courier New" w:cs="Courier New"/>
          <w:color w:val="CC3300"/>
          <w:sz w:val="20"/>
          <w:szCs w:val="20"/>
        </w:rPr>
        <w:t>'</w:t>
      </w:r>
      <w:proofErr w:type="spellStart"/>
      <w:r w:rsidRPr="003E5246">
        <w:rPr>
          <w:rFonts w:ascii="Courier New" w:eastAsia="Times New Roman" w:hAnsi="Courier New" w:cs="Courier New"/>
          <w:color w:val="CC3300"/>
          <w:sz w:val="20"/>
          <w:szCs w:val="20"/>
        </w:rPr>
        <w:t>jquery</w:t>
      </w:r>
      <w:proofErr w:type="spellEnd"/>
      <w:r w:rsidRPr="003E5246">
        <w:rPr>
          <w:rFonts w:ascii="Courier New" w:eastAsia="Times New Roman" w:hAnsi="Courier New" w:cs="Courier New"/>
          <w:color w:val="CC3300"/>
          <w:sz w:val="20"/>
          <w:szCs w:val="20"/>
        </w:rPr>
        <w:t>'</w:t>
      </w:r>
      <w:r w:rsidRPr="003E5246">
        <w:rPr>
          <w:rFonts w:ascii="Courier New" w:eastAsia="Times New Roman" w:hAnsi="Courier New" w:cs="Courier New"/>
          <w:color w:val="333333"/>
          <w:sz w:val="20"/>
        </w:rPr>
        <w:t xml:space="preserve">], </w:t>
      </w:r>
      <w:proofErr w:type="spellStart"/>
      <w:r w:rsidRPr="003E5246">
        <w:rPr>
          <w:rFonts w:ascii="Courier New" w:eastAsia="Times New Roman" w:hAnsi="Courier New" w:cs="Courier New"/>
          <w:b/>
          <w:bCs/>
          <w:color w:val="006699"/>
          <w:sz w:val="20"/>
          <w:szCs w:val="20"/>
        </w:rPr>
        <w:t>function</w:t>
      </w:r>
      <w:proofErr w:type="spellEnd"/>
      <w:r w:rsidRPr="003E5246">
        <w:rPr>
          <w:rFonts w:ascii="Courier New" w:eastAsia="Times New Roman" w:hAnsi="Courier New" w:cs="Courier New"/>
          <w:color w:val="333333"/>
          <w:sz w:val="20"/>
          <w:szCs w:val="20"/>
        </w:rPr>
        <w:t>( $ ) {</w:t>
      </w:r>
    </w:p>
    <w:p w14:paraId="2092BB75" w14:textId="77777777" w:rsidR="003E5246" w:rsidRPr="003E5246" w:rsidRDefault="003E5246" w:rsidP="003E524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sidRPr="003E5246">
        <w:rPr>
          <w:rFonts w:ascii="Courier New" w:eastAsia="Times New Roman" w:hAnsi="Courier New" w:cs="Courier New"/>
          <w:color w:val="333333"/>
          <w:sz w:val="20"/>
        </w:rPr>
        <w:t xml:space="preserve">    </w:t>
      </w:r>
      <w:proofErr w:type="gramStart"/>
      <w:r w:rsidRPr="003E5246">
        <w:rPr>
          <w:rFonts w:ascii="Courier New" w:eastAsia="Times New Roman" w:hAnsi="Courier New" w:cs="Courier New"/>
          <w:color w:val="333333"/>
          <w:sz w:val="20"/>
        </w:rPr>
        <w:t>console.log(</w:t>
      </w:r>
      <w:proofErr w:type="gramEnd"/>
      <w:r w:rsidRPr="003E5246">
        <w:rPr>
          <w:rFonts w:ascii="Courier New" w:eastAsia="Times New Roman" w:hAnsi="Courier New" w:cs="Courier New"/>
          <w:color w:val="333333"/>
          <w:sz w:val="20"/>
        </w:rPr>
        <w:t xml:space="preserve"> $ ) </w:t>
      </w:r>
      <w:r w:rsidRPr="003E5246">
        <w:rPr>
          <w:rFonts w:ascii="Courier New" w:eastAsia="Times New Roman" w:hAnsi="Courier New" w:cs="Courier New"/>
          <w:i/>
          <w:iCs/>
          <w:color w:val="008000"/>
          <w:sz w:val="20"/>
          <w:szCs w:val="20"/>
        </w:rPr>
        <w:t>// OK</w:t>
      </w:r>
    </w:p>
    <w:p w14:paraId="382E4A00" w14:textId="77777777" w:rsidR="003E5246" w:rsidRPr="003E5246" w:rsidRDefault="003E5246" w:rsidP="003E524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0A0A0A"/>
          <w:sz w:val="20"/>
          <w:szCs w:val="20"/>
        </w:rPr>
      </w:pPr>
      <w:r w:rsidRPr="003E5246">
        <w:rPr>
          <w:rFonts w:ascii="Courier New" w:eastAsia="Times New Roman" w:hAnsi="Courier New" w:cs="Courier New"/>
          <w:color w:val="333333"/>
          <w:sz w:val="20"/>
        </w:rPr>
        <w:t>});</w:t>
      </w:r>
    </w:p>
    <w:p w14:paraId="62D9BB50" w14:textId="77777777" w:rsidR="003E5246" w:rsidRDefault="003E5246" w:rsidP="00E66CAA">
      <w:pPr>
        <w:rPr>
          <w:lang w:eastAsia="en-US"/>
        </w:rPr>
      </w:pPr>
    </w:p>
    <w:p w14:paraId="55F3D9AE" w14:textId="77777777" w:rsidR="003E5246" w:rsidRDefault="003E5246" w:rsidP="00E66CAA">
      <w:pPr>
        <w:rPr>
          <w:lang w:eastAsia="en-US"/>
        </w:rPr>
      </w:pPr>
      <w:r>
        <w:rPr>
          <w:lang w:eastAsia="en-US"/>
        </w:rPr>
        <w:t xml:space="preserve">L’avantage d’utiliser </w:t>
      </w:r>
      <w:proofErr w:type="spellStart"/>
      <w:r>
        <w:rPr>
          <w:lang w:eastAsia="en-US"/>
        </w:rPr>
        <w:t>RequireJS</w:t>
      </w:r>
      <w:proofErr w:type="spellEnd"/>
      <w:r>
        <w:rPr>
          <w:lang w:eastAsia="en-US"/>
        </w:rPr>
        <w:t xml:space="preserve"> dans notre projet est que l’étape de </w:t>
      </w:r>
      <w:proofErr w:type="spellStart"/>
      <w:r>
        <w:rPr>
          <w:lang w:eastAsia="en-US"/>
        </w:rPr>
        <w:t>build</w:t>
      </w:r>
      <w:proofErr w:type="spellEnd"/>
      <w:r>
        <w:rPr>
          <w:lang w:eastAsia="en-US"/>
        </w:rPr>
        <w:t xml:space="preserve"> compressera également les librairies et les modules utilisés.</w:t>
      </w:r>
    </w:p>
    <w:p w14:paraId="06F2DE74" w14:textId="77777777" w:rsidR="003E5246" w:rsidRDefault="003E5246" w:rsidP="003E5246">
      <w:pPr>
        <w:pStyle w:val="Titre2"/>
      </w:pPr>
      <w:bookmarkStart w:id="9" w:name="_Toc236390995"/>
      <w:r>
        <w:t>Backbone.js</w:t>
      </w:r>
      <w:bookmarkEnd w:id="9"/>
    </w:p>
    <w:p w14:paraId="2E4CAD62" w14:textId="77777777" w:rsidR="003E5246" w:rsidRDefault="003E5246" w:rsidP="003E5246">
      <w:pPr>
        <w:rPr>
          <w:lang w:eastAsia="en-US"/>
        </w:rPr>
      </w:pPr>
      <w:proofErr w:type="spellStart"/>
      <w:r>
        <w:rPr>
          <w:lang w:eastAsia="en-US"/>
        </w:rPr>
        <w:t>Backbone</w:t>
      </w:r>
      <w:proofErr w:type="spellEnd"/>
      <w:r>
        <w:rPr>
          <w:lang w:eastAsia="en-US"/>
        </w:rPr>
        <w:t xml:space="preserve"> est une librairie JavaScript qui permet de structurer une application web sous le format MVC (Modèle-Vue-Contrôleur). </w:t>
      </w:r>
    </w:p>
    <w:p w14:paraId="4EA446A4" w14:textId="77777777" w:rsidR="00A60F00" w:rsidRDefault="00A60F00" w:rsidP="003E5246">
      <w:pPr>
        <w:rPr>
          <w:lang w:eastAsia="en-US"/>
        </w:rPr>
      </w:pPr>
      <w:r>
        <w:rPr>
          <w:lang w:eastAsia="en-US"/>
        </w:rPr>
        <w:t xml:space="preserve">Cette librairie repose sur </w:t>
      </w:r>
      <w:proofErr w:type="spellStart"/>
      <w:r>
        <w:rPr>
          <w:lang w:eastAsia="en-US"/>
        </w:rPr>
        <w:t>jQuery</w:t>
      </w:r>
      <w:proofErr w:type="spellEnd"/>
      <w:r>
        <w:rPr>
          <w:lang w:eastAsia="en-US"/>
        </w:rPr>
        <w:t xml:space="preserve"> (ou </w:t>
      </w:r>
      <w:proofErr w:type="spellStart"/>
      <w:r>
        <w:rPr>
          <w:lang w:eastAsia="en-US"/>
        </w:rPr>
        <w:t>Zepto</w:t>
      </w:r>
      <w:proofErr w:type="spellEnd"/>
      <w:r>
        <w:rPr>
          <w:lang w:eastAsia="en-US"/>
        </w:rPr>
        <w:t xml:space="preserve">) et sur </w:t>
      </w:r>
      <w:proofErr w:type="spellStart"/>
      <w:r>
        <w:rPr>
          <w:lang w:eastAsia="en-US"/>
        </w:rPr>
        <w:t>Underscore</w:t>
      </w:r>
      <w:proofErr w:type="spellEnd"/>
      <w:r>
        <w:rPr>
          <w:lang w:eastAsia="en-US"/>
        </w:rPr>
        <w:t xml:space="preserve"> (ou </w:t>
      </w:r>
      <w:proofErr w:type="spellStart"/>
      <w:r>
        <w:rPr>
          <w:lang w:eastAsia="en-US"/>
        </w:rPr>
        <w:t>Lodash</w:t>
      </w:r>
      <w:proofErr w:type="spellEnd"/>
      <w:r>
        <w:rPr>
          <w:lang w:eastAsia="en-US"/>
        </w:rPr>
        <w:t xml:space="preserve">, librairie allégée de </w:t>
      </w:r>
      <w:proofErr w:type="spellStart"/>
      <w:r>
        <w:rPr>
          <w:lang w:eastAsia="en-US"/>
        </w:rPr>
        <w:t>Underscore</w:t>
      </w:r>
      <w:proofErr w:type="spellEnd"/>
      <w:r>
        <w:rPr>
          <w:lang w:eastAsia="en-US"/>
        </w:rPr>
        <w:t xml:space="preserve">). Toutes ces dépendances ont été téléchargées et configurées lors de l’initialisation avec le générateur </w:t>
      </w:r>
      <w:proofErr w:type="spellStart"/>
      <w:r>
        <w:rPr>
          <w:lang w:eastAsia="en-US"/>
        </w:rPr>
        <w:t>Backbone</w:t>
      </w:r>
      <w:proofErr w:type="spellEnd"/>
      <w:r>
        <w:rPr>
          <w:lang w:eastAsia="en-US"/>
        </w:rPr>
        <w:t>.</w:t>
      </w:r>
    </w:p>
    <w:p w14:paraId="0F36EAB5" w14:textId="77777777" w:rsidR="003E5246" w:rsidRPr="003E5246" w:rsidRDefault="003E5246" w:rsidP="003E5246">
      <w:pPr>
        <w:rPr>
          <w:lang w:eastAsia="en-US"/>
        </w:rPr>
      </w:pPr>
    </w:p>
    <w:p w14:paraId="48D6CF29" w14:textId="77777777" w:rsidR="003E5246" w:rsidRDefault="003E5246" w:rsidP="003E5246">
      <w:pPr>
        <w:pStyle w:val="Titre3"/>
      </w:pPr>
      <w:bookmarkStart w:id="10" w:name="_Toc236390996"/>
      <w:r>
        <w:lastRenderedPageBreak/>
        <w:t>Les Modèles</w:t>
      </w:r>
      <w:bookmarkEnd w:id="10"/>
    </w:p>
    <w:p w14:paraId="73D63494" w14:textId="77777777" w:rsidR="003E5246" w:rsidRDefault="003E5246" w:rsidP="003E5246">
      <w:pPr>
        <w:rPr>
          <w:lang w:eastAsia="en-US"/>
        </w:rPr>
      </w:pPr>
      <w:r>
        <w:rPr>
          <w:lang w:eastAsia="en-US"/>
        </w:rPr>
        <w:t xml:space="preserve">Un modèle représente une entité qui peut être stockée en back-end. C’est un objet JavaScript auquel on a ajouté des méthodes pour faciliter  les modifications et la gestion de la vie de l’objet. </w:t>
      </w:r>
    </w:p>
    <w:p w14:paraId="7BAC060D" w14:textId="77777777" w:rsidR="003E5246" w:rsidRDefault="00A60F00" w:rsidP="003E5246">
      <w:pPr>
        <w:rPr>
          <w:lang w:eastAsia="en-US"/>
        </w:rPr>
      </w:pPr>
      <w:r>
        <w:rPr>
          <w:lang w:eastAsia="en-US"/>
        </w:rPr>
        <w:t xml:space="preserve">Toutes les méthodes sont listées sur le site officiel de </w:t>
      </w:r>
      <w:hyperlink r:id="rId18" w:anchor="Model" w:history="1">
        <w:proofErr w:type="spellStart"/>
        <w:r w:rsidRPr="00A60F00">
          <w:rPr>
            <w:rStyle w:val="Lienhypertexte"/>
            <w:rFonts w:ascii="Arial Narrow" w:hAnsi="Arial Narrow"/>
            <w:lang w:eastAsia="en-US"/>
          </w:rPr>
          <w:t>Backbone</w:t>
        </w:r>
        <w:proofErr w:type="spellEnd"/>
      </w:hyperlink>
      <w:r>
        <w:rPr>
          <w:lang w:eastAsia="en-US"/>
        </w:rPr>
        <w:t xml:space="preserve">. Il est ainsi possible de modifier des attributs ou de les modifier, de mettre en place une url pour indiquer comment communiquer avec le serveur pour la gestion d’un objet de ce type, de sauvegarder ou détruire l’objet côté front et côté back-end, de valider les attributs lors de la création ou lors des modifications de l’objet, etc. </w:t>
      </w:r>
    </w:p>
    <w:p w14:paraId="11711D55" w14:textId="77777777" w:rsidR="00546BC5" w:rsidRDefault="00546BC5" w:rsidP="003E5246">
      <w:pPr>
        <w:rPr>
          <w:lang w:eastAsia="en-US"/>
        </w:rPr>
      </w:pPr>
      <w:r>
        <w:rPr>
          <w:lang w:eastAsia="en-US"/>
        </w:rPr>
        <w:t xml:space="preserve">Pour créer un modèle, on étend l’objet </w:t>
      </w:r>
      <w:proofErr w:type="spellStart"/>
      <w:r>
        <w:rPr>
          <w:lang w:eastAsia="en-US"/>
        </w:rPr>
        <w:t>Backbone.Model</w:t>
      </w:r>
      <w:proofErr w:type="spellEnd"/>
      <w:r>
        <w:rPr>
          <w:lang w:eastAsia="en-US"/>
        </w:rPr>
        <w:t xml:space="preserve"> de la manière suivante : </w:t>
      </w:r>
    </w:p>
    <w:p w14:paraId="3B7EFC0D"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roofErr w:type="gramStart"/>
      <w:r>
        <w:rPr>
          <w:rFonts w:ascii="Courier New" w:eastAsia="Times New Roman" w:hAnsi="Courier New" w:cs="Courier New"/>
          <w:color w:val="333333"/>
          <w:sz w:val="20"/>
        </w:rPr>
        <w:t>var</w:t>
      </w:r>
      <w:proofErr w:type="gramEnd"/>
      <w:r>
        <w:rPr>
          <w:rFonts w:ascii="Courier New" w:eastAsia="Times New Roman" w:hAnsi="Courier New" w:cs="Courier New"/>
          <w:color w:val="333333"/>
          <w:sz w:val="20"/>
        </w:rPr>
        <w:t xml:space="preserve"> </w:t>
      </w:r>
      <w:proofErr w:type="spellStart"/>
      <w:r>
        <w:rPr>
          <w:rFonts w:ascii="Courier New" w:eastAsia="Times New Roman" w:hAnsi="Courier New" w:cs="Courier New"/>
          <w:color w:val="333333"/>
          <w:sz w:val="20"/>
        </w:rPr>
        <w:t>myModel</w:t>
      </w:r>
      <w:proofErr w:type="spellEnd"/>
      <w:r>
        <w:rPr>
          <w:rFonts w:ascii="Courier New" w:eastAsia="Times New Roman" w:hAnsi="Courier New" w:cs="Courier New"/>
          <w:color w:val="333333"/>
          <w:sz w:val="20"/>
        </w:rPr>
        <w:t xml:space="preserve"> = </w:t>
      </w:r>
      <w:proofErr w:type="spellStart"/>
      <w:r>
        <w:rPr>
          <w:rFonts w:ascii="Courier New" w:eastAsia="Times New Roman" w:hAnsi="Courier New" w:cs="Courier New"/>
          <w:color w:val="333333"/>
          <w:sz w:val="20"/>
        </w:rPr>
        <w:t>Backbone.Model.extend</w:t>
      </w:r>
      <w:proofErr w:type="spellEnd"/>
      <w:r>
        <w:rPr>
          <w:rFonts w:ascii="Courier New" w:eastAsia="Times New Roman" w:hAnsi="Courier New" w:cs="Courier New"/>
          <w:color w:val="333333"/>
          <w:sz w:val="20"/>
        </w:rPr>
        <w:t>({</w:t>
      </w:r>
    </w:p>
    <w:p w14:paraId="11986514"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//url avec laquelle communiquer pour gérer en REST le modèle</w:t>
      </w:r>
    </w:p>
    <w:p w14:paraId="1E6A6864"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spellStart"/>
      <w:proofErr w:type="gramStart"/>
      <w:r>
        <w:rPr>
          <w:rFonts w:ascii="Courier New" w:eastAsia="Times New Roman" w:hAnsi="Courier New" w:cs="Courier New"/>
          <w:color w:val="333333"/>
          <w:sz w:val="20"/>
        </w:rPr>
        <w:t>urlRoot</w:t>
      </w:r>
      <w:proofErr w:type="spellEnd"/>
      <w:proofErr w:type="gramEnd"/>
      <w:r>
        <w:rPr>
          <w:rFonts w:ascii="Courier New" w:eastAsia="Times New Roman" w:hAnsi="Courier New" w:cs="Courier New"/>
          <w:color w:val="333333"/>
          <w:sz w:val="20"/>
        </w:rPr>
        <w:t> : ‘/</w:t>
      </w:r>
      <w:proofErr w:type="spellStart"/>
      <w:r>
        <w:rPr>
          <w:rFonts w:ascii="Courier New" w:eastAsia="Times New Roman" w:hAnsi="Courier New" w:cs="Courier New"/>
          <w:color w:val="333333"/>
          <w:sz w:val="20"/>
        </w:rPr>
        <w:t>myModel</w:t>
      </w:r>
      <w:proofErr w:type="spellEnd"/>
      <w:r>
        <w:rPr>
          <w:rFonts w:ascii="Courier New" w:eastAsia="Times New Roman" w:hAnsi="Courier New" w:cs="Courier New"/>
          <w:color w:val="333333"/>
          <w:sz w:val="20"/>
        </w:rPr>
        <w:t xml:space="preserve">’, </w:t>
      </w:r>
    </w:p>
    <w:p w14:paraId="733379AD"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
    <w:p w14:paraId="18CFC847"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//valeurs par défaut lors de la création de l’objet</w:t>
      </w:r>
    </w:p>
    <w:p w14:paraId="76430AF4"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gramStart"/>
      <w:r>
        <w:rPr>
          <w:rFonts w:ascii="Courier New" w:eastAsia="Times New Roman" w:hAnsi="Courier New" w:cs="Courier New"/>
          <w:color w:val="333333"/>
          <w:sz w:val="20"/>
        </w:rPr>
        <w:t>defaults</w:t>
      </w:r>
      <w:proofErr w:type="gramEnd"/>
      <w:r>
        <w:rPr>
          <w:rFonts w:ascii="Courier New" w:eastAsia="Times New Roman" w:hAnsi="Courier New" w:cs="Courier New"/>
          <w:color w:val="333333"/>
          <w:sz w:val="20"/>
        </w:rPr>
        <w:t> : {</w:t>
      </w:r>
    </w:p>
    <w:p w14:paraId="05083791"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spellStart"/>
      <w:proofErr w:type="gramStart"/>
      <w:r>
        <w:rPr>
          <w:rFonts w:ascii="Courier New" w:eastAsia="Times New Roman" w:hAnsi="Courier New" w:cs="Courier New"/>
          <w:color w:val="333333"/>
          <w:sz w:val="20"/>
        </w:rPr>
        <w:t>name</w:t>
      </w:r>
      <w:proofErr w:type="spellEnd"/>
      <w:proofErr w:type="gramEnd"/>
      <w:r>
        <w:rPr>
          <w:rFonts w:ascii="Courier New" w:eastAsia="Times New Roman" w:hAnsi="Courier New" w:cs="Courier New"/>
          <w:color w:val="333333"/>
          <w:sz w:val="20"/>
        </w:rPr>
        <w:t> : ‘un objet’,</w:t>
      </w:r>
    </w:p>
    <w:p w14:paraId="27487225"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gramStart"/>
      <w:r>
        <w:rPr>
          <w:rFonts w:ascii="Courier New" w:eastAsia="Times New Roman" w:hAnsi="Courier New" w:cs="Courier New"/>
          <w:color w:val="333333"/>
          <w:sz w:val="20"/>
        </w:rPr>
        <w:t>date</w:t>
      </w:r>
      <w:proofErr w:type="gramEnd"/>
      <w:r>
        <w:rPr>
          <w:rFonts w:ascii="Courier New" w:eastAsia="Times New Roman" w:hAnsi="Courier New" w:cs="Courier New"/>
          <w:color w:val="333333"/>
          <w:sz w:val="20"/>
        </w:rPr>
        <w:t> : new Date()</w:t>
      </w:r>
    </w:p>
    <w:p w14:paraId="214FBF53"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r w:rsidR="00465701">
        <w:rPr>
          <w:rFonts w:ascii="Courier New" w:eastAsia="Times New Roman" w:hAnsi="Courier New" w:cs="Courier New"/>
          <w:color w:val="333333"/>
          <w:sz w:val="20"/>
        </w:rPr>
        <w:t>,</w:t>
      </w:r>
    </w:p>
    <w:p w14:paraId="0B6B8A61"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
    <w:p w14:paraId="37A859B2"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//création d’une méthode</w:t>
      </w:r>
    </w:p>
    <w:p w14:paraId="5085CCD1"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spellStart"/>
      <w:proofErr w:type="gramStart"/>
      <w:r>
        <w:rPr>
          <w:rFonts w:ascii="Courier New" w:eastAsia="Times New Roman" w:hAnsi="Courier New" w:cs="Courier New"/>
          <w:color w:val="333333"/>
          <w:sz w:val="20"/>
        </w:rPr>
        <w:t>sayHello</w:t>
      </w:r>
      <w:proofErr w:type="spellEnd"/>
      <w:proofErr w:type="gramEnd"/>
      <w:r>
        <w:rPr>
          <w:rFonts w:ascii="Courier New" w:eastAsia="Times New Roman" w:hAnsi="Courier New" w:cs="Courier New"/>
          <w:color w:val="333333"/>
          <w:sz w:val="20"/>
        </w:rPr>
        <w:t xml:space="preserve">: </w:t>
      </w:r>
      <w:proofErr w:type="spellStart"/>
      <w:r>
        <w:rPr>
          <w:rFonts w:ascii="Courier New" w:eastAsia="Times New Roman" w:hAnsi="Courier New" w:cs="Courier New"/>
          <w:color w:val="333333"/>
          <w:sz w:val="20"/>
        </w:rPr>
        <w:t>function</w:t>
      </w:r>
      <w:proofErr w:type="spellEnd"/>
      <w:r>
        <w:rPr>
          <w:rFonts w:ascii="Courier New" w:eastAsia="Times New Roman" w:hAnsi="Courier New" w:cs="Courier New"/>
          <w:color w:val="333333"/>
          <w:sz w:val="20"/>
        </w:rPr>
        <w:t>(argument) {</w:t>
      </w:r>
    </w:p>
    <w:p w14:paraId="380F4EE2"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gramStart"/>
      <w:r>
        <w:rPr>
          <w:rFonts w:ascii="Courier New" w:eastAsia="Times New Roman" w:hAnsi="Courier New" w:cs="Courier New"/>
          <w:color w:val="333333"/>
          <w:sz w:val="20"/>
        </w:rPr>
        <w:t>console.log(</w:t>
      </w:r>
      <w:proofErr w:type="gramEnd"/>
      <w:r>
        <w:rPr>
          <w:rFonts w:ascii="Courier New" w:eastAsia="Times New Roman" w:hAnsi="Courier New" w:cs="Courier New"/>
          <w:color w:val="333333"/>
          <w:sz w:val="20"/>
        </w:rPr>
        <w:t>‘Hello ‘ + argument) ;</w:t>
      </w:r>
    </w:p>
    <w:p w14:paraId="3E520F97"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
    <w:p w14:paraId="6D2CE560"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
    <w:p w14:paraId="6E6885B0" w14:textId="77777777" w:rsidR="00546BC5" w:rsidRPr="003E5246"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w:t>
      </w:r>
      <w:r w:rsidR="00465701">
        <w:rPr>
          <w:rFonts w:ascii="Courier New" w:eastAsia="Times New Roman" w:hAnsi="Courier New" w:cs="Courier New"/>
          <w:color w:val="333333"/>
          <w:sz w:val="20"/>
        </w:rPr>
        <w:t>) ;</w:t>
      </w:r>
    </w:p>
    <w:p w14:paraId="3ADDADD8" w14:textId="77777777" w:rsidR="00546BC5" w:rsidRDefault="006E2643" w:rsidP="003E5246">
      <w:pPr>
        <w:rPr>
          <w:lang w:eastAsia="en-US"/>
        </w:rPr>
      </w:pPr>
      <w:r>
        <w:rPr>
          <w:lang w:eastAsia="en-US"/>
        </w:rPr>
        <w:t xml:space="preserve">L’url indiquée permet de communiquer avec le serveur pour les opérations de récupération (GET), création (POST), modification (PUT) et de suppression (DELETE). Par défaut, </w:t>
      </w:r>
      <w:proofErr w:type="spellStart"/>
      <w:r>
        <w:rPr>
          <w:lang w:eastAsia="en-US"/>
        </w:rPr>
        <w:t>Backbone</w:t>
      </w:r>
      <w:proofErr w:type="spellEnd"/>
      <w:r>
        <w:rPr>
          <w:lang w:eastAsia="en-US"/>
        </w:rPr>
        <w:t xml:space="preserve"> suppose que l’API sur laquelle on repose est une architecture REST. Donc pour les opérations de GET, PUT et DELETE, un id sera ajouté à l’url. Ceci est à prendre en compte lors de l’écriture du back-end. Il reste toutefois possible de changer ce comportement par défaut </w:t>
      </w:r>
      <w:r w:rsidR="002771D9">
        <w:rPr>
          <w:lang w:eastAsia="en-US"/>
        </w:rPr>
        <w:t>en ajoutant des méthodes spécifiques qui modifient l’url à appeler ou alors en émulant l’http.</w:t>
      </w:r>
    </w:p>
    <w:p w14:paraId="65630983" w14:textId="22D47299" w:rsidR="00931DBA" w:rsidRDefault="00931DBA" w:rsidP="003E5246">
      <w:pPr>
        <w:rPr>
          <w:lang w:eastAsia="en-US"/>
        </w:rPr>
      </w:pPr>
      <w:r>
        <w:rPr>
          <w:lang w:eastAsia="en-US"/>
        </w:rPr>
        <w:t xml:space="preserve">Les opérations de modifications et de créations sont effectuées lorsque l’on appelle la méthode </w:t>
      </w:r>
      <w:r w:rsidR="009E49CC">
        <w:rPr>
          <w:lang w:eastAsia="en-US"/>
        </w:rPr>
        <w:t>« </w:t>
      </w:r>
      <w:proofErr w:type="spellStart"/>
      <w:r>
        <w:rPr>
          <w:lang w:eastAsia="en-US"/>
        </w:rPr>
        <w:t>save</w:t>
      </w:r>
      <w:proofErr w:type="spellEnd"/>
      <w:r w:rsidR="009E49CC">
        <w:rPr>
          <w:lang w:eastAsia="en-US"/>
        </w:rPr>
        <w:t> »</w:t>
      </w:r>
      <w:r>
        <w:rPr>
          <w:lang w:eastAsia="en-US"/>
        </w:rPr>
        <w:t xml:space="preserve"> sur un objet déjà existant ou sur une nouvelle instance de la classe. </w:t>
      </w:r>
      <w:proofErr w:type="spellStart"/>
      <w:r>
        <w:rPr>
          <w:lang w:eastAsia="en-US"/>
        </w:rPr>
        <w:t>Backbone</w:t>
      </w:r>
      <w:proofErr w:type="spellEnd"/>
      <w:r>
        <w:rPr>
          <w:lang w:eastAsia="en-US"/>
        </w:rPr>
        <w:t xml:space="preserve"> détecte automatiquement si cet objet existait auparavant ou pas. </w:t>
      </w:r>
    </w:p>
    <w:p w14:paraId="2370E2D3" w14:textId="77777777" w:rsidR="00931DBA" w:rsidRDefault="00931DBA" w:rsidP="003E5246">
      <w:pPr>
        <w:rPr>
          <w:lang w:eastAsia="en-US"/>
        </w:rPr>
      </w:pPr>
      <w:r>
        <w:rPr>
          <w:lang w:eastAsia="en-US"/>
        </w:rPr>
        <w:t xml:space="preserve">Pour faire un DELETE en http, il faut appeler la méthode </w:t>
      </w:r>
      <w:r w:rsidR="000D792D">
        <w:rPr>
          <w:lang w:eastAsia="en-US"/>
        </w:rPr>
        <w:t>« </w:t>
      </w:r>
      <w:proofErr w:type="spellStart"/>
      <w:r>
        <w:rPr>
          <w:lang w:eastAsia="en-US"/>
        </w:rPr>
        <w:t>remove</w:t>
      </w:r>
      <w:proofErr w:type="spellEnd"/>
      <w:r w:rsidR="000D792D">
        <w:rPr>
          <w:lang w:eastAsia="en-US"/>
        </w:rPr>
        <w:t> »</w:t>
      </w:r>
      <w:r>
        <w:rPr>
          <w:lang w:eastAsia="en-US"/>
        </w:rPr>
        <w:t xml:space="preserve"> sur l’objet. Et pour en récupérer un en particulier, il faut soit indiquer l’id de l’objet après l’avoir initialisé, soit définir une nouvelle url dans l’objet et faire le traitement côté serveur. </w:t>
      </w:r>
    </w:p>
    <w:p w14:paraId="3CBA7246" w14:textId="77777777" w:rsidR="001871ED" w:rsidRDefault="001871ED" w:rsidP="003E5246">
      <w:pPr>
        <w:rPr>
          <w:lang w:eastAsia="en-US"/>
        </w:rPr>
      </w:pPr>
      <w:r>
        <w:rPr>
          <w:lang w:eastAsia="en-US"/>
        </w:rPr>
        <w:t>De plus, lors de changements sur ces modèles, des événements pouvant être interceptés par les vues sont émis. Il sera ainsi plus facile d’afficher les changements du modèle dans une vue grâce à ces événements.</w:t>
      </w:r>
      <w:r w:rsidR="00D256F1">
        <w:rPr>
          <w:lang w:eastAsia="en-US"/>
        </w:rPr>
        <w:t xml:space="preserve"> On écrira par exemple : </w:t>
      </w:r>
    </w:p>
    <w:p w14:paraId="57BEB50E" w14:textId="77777777" w:rsidR="00D256F1" w:rsidRPr="003E5246" w:rsidRDefault="00D256F1" w:rsidP="00D256F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roofErr w:type="spellStart"/>
      <w:proofErr w:type="gramStart"/>
      <w:r>
        <w:rPr>
          <w:rFonts w:ascii="Courier New" w:eastAsia="Times New Roman" w:hAnsi="Courier New" w:cs="Courier New"/>
          <w:color w:val="333333"/>
          <w:sz w:val="20"/>
        </w:rPr>
        <w:lastRenderedPageBreak/>
        <w:t>myModel.on</w:t>
      </w:r>
      <w:proofErr w:type="spellEnd"/>
      <w:r>
        <w:rPr>
          <w:rFonts w:ascii="Courier New" w:eastAsia="Times New Roman" w:hAnsi="Courier New" w:cs="Courier New"/>
          <w:color w:val="333333"/>
          <w:sz w:val="20"/>
        </w:rPr>
        <w:t>(</w:t>
      </w:r>
      <w:proofErr w:type="gramEnd"/>
      <w:r>
        <w:rPr>
          <w:rFonts w:ascii="Courier New" w:eastAsia="Times New Roman" w:hAnsi="Courier New" w:cs="Courier New"/>
          <w:color w:val="333333"/>
          <w:sz w:val="20"/>
        </w:rPr>
        <w:t>‘</w:t>
      </w:r>
      <w:proofErr w:type="spellStart"/>
      <w:r>
        <w:rPr>
          <w:rFonts w:ascii="Courier New" w:eastAsia="Times New Roman" w:hAnsi="Courier New" w:cs="Courier New"/>
          <w:color w:val="333333"/>
          <w:sz w:val="20"/>
        </w:rPr>
        <w:t>change:attribute</w:t>
      </w:r>
      <w:proofErr w:type="spellEnd"/>
      <w:r>
        <w:rPr>
          <w:rFonts w:ascii="Courier New" w:eastAsia="Times New Roman" w:hAnsi="Courier New" w:cs="Courier New"/>
          <w:color w:val="333333"/>
          <w:sz w:val="20"/>
        </w:rPr>
        <w:t xml:space="preserve">, </w:t>
      </w:r>
      <w:proofErr w:type="spellStart"/>
      <w:r>
        <w:rPr>
          <w:rFonts w:ascii="Courier New" w:eastAsia="Times New Roman" w:hAnsi="Courier New" w:cs="Courier New"/>
          <w:color w:val="333333"/>
          <w:sz w:val="20"/>
        </w:rPr>
        <w:t>doSomething</w:t>
      </w:r>
      <w:proofErr w:type="spellEnd"/>
      <w:r>
        <w:rPr>
          <w:rFonts w:ascii="Courier New" w:eastAsia="Times New Roman" w:hAnsi="Courier New" w:cs="Courier New"/>
          <w:color w:val="333333"/>
          <w:sz w:val="20"/>
        </w:rPr>
        <w:t>) ;</w:t>
      </w:r>
    </w:p>
    <w:p w14:paraId="4A34BAD1" w14:textId="77777777" w:rsidR="006E2643" w:rsidRDefault="00D256F1" w:rsidP="003E5246">
      <w:pPr>
        <w:rPr>
          <w:lang w:eastAsia="en-US"/>
        </w:rPr>
      </w:pPr>
      <w:r>
        <w:rPr>
          <w:lang w:eastAsia="en-US"/>
        </w:rPr>
        <w:t>Lorsque l’attribut « </w:t>
      </w:r>
      <w:proofErr w:type="spellStart"/>
      <w:r>
        <w:rPr>
          <w:lang w:eastAsia="en-US"/>
        </w:rPr>
        <w:t>attribute</w:t>
      </w:r>
      <w:proofErr w:type="spellEnd"/>
      <w:r>
        <w:rPr>
          <w:lang w:eastAsia="en-US"/>
        </w:rPr>
        <w:t> » de « </w:t>
      </w:r>
      <w:proofErr w:type="spellStart"/>
      <w:r>
        <w:rPr>
          <w:lang w:eastAsia="en-US"/>
        </w:rPr>
        <w:t>myModel</w:t>
      </w:r>
      <w:proofErr w:type="spellEnd"/>
      <w:r>
        <w:rPr>
          <w:lang w:eastAsia="en-US"/>
        </w:rPr>
        <w:t> » change, la méthode « </w:t>
      </w:r>
      <w:proofErr w:type="spellStart"/>
      <w:r>
        <w:rPr>
          <w:lang w:eastAsia="en-US"/>
        </w:rPr>
        <w:t>doSomething</w:t>
      </w:r>
      <w:proofErr w:type="spellEnd"/>
      <w:r>
        <w:rPr>
          <w:lang w:eastAsia="en-US"/>
        </w:rPr>
        <w:t> » est appelée. Il est possible d’ajouter un contexte à cette méthode en ajoutant</w:t>
      </w:r>
      <w:r w:rsidR="006E2643">
        <w:rPr>
          <w:lang w:eastAsia="en-US"/>
        </w:rPr>
        <w:t xml:space="preserve"> « </w:t>
      </w:r>
      <w:proofErr w:type="spellStart"/>
      <w:r w:rsidR="006E2643">
        <w:rPr>
          <w:lang w:eastAsia="en-US"/>
        </w:rPr>
        <w:t>this</w:t>
      </w:r>
      <w:proofErr w:type="spellEnd"/>
      <w:r w:rsidR="006E2643">
        <w:rPr>
          <w:lang w:eastAsia="en-US"/>
        </w:rPr>
        <w:t> » en paramètre de « on »</w:t>
      </w:r>
    </w:p>
    <w:p w14:paraId="63EFD0DF" w14:textId="77777777" w:rsidR="00493B07" w:rsidRDefault="00493B07" w:rsidP="003E5246">
      <w:pPr>
        <w:rPr>
          <w:lang w:eastAsia="en-US"/>
        </w:rPr>
      </w:pPr>
      <w:r>
        <w:rPr>
          <w:lang w:eastAsia="en-US"/>
        </w:rPr>
        <w:t>Il est possible d’ajouter des méthodes propres à chaque modèle comme par exemple des getters et des setters.</w:t>
      </w:r>
    </w:p>
    <w:p w14:paraId="022CD8E7" w14:textId="77777777" w:rsidR="00D256F1" w:rsidRDefault="00D256F1" w:rsidP="00D256F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roofErr w:type="spellStart"/>
      <w:proofErr w:type="gramStart"/>
      <w:r>
        <w:rPr>
          <w:rFonts w:ascii="Courier New" w:eastAsia="Times New Roman" w:hAnsi="Courier New" w:cs="Courier New"/>
          <w:color w:val="333333"/>
          <w:sz w:val="20"/>
        </w:rPr>
        <w:t>getName</w:t>
      </w:r>
      <w:proofErr w:type="spellEnd"/>
      <w:proofErr w:type="gramEnd"/>
      <w:r>
        <w:rPr>
          <w:rFonts w:ascii="Courier New" w:eastAsia="Times New Roman" w:hAnsi="Courier New" w:cs="Courier New"/>
          <w:color w:val="333333"/>
          <w:sz w:val="20"/>
        </w:rPr>
        <w:t xml:space="preserve"> : </w:t>
      </w:r>
      <w:proofErr w:type="spellStart"/>
      <w:r>
        <w:rPr>
          <w:rFonts w:ascii="Courier New" w:eastAsia="Times New Roman" w:hAnsi="Courier New" w:cs="Courier New"/>
          <w:color w:val="333333"/>
          <w:sz w:val="20"/>
        </w:rPr>
        <w:t>function</w:t>
      </w:r>
      <w:proofErr w:type="spellEnd"/>
      <w:r>
        <w:rPr>
          <w:rFonts w:ascii="Courier New" w:eastAsia="Times New Roman" w:hAnsi="Courier New" w:cs="Courier New"/>
          <w:color w:val="333333"/>
          <w:sz w:val="20"/>
        </w:rPr>
        <w:t>() {</w:t>
      </w:r>
    </w:p>
    <w:p w14:paraId="0D89B9E3" w14:textId="77777777" w:rsidR="00D256F1" w:rsidRDefault="00D256F1" w:rsidP="00D256F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gramStart"/>
      <w:r>
        <w:rPr>
          <w:rFonts w:ascii="Courier New" w:eastAsia="Times New Roman" w:hAnsi="Courier New" w:cs="Courier New"/>
          <w:color w:val="333333"/>
          <w:sz w:val="20"/>
        </w:rPr>
        <w:t>return</w:t>
      </w:r>
      <w:proofErr w:type="gramEnd"/>
      <w:r>
        <w:rPr>
          <w:rFonts w:ascii="Courier New" w:eastAsia="Times New Roman" w:hAnsi="Courier New" w:cs="Courier New"/>
          <w:color w:val="333333"/>
          <w:sz w:val="20"/>
        </w:rPr>
        <w:t xml:space="preserve"> </w:t>
      </w:r>
      <w:proofErr w:type="spellStart"/>
      <w:r>
        <w:rPr>
          <w:rFonts w:ascii="Courier New" w:eastAsia="Times New Roman" w:hAnsi="Courier New" w:cs="Courier New"/>
          <w:color w:val="333333"/>
          <w:sz w:val="20"/>
        </w:rPr>
        <w:t>this.get</w:t>
      </w:r>
      <w:proofErr w:type="spellEnd"/>
      <w:r>
        <w:rPr>
          <w:rFonts w:ascii="Courier New" w:eastAsia="Times New Roman" w:hAnsi="Courier New" w:cs="Courier New"/>
          <w:color w:val="333333"/>
          <w:sz w:val="20"/>
        </w:rPr>
        <w:t>(‘</w:t>
      </w:r>
      <w:proofErr w:type="spellStart"/>
      <w:r>
        <w:rPr>
          <w:rFonts w:ascii="Courier New" w:eastAsia="Times New Roman" w:hAnsi="Courier New" w:cs="Courier New"/>
          <w:color w:val="333333"/>
          <w:sz w:val="20"/>
        </w:rPr>
        <w:t>name</w:t>
      </w:r>
      <w:proofErr w:type="spellEnd"/>
      <w:r>
        <w:rPr>
          <w:rFonts w:ascii="Courier New" w:eastAsia="Times New Roman" w:hAnsi="Courier New" w:cs="Courier New"/>
          <w:color w:val="333333"/>
          <w:sz w:val="20"/>
        </w:rPr>
        <w:t>’) ;</w:t>
      </w:r>
    </w:p>
    <w:p w14:paraId="77ACF422" w14:textId="77777777" w:rsidR="00D256F1" w:rsidRDefault="00D256F1" w:rsidP="00D256F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w:t>
      </w:r>
    </w:p>
    <w:p w14:paraId="411EB5D0" w14:textId="77777777" w:rsidR="00D256F1" w:rsidRDefault="00546BC5" w:rsidP="00D256F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roofErr w:type="spellStart"/>
      <w:proofErr w:type="gramStart"/>
      <w:r>
        <w:rPr>
          <w:rFonts w:ascii="Courier New" w:eastAsia="Times New Roman" w:hAnsi="Courier New" w:cs="Courier New"/>
          <w:color w:val="333333"/>
          <w:sz w:val="20"/>
        </w:rPr>
        <w:t>s</w:t>
      </w:r>
      <w:r w:rsidR="00D256F1">
        <w:rPr>
          <w:rFonts w:ascii="Courier New" w:eastAsia="Times New Roman" w:hAnsi="Courier New" w:cs="Courier New"/>
          <w:color w:val="333333"/>
          <w:sz w:val="20"/>
        </w:rPr>
        <w:t>et</w:t>
      </w:r>
      <w:r>
        <w:rPr>
          <w:rFonts w:ascii="Courier New" w:eastAsia="Times New Roman" w:hAnsi="Courier New" w:cs="Courier New"/>
          <w:color w:val="333333"/>
          <w:sz w:val="20"/>
        </w:rPr>
        <w:t>N</w:t>
      </w:r>
      <w:r w:rsidR="00D256F1">
        <w:rPr>
          <w:rFonts w:ascii="Courier New" w:eastAsia="Times New Roman" w:hAnsi="Courier New" w:cs="Courier New"/>
          <w:color w:val="333333"/>
          <w:sz w:val="20"/>
        </w:rPr>
        <w:t>ame</w:t>
      </w:r>
      <w:proofErr w:type="spellEnd"/>
      <w:proofErr w:type="gramEnd"/>
      <w:r w:rsidR="00D256F1">
        <w:rPr>
          <w:rFonts w:ascii="Courier New" w:eastAsia="Times New Roman" w:hAnsi="Courier New" w:cs="Courier New"/>
          <w:color w:val="333333"/>
          <w:sz w:val="20"/>
        </w:rPr>
        <w:t xml:space="preserve"> : </w:t>
      </w:r>
      <w:proofErr w:type="spellStart"/>
      <w:r w:rsidR="00D256F1">
        <w:rPr>
          <w:rFonts w:ascii="Courier New" w:eastAsia="Times New Roman" w:hAnsi="Courier New" w:cs="Courier New"/>
          <w:color w:val="333333"/>
          <w:sz w:val="20"/>
        </w:rPr>
        <w:t>function</w:t>
      </w:r>
      <w:proofErr w:type="spellEnd"/>
      <w:r w:rsidR="00D256F1">
        <w:rPr>
          <w:rFonts w:ascii="Courier New" w:eastAsia="Times New Roman" w:hAnsi="Courier New" w:cs="Courier New"/>
          <w:color w:val="333333"/>
          <w:sz w:val="20"/>
        </w:rPr>
        <w:t>(</w:t>
      </w:r>
      <w:proofErr w:type="spellStart"/>
      <w:r>
        <w:rPr>
          <w:rFonts w:ascii="Courier New" w:eastAsia="Times New Roman" w:hAnsi="Courier New" w:cs="Courier New"/>
          <w:color w:val="333333"/>
          <w:sz w:val="20"/>
        </w:rPr>
        <w:t>name</w:t>
      </w:r>
      <w:proofErr w:type="spellEnd"/>
      <w:r>
        <w:rPr>
          <w:rFonts w:ascii="Courier New" w:eastAsia="Times New Roman" w:hAnsi="Courier New" w:cs="Courier New"/>
          <w:color w:val="333333"/>
          <w:sz w:val="20"/>
        </w:rPr>
        <w:t>) {</w:t>
      </w:r>
    </w:p>
    <w:p w14:paraId="5231B0F9" w14:textId="77777777" w:rsidR="00546BC5" w:rsidRDefault="00546BC5" w:rsidP="00D256F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spellStart"/>
      <w:proofErr w:type="gramStart"/>
      <w:r>
        <w:rPr>
          <w:rFonts w:ascii="Courier New" w:eastAsia="Times New Roman" w:hAnsi="Courier New" w:cs="Courier New"/>
          <w:color w:val="333333"/>
          <w:sz w:val="20"/>
        </w:rPr>
        <w:t>this.set</w:t>
      </w:r>
      <w:proofErr w:type="spellEnd"/>
      <w:r>
        <w:rPr>
          <w:rFonts w:ascii="Courier New" w:eastAsia="Times New Roman" w:hAnsi="Courier New" w:cs="Courier New"/>
          <w:color w:val="333333"/>
          <w:sz w:val="20"/>
        </w:rPr>
        <w:t>(</w:t>
      </w:r>
      <w:proofErr w:type="gramEnd"/>
      <w:r>
        <w:rPr>
          <w:rFonts w:ascii="Courier New" w:eastAsia="Times New Roman" w:hAnsi="Courier New" w:cs="Courier New"/>
          <w:color w:val="333333"/>
          <w:sz w:val="20"/>
        </w:rPr>
        <w:t>‘</w:t>
      </w:r>
      <w:proofErr w:type="spellStart"/>
      <w:r>
        <w:rPr>
          <w:rFonts w:ascii="Courier New" w:eastAsia="Times New Roman" w:hAnsi="Courier New" w:cs="Courier New"/>
          <w:color w:val="333333"/>
          <w:sz w:val="20"/>
        </w:rPr>
        <w:t>name</w:t>
      </w:r>
      <w:proofErr w:type="spellEnd"/>
      <w:r>
        <w:rPr>
          <w:rFonts w:ascii="Courier New" w:eastAsia="Times New Roman" w:hAnsi="Courier New" w:cs="Courier New"/>
          <w:color w:val="333333"/>
          <w:sz w:val="20"/>
        </w:rPr>
        <w:t xml:space="preserve">’, </w:t>
      </w:r>
      <w:proofErr w:type="spellStart"/>
      <w:r>
        <w:rPr>
          <w:rFonts w:ascii="Courier New" w:eastAsia="Times New Roman" w:hAnsi="Courier New" w:cs="Courier New"/>
          <w:color w:val="333333"/>
          <w:sz w:val="20"/>
        </w:rPr>
        <w:t>name</w:t>
      </w:r>
      <w:proofErr w:type="spellEnd"/>
      <w:r>
        <w:rPr>
          <w:rFonts w:ascii="Courier New" w:eastAsia="Times New Roman" w:hAnsi="Courier New" w:cs="Courier New"/>
          <w:color w:val="333333"/>
          <w:sz w:val="20"/>
        </w:rPr>
        <w:t>) ; //ou this.set({</w:t>
      </w:r>
      <w:proofErr w:type="spellStart"/>
      <w:r>
        <w:rPr>
          <w:rFonts w:ascii="Courier New" w:eastAsia="Times New Roman" w:hAnsi="Courier New" w:cs="Courier New"/>
          <w:color w:val="333333"/>
          <w:sz w:val="20"/>
        </w:rPr>
        <w:t>name</w:t>
      </w:r>
      <w:proofErr w:type="spellEnd"/>
      <w:r>
        <w:rPr>
          <w:rFonts w:ascii="Courier New" w:eastAsia="Times New Roman" w:hAnsi="Courier New" w:cs="Courier New"/>
          <w:color w:val="333333"/>
          <w:sz w:val="20"/>
        </w:rPr>
        <w:t xml:space="preserve"> : </w:t>
      </w:r>
      <w:proofErr w:type="spellStart"/>
      <w:r>
        <w:rPr>
          <w:rFonts w:ascii="Courier New" w:eastAsia="Times New Roman" w:hAnsi="Courier New" w:cs="Courier New"/>
          <w:color w:val="333333"/>
          <w:sz w:val="20"/>
        </w:rPr>
        <w:t>name</w:t>
      </w:r>
      <w:proofErr w:type="spellEnd"/>
      <w:r>
        <w:rPr>
          <w:rFonts w:ascii="Courier New" w:eastAsia="Times New Roman" w:hAnsi="Courier New" w:cs="Courier New"/>
          <w:color w:val="333333"/>
          <w:sz w:val="20"/>
        </w:rPr>
        <w:t>}) ;</w:t>
      </w:r>
    </w:p>
    <w:p w14:paraId="575F1413" w14:textId="77777777" w:rsidR="00546BC5" w:rsidRPr="003E5246" w:rsidRDefault="00546BC5" w:rsidP="00D256F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w:t>
      </w:r>
    </w:p>
    <w:p w14:paraId="75921203" w14:textId="77777777" w:rsidR="00A60F00" w:rsidRDefault="00A60F00" w:rsidP="003E5246">
      <w:pPr>
        <w:rPr>
          <w:lang w:eastAsia="en-US"/>
        </w:rPr>
      </w:pPr>
      <w:r>
        <w:rPr>
          <w:lang w:eastAsia="en-US"/>
        </w:rPr>
        <w:t>Pour générer facilement un modèle avec le générateur installé, il faut taper « </w:t>
      </w:r>
      <w:proofErr w:type="spellStart"/>
      <w:r w:rsidR="003376BF">
        <w:rPr>
          <w:b/>
          <w:lang w:eastAsia="en-US"/>
        </w:rPr>
        <w:t>yo</w:t>
      </w:r>
      <w:proofErr w:type="spellEnd"/>
      <w:r w:rsidR="003376BF">
        <w:rPr>
          <w:b/>
          <w:lang w:eastAsia="en-US"/>
        </w:rPr>
        <w:t xml:space="preserve"> </w:t>
      </w:r>
      <w:proofErr w:type="spellStart"/>
      <w:r w:rsidR="003376BF">
        <w:rPr>
          <w:b/>
          <w:lang w:eastAsia="en-US"/>
        </w:rPr>
        <w:t>backbone</w:t>
      </w:r>
      <w:r w:rsidRPr="00A60F00">
        <w:rPr>
          <w:b/>
          <w:lang w:eastAsia="en-US"/>
        </w:rPr>
        <w:t>:model</w:t>
      </w:r>
      <w:proofErr w:type="spellEnd"/>
      <w:r w:rsidRPr="00A60F00">
        <w:rPr>
          <w:b/>
          <w:lang w:eastAsia="en-US"/>
        </w:rPr>
        <w:t xml:space="preserve"> [nom-du-modèle]</w:t>
      </w:r>
      <w:r>
        <w:rPr>
          <w:lang w:eastAsia="en-US"/>
        </w:rPr>
        <w:t> » et le code concernant ce modèle sera automatiquement placé sous le dossier app/scripts/</w:t>
      </w:r>
      <w:proofErr w:type="spellStart"/>
      <w:r>
        <w:rPr>
          <w:lang w:eastAsia="en-US"/>
        </w:rPr>
        <w:t>models</w:t>
      </w:r>
      <w:proofErr w:type="spellEnd"/>
      <w:r>
        <w:rPr>
          <w:lang w:eastAsia="en-US"/>
        </w:rPr>
        <w:t xml:space="preserve"> avec la structure nécessaire pour l’utiliser avec </w:t>
      </w:r>
      <w:proofErr w:type="spellStart"/>
      <w:r>
        <w:rPr>
          <w:lang w:eastAsia="en-US"/>
        </w:rPr>
        <w:t>RequireJS</w:t>
      </w:r>
      <w:proofErr w:type="spellEnd"/>
      <w:r>
        <w:rPr>
          <w:lang w:eastAsia="en-US"/>
        </w:rPr>
        <w:t xml:space="preserve">. </w:t>
      </w:r>
    </w:p>
    <w:p w14:paraId="7FC9F99E" w14:textId="77777777" w:rsidR="00493B07" w:rsidRDefault="00493B07" w:rsidP="003E5246">
      <w:pPr>
        <w:rPr>
          <w:lang w:eastAsia="en-US"/>
        </w:rPr>
      </w:pPr>
    </w:p>
    <w:p w14:paraId="027A1E69" w14:textId="77777777" w:rsidR="00493B07" w:rsidRDefault="00493B07" w:rsidP="00493B07">
      <w:pPr>
        <w:pStyle w:val="Titre3"/>
      </w:pPr>
      <w:bookmarkStart w:id="11" w:name="_Toc236390997"/>
      <w:r>
        <w:t>Les Collections</w:t>
      </w:r>
      <w:bookmarkEnd w:id="11"/>
    </w:p>
    <w:p w14:paraId="21ED46F0" w14:textId="77777777" w:rsidR="00493B07" w:rsidRDefault="00493B07" w:rsidP="00493B07">
      <w:pPr>
        <w:rPr>
          <w:lang w:eastAsia="en-US"/>
        </w:rPr>
      </w:pPr>
      <w:r>
        <w:rPr>
          <w:lang w:eastAsia="en-US"/>
        </w:rPr>
        <w:t>Les collections sont des ensembles de modèles. Elles sont générées par exemple lorsque l’on veut récupérer une liste d’utilisateurs dans une base de données.</w:t>
      </w:r>
    </w:p>
    <w:p w14:paraId="26C71FC9" w14:textId="77777777" w:rsidR="00493B07" w:rsidRDefault="00493B07" w:rsidP="00493B07">
      <w:pPr>
        <w:rPr>
          <w:lang w:eastAsia="en-US"/>
        </w:rPr>
      </w:pPr>
      <w:r>
        <w:rPr>
          <w:lang w:eastAsia="en-US"/>
        </w:rPr>
        <w:t>Pour structurer ces collections, on indique quel est le modèle qui sert de base à cette collection, l’url avec l’application doit communiquer pour récupérer l’ensemble des modèles. Il est également possible d’ajouter des méthodes personnelles pour faciliter la manipulation des données.</w:t>
      </w:r>
    </w:p>
    <w:p w14:paraId="401B2E26" w14:textId="77777777" w:rsidR="00546BC5" w:rsidRDefault="00546BC5" w:rsidP="00493B07">
      <w:pPr>
        <w:rPr>
          <w:lang w:eastAsia="en-US"/>
        </w:rPr>
      </w:pPr>
      <w:r>
        <w:rPr>
          <w:lang w:eastAsia="en-US"/>
        </w:rPr>
        <w:t xml:space="preserve">De la même manière que pour le modèle, on étend la collection </w:t>
      </w:r>
      <w:proofErr w:type="spellStart"/>
      <w:r>
        <w:rPr>
          <w:lang w:eastAsia="en-US"/>
        </w:rPr>
        <w:t>Backbone</w:t>
      </w:r>
      <w:proofErr w:type="spellEnd"/>
      <w:r>
        <w:rPr>
          <w:lang w:eastAsia="en-US"/>
        </w:rPr>
        <w:t xml:space="preserve"> pour créer notre propre collection</w:t>
      </w:r>
      <w:r w:rsidR="002D477D">
        <w:rPr>
          <w:lang w:eastAsia="en-US"/>
        </w:rPr>
        <w:t> :</w:t>
      </w:r>
    </w:p>
    <w:p w14:paraId="6DC63042"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roofErr w:type="gramStart"/>
      <w:r>
        <w:rPr>
          <w:rFonts w:ascii="Courier New" w:eastAsia="Times New Roman" w:hAnsi="Courier New" w:cs="Courier New"/>
          <w:color w:val="333333"/>
          <w:sz w:val="20"/>
        </w:rPr>
        <w:t>var</w:t>
      </w:r>
      <w:proofErr w:type="gramEnd"/>
      <w:r>
        <w:rPr>
          <w:rFonts w:ascii="Courier New" w:eastAsia="Times New Roman" w:hAnsi="Courier New" w:cs="Courier New"/>
          <w:color w:val="333333"/>
          <w:sz w:val="20"/>
        </w:rPr>
        <w:t xml:space="preserve"> </w:t>
      </w:r>
      <w:proofErr w:type="spellStart"/>
      <w:r>
        <w:rPr>
          <w:rFonts w:ascii="Courier New" w:eastAsia="Times New Roman" w:hAnsi="Courier New" w:cs="Courier New"/>
          <w:color w:val="333333"/>
          <w:sz w:val="20"/>
        </w:rPr>
        <w:t>myCollection</w:t>
      </w:r>
      <w:proofErr w:type="spellEnd"/>
      <w:r>
        <w:rPr>
          <w:rFonts w:ascii="Courier New" w:eastAsia="Times New Roman" w:hAnsi="Courier New" w:cs="Courier New"/>
          <w:color w:val="333333"/>
          <w:sz w:val="20"/>
        </w:rPr>
        <w:t xml:space="preserve"> = </w:t>
      </w:r>
      <w:proofErr w:type="spellStart"/>
      <w:r>
        <w:rPr>
          <w:rFonts w:ascii="Courier New" w:eastAsia="Times New Roman" w:hAnsi="Courier New" w:cs="Courier New"/>
          <w:color w:val="333333"/>
          <w:sz w:val="20"/>
        </w:rPr>
        <w:t>Backbone.Collection.extend</w:t>
      </w:r>
      <w:proofErr w:type="spellEnd"/>
      <w:r>
        <w:rPr>
          <w:rFonts w:ascii="Courier New" w:eastAsia="Times New Roman" w:hAnsi="Courier New" w:cs="Courier New"/>
          <w:color w:val="333333"/>
          <w:sz w:val="20"/>
        </w:rPr>
        <w:t>({</w:t>
      </w:r>
    </w:p>
    <w:p w14:paraId="6736469D"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//modèle de base de la collection</w:t>
      </w:r>
    </w:p>
    <w:p w14:paraId="44285C91" w14:textId="5B73F3ED" w:rsidR="00B07B3E"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gramStart"/>
      <w:r>
        <w:rPr>
          <w:rFonts w:ascii="Courier New" w:eastAsia="Times New Roman" w:hAnsi="Courier New" w:cs="Courier New"/>
          <w:color w:val="333333"/>
          <w:sz w:val="20"/>
        </w:rPr>
        <w:t>model</w:t>
      </w:r>
      <w:proofErr w:type="gramEnd"/>
      <w:r>
        <w:rPr>
          <w:rFonts w:ascii="Courier New" w:eastAsia="Times New Roman" w:hAnsi="Courier New" w:cs="Courier New"/>
          <w:color w:val="333333"/>
          <w:sz w:val="20"/>
        </w:rPr>
        <w:t xml:space="preserve"> : </w:t>
      </w:r>
      <w:proofErr w:type="spellStart"/>
      <w:r>
        <w:rPr>
          <w:rFonts w:ascii="Courier New" w:eastAsia="Times New Roman" w:hAnsi="Courier New" w:cs="Courier New"/>
          <w:color w:val="333333"/>
          <w:sz w:val="20"/>
        </w:rPr>
        <w:t>myModel</w:t>
      </w:r>
      <w:proofErr w:type="spellEnd"/>
      <w:r>
        <w:rPr>
          <w:rFonts w:ascii="Courier New" w:eastAsia="Times New Roman" w:hAnsi="Courier New" w:cs="Courier New"/>
          <w:color w:val="333333"/>
          <w:sz w:val="20"/>
        </w:rPr>
        <w:t xml:space="preserve">    </w:t>
      </w:r>
    </w:p>
    <w:p w14:paraId="5D82EF94"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//url avec laquelle communiquer pour récupérer la collection</w:t>
      </w:r>
    </w:p>
    <w:p w14:paraId="032DE4E0"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gramStart"/>
      <w:r>
        <w:rPr>
          <w:rFonts w:ascii="Courier New" w:eastAsia="Times New Roman" w:hAnsi="Courier New" w:cs="Courier New"/>
          <w:color w:val="333333"/>
          <w:sz w:val="20"/>
        </w:rPr>
        <w:t>url</w:t>
      </w:r>
      <w:proofErr w:type="gramEnd"/>
      <w:r>
        <w:rPr>
          <w:rFonts w:ascii="Courier New" w:eastAsia="Times New Roman" w:hAnsi="Courier New" w:cs="Courier New"/>
          <w:color w:val="333333"/>
          <w:sz w:val="20"/>
        </w:rPr>
        <w:t> : ‘/</w:t>
      </w:r>
      <w:proofErr w:type="spellStart"/>
      <w:r>
        <w:rPr>
          <w:rFonts w:ascii="Courier New" w:eastAsia="Times New Roman" w:hAnsi="Courier New" w:cs="Courier New"/>
          <w:color w:val="333333"/>
          <w:sz w:val="20"/>
        </w:rPr>
        <w:t>myModels</w:t>
      </w:r>
      <w:proofErr w:type="spellEnd"/>
      <w:r>
        <w:rPr>
          <w:rFonts w:ascii="Courier New" w:eastAsia="Times New Roman" w:hAnsi="Courier New" w:cs="Courier New"/>
          <w:color w:val="333333"/>
          <w:sz w:val="20"/>
        </w:rPr>
        <w:t xml:space="preserve">’, </w:t>
      </w:r>
    </w:p>
    <w:p w14:paraId="12B20C44"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
    <w:p w14:paraId="538D4A98"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//création d’une méthode</w:t>
      </w:r>
    </w:p>
    <w:p w14:paraId="6E739B68"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spellStart"/>
      <w:proofErr w:type="gramStart"/>
      <w:r w:rsidR="002D477D">
        <w:rPr>
          <w:rFonts w:ascii="Courier New" w:eastAsia="Times New Roman" w:hAnsi="Courier New" w:cs="Courier New"/>
          <w:color w:val="333333"/>
          <w:sz w:val="20"/>
        </w:rPr>
        <w:t>aMethod</w:t>
      </w:r>
      <w:proofErr w:type="spellEnd"/>
      <w:proofErr w:type="gramEnd"/>
      <w:r>
        <w:rPr>
          <w:rFonts w:ascii="Courier New" w:eastAsia="Times New Roman" w:hAnsi="Courier New" w:cs="Courier New"/>
          <w:color w:val="333333"/>
          <w:sz w:val="20"/>
        </w:rPr>
        <w:t xml:space="preserve">: </w:t>
      </w:r>
      <w:proofErr w:type="spellStart"/>
      <w:r>
        <w:rPr>
          <w:rFonts w:ascii="Courier New" w:eastAsia="Times New Roman" w:hAnsi="Courier New" w:cs="Courier New"/>
          <w:color w:val="333333"/>
          <w:sz w:val="20"/>
        </w:rPr>
        <w:t>function</w:t>
      </w:r>
      <w:proofErr w:type="spellEnd"/>
      <w:r>
        <w:rPr>
          <w:rFonts w:ascii="Courier New" w:eastAsia="Times New Roman" w:hAnsi="Courier New" w:cs="Courier New"/>
          <w:color w:val="333333"/>
          <w:sz w:val="20"/>
        </w:rPr>
        <w:t>() {</w:t>
      </w:r>
    </w:p>
    <w:p w14:paraId="641DDE17" w14:textId="77777777" w:rsidR="00BF78F0" w:rsidRDefault="00931DBA"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r w:rsidR="00BF78F0">
        <w:rPr>
          <w:rFonts w:ascii="Courier New" w:eastAsia="Times New Roman" w:hAnsi="Courier New" w:cs="Courier New"/>
          <w:color w:val="333333"/>
          <w:sz w:val="20"/>
        </w:rPr>
        <w:t>/*Itération sur l’ensemble des modèles présents dans la collection*/</w:t>
      </w:r>
    </w:p>
    <w:p w14:paraId="68DDF531"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spellStart"/>
      <w:proofErr w:type="gramStart"/>
      <w:r w:rsidR="002D477D">
        <w:rPr>
          <w:rFonts w:ascii="Courier New" w:eastAsia="Times New Roman" w:hAnsi="Courier New" w:cs="Courier New"/>
          <w:color w:val="333333"/>
          <w:sz w:val="20"/>
        </w:rPr>
        <w:t>this.each</w:t>
      </w:r>
      <w:proofErr w:type="spellEnd"/>
      <w:r w:rsidR="002D477D">
        <w:rPr>
          <w:rFonts w:ascii="Courier New" w:eastAsia="Times New Roman" w:hAnsi="Courier New" w:cs="Courier New"/>
          <w:color w:val="333333"/>
          <w:sz w:val="20"/>
        </w:rPr>
        <w:t>(</w:t>
      </w:r>
      <w:proofErr w:type="spellStart"/>
      <w:proofErr w:type="gramEnd"/>
      <w:r w:rsidR="002D477D">
        <w:rPr>
          <w:rFonts w:ascii="Courier New" w:eastAsia="Times New Roman" w:hAnsi="Courier New" w:cs="Courier New"/>
          <w:color w:val="333333"/>
          <w:sz w:val="20"/>
        </w:rPr>
        <w:t>function</w:t>
      </w:r>
      <w:proofErr w:type="spellEnd"/>
      <w:r w:rsidR="002D477D">
        <w:rPr>
          <w:rFonts w:ascii="Courier New" w:eastAsia="Times New Roman" w:hAnsi="Courier New" w:cs="Courier New"/>
          <w:color w:val="333333"/>
          <w:sz w:val="20"/>
        </w:rPr>
        <w:t>(model) {</w:t>
      </w:r>
    </w:p>
    <w:p w14:paraId="261434AA" w14:textId="77777777" w:rsidR="002D477D" w:rsidRDefault="002D477D"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ab/>
        <w:t xml:space="preserve">    </w:t>
      </w:r>
      <w:r w:rsidR="00BF78F0">
        <w:rPr>
          <w:rFonts w:ascii="Courier New" w:eastAsia="Times New Roman" w:hAnsi="Courier New" w:cs="Courier New"/>
          <w:color w:val="333333"/>
          <w:sz w:val="20"/>
        </w:rPr>
        <w:t xml:space="preserve"> </w:t>
      </w:r>
      <w:proofErr w:type="gramStart"/>
      <w:r w:rsidR="00BF78F0">
        <w:rPr>
          <w:rFonts w:ascii="Courier New" w:eastAsia="Times New Roman" w:hAnsi="Courier New" w:cs="Courier New"/>
          <w:color w:val="333333"/>
          <w:sz w:val="20"/>
        </w:rPr>
        <w:t>console.log(</w:t>
      </w:r>
      <w:proofErr w:type="spellStart"/>
      <w:proofErr w:type="gramEnd"/>
      <w:r w:rsidR="00BF78F0">
        <w:rPr>
          <w:rFonts w:ascii="Courier New" w:eastAsia="Times New Roman" w:hAnsi="Courier New" w:cs="Courier New"/>
          <w:color w:val="333333"/>
          <w:sz w:val="20"/>
        </w:rPr>
        <w:t>model.get</w:t>
      </w:r>
      <w:proofErr w:type="spellEnd"/>
      <w:r w:rsidR="00BF78F0">
        <w:rPr>
          <w:rFonts w:ascii="Courier New" w:eastAsia="Times New Roman" w:hAnsi="Courier New" w:cs="Courier New"/>
          <w:color w:val="333333"/>
          <w:sz w:val="20"/>
        </w:rPr>
        <w:t>(‘</w:t>
      </w:r>
      <w:proofErr w:type="spellStart"/>
      <w:r w:rsidR="00BF78F0">
        <w:rPr>
          <w:rFonts w:ascii="Courier New" w:eastAsia="Times New Roman" w:hAnsi="Courier New" w:cs="Courier New"/>
          <w:color w:val="333333"/>
          <w:sz w:val="20"/>
        </w:rPr>
        <w:t>name</w:t>
      </w:r>
      <w:proofErr w:type="spellEnd"/>
      <w:r w:rsidR="00BF78F0">
        <w:rPr>
          <w:rFonts w:ascii="Courier New" w:eastAsia="Times New Roman" w:hAnsi="Courier New" w:cs="Courier New"/>
          <w:color w:val="333333"/>
          <w:sz w:val="20"/>
        </w:rPr>
        <w:t>’) ;</w:t>
      </w:r>
    </w:p>
    <w:p w14:paraId="70352BC1" w14:textId="77777777" w:rsidR="00BF78F0" w:rsidRDefault="00BF78F0"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ab/>
        <w:t>}) ;</w:t>
      </w:r>
    </w:p>
    <w:p w14:paraId="42DC8EB0"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
    <w:p w14:paraId="225ACE48" w14:textId="77777777" w:rsidR="00546BC5" w:rsidRDefault="00546BC5" w:rsidP="00546BC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
    <w:p w14:paraId="10A8598E" w14:textId="77777777" w:rsidR="00546BC5" w:rsidRPr="00931DBA" w:rsidRDefault="00546BC5" w:rsidP="00931DBA">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w:t>
      </w:r>
      <w:r w:rsidR="00931DBA">
        <w:rPr>
          <w:rFonts w:ascii="Courier New" w:eastAsia="Times New Roman" w:hAnsi="Courier New" w:cs="Courier New"/>
          <w:color w:val="333333"/>
          <w:sz w:val="20"/>
        </w:rPr>
        <w:t>) ;</w:t>
      </w:r>
    </w:p>
    <w:p w14:paraId="2580554F" w14:textId="77777777" w:rsidR="00493B07" w:rsidRDefault="00493B07" w:rsidP="00493B07">
      <w:pPr>
        <w:pStyle w:val="Titre3"/>
      </w:pPr>
      <w:bookmarkStart w:id="12" w:name="_Toc236390998"/>
      <w:r>
        <w:lastRenderedPageBreak/>
        <w:t>Les vues</w:t>
      </w:r>
      <w:bookmarkEnd w:id="12"/>
    </w:p>
    <w:p w14:paraId="47557E6E" w14:textId="77777777" w:rsidR="00493B07" w:rsidRDefault="00493B07" w:rsidP="00493B07">
      <w:pPr>
        <w:rPr>
          <w:lang w:eastAsia="en-US"/>
        </w:rPr>
      </w:pPr>
      <w:r>
        <w:rPr>
          <w:lang w:eastAsia="en-US"/>
        </w:rPr>
        <w:t xml:space="preserve">Les vues sont en quelque sorte les contrôleurs de l’application. Les « véritables » vues (au sens classique du terme) sont en fait les templates utilisés pour afficher nos contenus. </w:t>
      </w:r>
    </w:p>
    <w:p w14:paraId="35E02DC9" w14:textId="77777777" w:rsidR="00493B07" w:rsidRDefault="00493B07" w:rsidP="00493B07">
      <w:pPr>
        <w:rPr>
          <w:lang w:eastAsia="en-US"/>
        </w:rPr>
      </w:pPr>
      <w:r>
        <w:rPr>
          <w:lang w:eastAsia="en-US"/>
        </w:rPr>
        <w:t xml:space="preserve">Les vues permettent de manipuler le DOM, d’intercepter les événements et de les traiter, d’afficher ou de masquer du contenu etc. Elles vont donc servir à présenter à l’utilisateur les collections et les modèles et à les modifier en fonctions des actions faites par celui-ci. </w:t>
      </w:r>
    </w:p>
    <w:p w14:paraId="74493A1A" w14:textId="77777777" w:rsidR="00BF78F0" w:rsidRDefault="00BF78F0"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roofErr w:type="gramStart"/>
      <w:r>
        <w:rPr>
          <w:rFonts w:ascii="Courier New" w:eastAsia="Times New Roman" w:hAnsi="Courier New" w:cs="Courier New"/>
          <w:color w:val="333333"/>
          <w:sz w:val="20"/>
        </w:rPr>
        <w:t>var</w:t>
      </w:r>
      <w:proofErr w:type="gramEnd"/>
      <w:r>
        <w:rPr>
          <w:rFonts w:ascii="Courier New" w:eastAsia="Times New Roman" w:hAnsi="Courier New" w:cs="Courier New"/>
          <w:color w:val="333333"/>
          <w:sz w:val="20"/>
        </w:rPr>
        <w:t xml:space="preserve"> </w:t>
      </w:r>
      <w:proofErr w:type="spellStart"/>
      <w:r>
        <w:rPr>
          <w:rFonts w:ascii="Courier New" w:eastAsia="Times New Roman" w:hAnsi="Courier New" w:cs="Courier New"/>
          <w:color w:val="333333"/>
          <w:sz w:val="20"/>
        </w:rPr>
        <w:t>myView</w:t>
      </w:r>
      <w:proofErr w:type="spellEnd"/>
      <w:r>
        <w:rPr>
          <w:rFonts w:ascii="Courier New" w:eastAsia="Times New Roman" w:hAnsi="Courier New" w:cs="Courier New"/>
          <w:color w:val="333333"/>
          <w:sz w:val="20"/>
        </w:rPr>
        <w:t xml:space="preserve"> = </w:t>
      </w:r>
      <w:proofErr w:type="spellStart"/>
      <w:r>
        <w:rPr>
          <w:rFonts w:ascii="Courier New" w:eastAsia="Times New Roman" w:hAnsi="Courier New" w:cs="Courier New"/>
          <w:color w:val="333333"/>
          <w:sz w:val="20"/>
        </w:rPr>
        <w:t>Backbone.View.extend</w:t>
      </w:r>
      <w:proofErr w:type="spellEnd"/>
      <w:r>
        <w:rPr>
          <w:rFonts w:ascii="Courier New" w:eastAsia="Times New Roman" w:hAnsi="Courier New" w:cs="Courier New"/>
          <w:color w:val="333333"/>
          <w:sz w:val="20"/>
        </w:rPr>
        <w:t>({</w:t>
      </w:r>
    </w:p>
    <w:p w14:paraId="3846FF97" w14:textId="77777777" w:rsidR="00BF78F0" w:rsidRDefault="00BF78F0"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//Endroit où doit être insérée la vue</w:t>
      </w:r>
    </w:p>
    <w:p w14:paraId="16C81F59" w14:textId="77777777" w:rsidR="00BF78F0" w:rsidRDefault="00BF78F0"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gramStart"/>
      <w:r>
        <w:rPr>
          <w:rFonts w:ascii="Courier New" w:eastAsia="Times New Roman" w:hAnsi="Courier New" w:cs="Courier New"/>
          <w:color w:val="333333"/>
          <w:sz w:val="20"/>
        </w:rPr>
        <w:t>el</w:t>
      </w:r>
      <w:proofErr w:type="gramEnd"/>
      <w:r>
        <w:rPr>
          <w:rFonts w:ascii="Courier New" w:eastAsia="Times New Roman" w:hAnsi="Courier New" w:cs="Courier New"/>
          <w:color w:val="333333"/>
          <w:sz w:val="20"/>
        </w:rPr>
        <w:t> : ‘#</w:t>
      </w:r>
      <w:proofErr w:type="spellStart"/>
      <w:r>
        <w:rPr>
          <w:rFonts w:ascii="Courier New" w:eastAsia="Times New Roman" w:hAnsi="Courier New" w:cs="Courier New"/>
          <w:color w:val="333333"/>
          <w:sz w:val="20"/>
        </w:rPr>
        <w:t>aDivId</w:t>
      </w:r>
      <w:proofErr w:type="spellEnd"/>
      <w:r>
        <w:rPr>
          <w:rFonts w:ascii="Courier New" w:eastAsia="Times New Roman" w:hAnsi="Courier New" w:cs="Courier New"/>
          <w:color w:val="333333"/>
          <w:sz w:val="20"/>
        </w:rPr>
        <w:t>’</w:t>
      </w:r>
    </w:p>
    <w:p w14:paraId="1667447E" w14:textId="77777777" w:rsidR="00BF78F0" w:rsidRDefault="00BF78F0"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
    <w:p w14:paraId="12BB613B" w14:textId="77777777" w:rsidR="00BF78F0" w:rsidRDefault="00BF78F0"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//Template de la vue</w:t>
      </w:r>
    </w:p>
    <w:p w14:paraId="398DC48A" w14:textId="77777777" w:rsidR="00BF78F0" w:rsidRDefault="00BF78F0" w:rsidP="00AC72A7">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/*Il peut faire référence à un nom de fichier, une méthode, une div selon la façon dont est structurée l’application</w:t>
      </w:r>
      <w:r w:rsidR="00AC72A7">
        <w:rPr>
          <w:rFonts w:ascii="Courier New" w:eastAsia="Times New Roman" w:hAnsi="Courier New" w:cs="Courier New"/>
          <w:color w:val="333333"/>
          <w:sz w:val="20"/>
        </w:rPr>
        <w:t xml:space="preserve"> */</w:t>
      </w:r>
      <w:r>
        <w:rPr>
          <w:rFonts w:ascii="Courier New" w:eastAsia="Times New Roman" w:hAnsi="Courier New" w:cs="Courier New"/>
          <w:color w:val="333333"/>
          <w:sz w:val="20"/>
        </w:rPr>
        <w:t xml:space="preserve"> </w:t>
      </w:r>
    </w:p>
    <w:p w14:paraId="0EB9AD24" w14:textId="77777777" w:rsidR="00BF78F0" w:rsidRDefault="00BF78F0"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spellStart"/>
      <w:proofErr w:type="gramStart"/>
      <w:r>
        <w:rPr>
          <w:rFonts w:ascii="Courier New" w:eastAsia="Times New Roman" w:hAnsi="Courier New" w:cs="Courier New"/>
          <w:color w:val="333333"/>
          <w:sz w:val="20"/>
        </w:rPr>
        <w:t>template</w:t>
      </w:r>
      <w:proofErr w:type="spellEnd"/>
      <w:proofErr w:type="gramEnd"/>
      <w:r>
        <w:rPr>
          <w:rFonts w:ascii="Courier New" w:eastAsia="Times New Roman" w:hAnsi="Courier New" w:cs="Courier New"/>
          <w:color w:val="333333"/>
          <w:sz w:val="20"/>
        </w:rPr>
        <w:t> : ‘</w:t>
      </w:r>
      <w:proofErr w:type="spellStart"/>
      <w:r>
        <w:rPr>
          <w:rFonts w:ascii="Courier New" w:eastAsia="Times New Roman" w:hAnsi="Courier New" w:cs="Courier New"/>
          <w:color w:val="333333"/>
          <w:sz w:val="20"/>
        </w:rPr>
        <w:t>myTemplate</w:t>
      </w:r>
      <w:proofErr w:type="spellEnd"/>
      <w:r>
        <w:rPr>
          <w:rFonts w:ascii="Courier New" w:eastAsia="Times New Roman" w:hAnsi="Courier New" w:cs="Courier New"/>
          <w:color w:val="333333"/>
          <w:sz w:val="20"/>
        </w:rPr>
        <w:t>’</w:t>
      </w:r>
    </w:p>
    <w:p w14:paraId="0433EABD" w14:textId="77777777" w:rsidR="00BF78F0" w:rsidRDefault="00BF78F0"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
    <w:p w14:paraId="56C11206" w14:textId="77777777" w:rsidR="00BF78F0" w:rsidRDefault="00BF78F0"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//balise dans laquelle la vue doit être encapsulée</w:t>
      </w:r>
    </w:p>
    <w:p w14:paraId="47DD6751" w14:textId="77777777" w:rsidR="00BF78F0" w:rsidRDefault="00BF78F0"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spellStart"/>
      <w:proofErr w:type="gramStart"/>
      <w:r>
        <w:rPr>
          <w:rFonts w:ascii="Courier New" w:eastAsia="Times New Roman" w:hAnsi="Courier New" w:cs="Courier New"/>
          <w:color w:val="333333"/>
          <w:sz w:val="20"/>
        </w:rPr>
        <w:t>tagName</w:t>
      </w:r>
      <w:proofErr w:type="spellEnd"/>
      <w:proofErr w:type="gramEnd"/>
      <w:r>
        <w:rPr>
          <w:rFonts w:ascii="Courier New" w:eastAsia="Times New Roman" w:hAnsi="Courier New" w:cs="Courier New"/>
          <w:color w:val="333333"/>
          <w:sz w:val="20"/>
        </w:rPr>
        <w:t> : ‘li’</w:t>
      </w:r>
    </w:p>
    <w:p w14:paraId="13D160ED" w14:textId="77777777" w:rsidR="00BF78F0" w:rsidRDefault="00BF78F0"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
    <w:p w14:paraId="6280170C" w14:textId="77777777" w:rsidR="00BF78F0" w:rsidRDefault="00BF78F0"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//Classe (DOM) que l’on donne à la vue</w:t>
      </w:r>
    </w:p>
    <w:p w14:paraId="670114FA" w14:textId="77777777" w:rsidR="00BF78F0" w:rsidRDefault="00BF78F0"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spellStart"/>
      <w:proofErr w:type="gramStart"/>
      <w:r>
        <w:rPr>
          <w:rFonts w:ascii="Courier New" w:eastAsia="Times New Roman" w:hAnsi="Courier New" w:cs="Courier New"/>
          <w:color w:val="333333"/>
          <w:sz w:val="20"/>
        </w:rPr>
        <w:t>className</w:t>
      </w:r>
      <w:proofErr w:type="spellEnd"/>
      <w:proofErr w:type="gramEnd"/>
      <w:r>
        <w:rPr>
          <w:rFonts w:ascii="Courier New" w:eastAsia="Times New Roman" w:hAnsi="Courier New" w:cs="Courier New"/>
          <w:color w:val="333333"/>
          <w:sz w:val="20"/>
        </w:rPr>
        <w:t> : ‘</w:t>
      </w:r>
      <w:proofErr w:type="spellStart"/>
      <w:r>
        <w:rPr>
          <w:rFonts w:ascii="Courier New" w:eastAsia="Times New Roman" w:hAnsi="Courier New" w:cs="Courier New"/>
          <w:color w:val="333333"/>
          <w:sz w:val="20"/>
        </w:rPr>
        <w:t>aClassName</w:t>
      </w:r>
      <w:proofErr w:type="spellEnd"/>
      <w:r>
        <w:rPr>
          <w:rFonts w:ascii="Courier New" w:eastAsia="Times New Roman" w:hAnsi="Courier New" w:cs="Courier New"/>
          <w:color w:val="333333"/>
          <w:sz w:val="20"/>
        </w:rPr>
        <w:t>’</w:t>
      </w:r>
      <w:r w:rsidR="00AC72A7">
        <w:rPr>
          <w:rFonts w:ascii="Courier New" w:eastAsia="Times New Roman" w:hAnsi="Courier New" w:cs="Courier New"/>
          <w:color w:val="333333"/>
          <w:sz w:val="20"/>
        </w:rPr>
        <w:t>,</w:t>
      </w:r>
    </w:p>
    <w:p w14:paraId="2F8EB10F" w14:textId="77777777" w:rsidR="00AC72A7" w:rsidRDefault="00AC72A7"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
    <w:p w14:paraId="102B580E" w14:textId="77777777" w:rsidR="00AC72A7" w:rsidRDefault="00AC72A7"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spellStart"/>
      <w:proofErr w:type="gramStart"/>
      <w:r>
        <w:rPr>
          <w:rFonts w:ascii="Courier New" w:eastAsia="Times New Roman" w:hAnsi="Courier New" w:cs="Courier New"/>
          <w:color w:val="333333"/>
          <w:sz w:val="20"/>
        </w:rPr>
        <w:t>initialize</w:t>
      </w:r>
      <w:proofErr w:type="spellEnd"/>
      <w:proofErr w:type="gramEnd"/>
      <w:r>
        <w:rPr>
          <w:rFonts w:ascii="Courier New" w:eastAsia="Times New Roman" w:hAnsi="Courier New" w:cs="Courier New"/>
          <w:color w:val="333333"/>
          <w:sz w:val="20"/>
        </w:rPr>
        <w:t xml:space="preserve"> : </w:t>
      </w:r>
      <w:proofErr w:type="spellStart"/>
      <w:r>
        <w:rPr>
          <w:rFonts w:ascii="Courier New" w:eastAsia="Times New Roman" w:hAnsi="Courier New" w:cs="Courier New"/>
          <w:color w:val="333333"/>
          <w:sz w:val="20"/>
        </w:rPr>
        <w:t>function</w:t>
      </w:r>
      <w:proofErr w:type="spellEnd"/>
      <w:r>
        <w:rPr>
          <w:rFonts w:ascii="Courier New" w:eastAsia="Times New Roman" w:hAnsi="Courier New" w:cs="Courier New"/>
          <w:color w:val="333333"/>
          <w:sz w:val="20"/>
        </w:rPr>
        <w:t>() {</w:t>
      </w:r>
    </w:p>
    <w:p w14:paraId="69DDCF20" w14:textId="77777777" w:rsidR="00AC72A7" w:rsidRDefault="00AC72A7"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ab/>
        <w:t>//Autre façon d’écouter les changements su un modèle</w:t>
      </w:r>
    </w:p>
    <w:p w14:paraId="7D5FE7BF" w14:textId="77777777" w:rsidR="00AC72A7" w:rsidRDefault="00AC72A7"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ab/>
        <w:t>/*A chaque fois que le modèle de la vue change, on actualise l’affichage*/</w:t>
      </w:r>
    </w:p>
    <w:p w14:paraId="634A8485" w14:textId="77777777" w:rsidR="00AC72A7" w:rsidRDefault="00AC72A7"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ab/>
      </w:r>
      <w:proofErr w:type="spellStart"/>
      <w:proofErr w:type="gramStart"/>
      <w:r>
        <w:rPr>
          <w:rFonts w:ascii="Courier New" w:eastAsia="Times New Roman" w:hAnsi="Courier New" w:cs="Courier New"/>
          <w:color w:val="333333"/>
          <w:sz w:val="20"/>
        </w:rPr>
        <w:t>this.listenTo</w:t>
      </w:r>
      <w:proofErr w:type="spellEnd"/>
      <w:r>
        <w:rPr>
          <w:rFonts w:ascii="Courier New" w:eastAsia="Times New Roman" w:hAnsi="Courier New" w:cs="Courier New"/>
          <w:color w:val="333333"/>
          <w:sz w:val="20"/>
        </w:rPr>
        <w:t>(</w:t>
      </w:r>
      <w:proofErr w:type="spellStart"/>
      <w:proofErr w:type="gramEnd"/>
      <w:r>
        <w:rPr>
          <w:rFonts w:ascii="Courier New" w:eastAsia="Times New Roman" w:hAnsi="Courier New" w:cs="Courier New"/>
          <w:color w:val="333333"/>
          <w:sz w:val="20"/>
        </w:rPr>
        <w:t>this.model</w:t>
      </w:r>
      <w:proofErr w:type="spellEnd"/>
      <w:r>
        <w:rPr>
          <w:rFonts w:ascii="Courier New" w:eastAsia="Times New Roman" w:hAnsi="Courier New" w:cs="Courier New"/>
          <w:color w:val="333333"/>
          <w:sz w:val="20"/>
        </w:rPr>
        <w:t xml:space="preserve">, ‘change’, </w:t>
      </w:r>
      <w:proofErr w:type="spellStart"/>
      <w:r>
        <w:rPr>
          <w:rFonts w:ascii="Courier New" w:eastAsia="Times New Roman" w:hAnsi="Courier New" w:cs="Courier New"/>
          <w:color w:val="333333"/>
          <w:sz w:val="20"/>
        </w:rPr>
        <w:t>this.render</w:t>
      </w:r>
      <w:proofErr w:type="spellEnd"/>
      <w:r>
        <w:rPr>
          <w:rFonts w:ascii="Courier New" w:eastAsia="Times New Roman" w:hAnsi="Courier New" w:cs="Courier New"/>
          <w:color w:val="333333"/>
          <w:sz w:val="20"/>
        </w:rPr>
        <w:t>) ;</w:t>
      </w:r>
    </w:p>
    <w:p w14:paraId="3CCABF27" w14:textId="77777777" w:rsidR="00AC72A7" w:rsidRDefault="00AC72A7"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r w:rsidR="00465701">
        <w:rPr>
          <w:rFonts w:ascii="Courier New" w:eastAsia="Times New Roman" w:hAnsi="Courier New" w:cs="Courier New"/>
          <w:color w:val="333333"/>
          <w:sz w:val="20"/>
        </w:rPr>
        <w:t>,</w:t>
      </w:r>
    </w:p>
    <w:p w14:paraId="49141708" w14:textId="77777777" w:rsidR="00BF78F0" w:rsidRDefault="00BF78F0"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
    <w:p w14:paraId="22C45BE9" w14:textId="77777777" w:rsidR="00BF78F0" w:rsidRDefault="00BF78F0"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//Méthode appelée pour afficher la vue</w:t>
      </w:r>
    </w:p>
    <w:p w14:paraId="6206B07E" w14:textId="77777777" w:rsidR="00BF78F0" w:rsidRDefault="00BF78F0"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spellStart"/>
      <w:proofErr w:type="gramStart"/>
      <w:r>
        <w:rPr>
          <w:rFonts w:ascii="Courier New" w:eastAsia="Times New Roman" w:hAnsi="Courier New" w:cs="Courier New"/>
          <w:color w:val="333333"/>
          <w:sz w:val="20"/>
        </w:rPr>
        <w:t>render</w:t>
      </w:r>
      <w:proofErr w:type="spellEnd"/>
      <w:proofErr w:type="gramEnd"/>
      <w:r>
        <w:rPr>
          <w:rFonts w:ascii="Courier New" w:eastAsia="Times New Roman" w:hAnsi="Courier New" w:cs="Courier New"/>
          <w:color w:val="333333"/>
          <w:sz w:val="20"/>
        </w:rPr>
        <w:t xml:space="preserve"> : </w:t>
      </w:r>
      <w:proofErr w:type="spellStart"/>
      <w:r>
        <w:rPr>
          <w:rFonts w:ascii="Courier New" w:eastAsia="Times New Roman" w:hAnsi="Courier New" w:cs="Courier New"/>
          <w:color w:val="333333"/>
          <w:sz w:val="20"/>
        </w:rPr>
        <w:t>function</w:t>
      </w:r>
      <w:proofErr w:type="spellEnd"/>
      <w:r>
        <w:rPr>
          <w:rFonts w:ascii="Courier New" w:eastAsia="Times New Roman" w:hAnsi="Courier New" w:cs="Courier New"/>
          <w:color w:val="333333"/>
          <w:sz w:val="20"/>
        </w:rPr>
        <w:t>() {</w:t>
      </w:r>
    </w:p>
    <w:p w14:paraId="35ADAA1D" w14:textId="77777777" w:rsidR="00AC72A7" w:rsidRDefault="00AC72A7"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ab/>
      </w:r>
      <w:proofErr w:type="gramStart"/>
      <w:r>
        <w:rPr>
          <w:rFonts w:ascii="Courier New" w:eastAsia="Times New Roman" w:hAnsi="Courier New" w:cs="Courier New"/>
          <w:color w:val="333333"/>
          <w:sz w:val="20"/>
        </w:rPr>
        <w:t>var</w:t>
      </w:r>
      <w:proofErr w:type="gramEnd"/>
      <w:r>
        <w:rPr>
          <w:rFonts w:ascii="Courier New" w:eastAsia="Times New Roman" w:hAnsi="Courier New" w:cs="Courier New"/>
          <w:color w:val="333333"/>
          <w:sz w:val="20"/>
        </w:rPr>
        <w:t xml:space="preserve"> content</w:t>
      </w:r>
      <w:r w:rsidR="00BF78F0">
        <w:rPr>
          <w:rFonts w:ascii="Courier New" w:eastAsia="Times New Roman" w:hAnsi="Courier New" w:cs="Courier New"/>
          <w:color w:val="333333"/>
          <w:sz w:val="20"/>
        </w:rPr>
        <w:t xml:space="preserve">= </w:t>
      </w:r>
      <w:proofErr w:type="spellStart"/>
      <w:r w:rsidR="00BF78F0">
        <w:rPr>
          <w:rFonts w:ascii="Courier New" w:eastAsia="Times New Roman" w:hAnsi="Courier New" w:cs="Courier New"/>
          <w:color w:val="333333"/>
          <w:sz w:val="20"/>
        </w:rPr>
        <w:t>Mustache.</w:t>
      </w:r>
      <w:r>
        <w:rPr>
          <w:rFonts w:ascii="Courier New" w:eastAsia="Times New Roman" w:hAnsi="Courier New" w:cs="Courier New"/>
          <w:color w:val="333333"/>
          <w:sz w:val="20"/>
        </w:rPr>
        <w:t>render</w:t>
      </w:r>
      <w:proofErr w:type="spellEnd"/>
      <w:r>
        <w:rPr>
          <w:rFonts w:ascii="Courier New" w:eastAsia="Times New Roman" w:hAnsi="Courier New" w:cs="Courier New"/>
          <w:color w:val="333333"/>
          <w:sz w:val="20"/>
        </w:rPr>
        <w:t>(</w:t>
      </w:r>
      <w:proofErr w:type="spellStart"/>
      <w:r>
        <w:rPr>
          <w:rFonts w:ascii="Courier New" w:eastAsia="Times New Roman" w:hAnsi="Courier New" w:cs="Courier New"/>
          <w:color w:val="333333"/>
          <w:sz w:val="20"/>
        </w:rPr>
        <w:t>this.template</w:t>
      </w:r>
      <w:proofErr w:type="spellEnd"/>
      <w:r>
        <w:rPr>
          <w:rFonts w:ascii="Courier New" w:eastAsia="Times New Roman" w:hAnsi="Courier New" w:cs="Courier New"/>
          <w:color w:val="333333"/>
          <w:sz w:val="20"/>
        </w:rPr>
        <w:t xml:space="preserve">, </w:t>
      </w:r>
      <w:proofErr w:type="spellStart"/>
      <w:r>
        <w:rPr>
          <w:rFonts w:ascii="Courier New" w:eastAsia="Times New Roman" w:hAnsi="Courier New" w:cs="Courier New"/>
          <w:color w:val="333333"/>
          <w:sz w:val="20"/>
        </w:rPr>
        <w:t>this.model.toJSON</w:t>
      </w:r>
      <w:proofErr w:type="spellEnd"/>
      <w:r>
        <w:rPr>
          <w:rFonts w:ascii="Courier New" w:eastAsia="Times New Roman" w:hAnsi="Courier New" w:cs="Courier New"/>
          <w:color w:val="333333"/>
          <w:sz w:val="20"/>
        </w:rPr>
        <w:t>());</w:t>
      </w:r>
    </w:p>
    <w:p w14:paraId="6263FA4B" w14:textId="77777777" w:rsidR="00BF78F0" w:rsidRDefault="00BF78F0"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ab/>
      </w:r>
      <w:r w:rsidR="00AC72A7">
        <w:rPr>
          <w:rFonts w:ascii="Courier New" w:eastAsia="Times New Roman" w:hAnsi="Courier New" w:cs="Courier New"/>
          <w:color w:val="333333"/>
          <w:sz w:val="20"/>
        </w:rPr>
        <w:t>this</w:t>
      </w:r>
      <w:proofErr w:type="gramStart"/>
      <w:r w:rsidR="00AC72A7">
        <w:rPr>
          <w:rFonts w:ascii="Courier New" w:eastAsia="Times New Roman" w:hAnsi="Courier New" w:cs="Courier New"/>
          <w:color w:val="333333"/>
          <w:sz w:val="20"/>
        </w:rPr>
        <w:t>.$</w:t>
      </w:r>
      <w:proofErr w:type="gramEnd"/>
      <w:r w:rsidR="00AC72A7">
        <w:rPr>
          <w:rFonts w:ascii="Courier New" w:eastAsia="Times New Roman" w:hAnsi="Courier New" w:cs="Courier New"/>
          <w:color w:val="333333"/>
          <w:sz w:val="20"/>
        </w:rPr>
        <w:t>el.html(content) ;</w:t>
      </w:r>
    </w:p>
    <w:p w14:paraId="3085EE55" w14:textId="77777777" w:rsidR="00BF78F0" w:rsidRDefault="00BF78F0"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
    <w:p w14:paraId="1D14F99D" w14:textId="77777777" w:rsidR="00AC72A7" w:rsidRDefault="00BF78F0"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r w:rsidR="00465701">
        <w:rPr>
          <w:rFonts w:ascii="Courier New" w:eastAsia="Times New Roman" w:hAnsi="Courier New" w:cs="Courier New"/>
          <w:color w:val="333333"/>
          <w:sz w:val="20"/>
        </w:rPr>
        <w:t>,</w:t>
      </w:r>
    </w:p>
    <w:p w14:paraId="48B8C17E" w14:textId="77777777" w:rsidR="00AC72A7" w:rsidRDefault="00AC72A7"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
    <w:p w14:paraId="72E3E738" w14:textId="77777777" w:rsidR="00AC72A7" w:rsidRDefault="00AC72A7"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//Méthode pour faire une petite manipulation sur le DOM</w:t>
      </w:r>
    </w:p>
    <w:p w14:paraId="2C2A577D" w14:textId="77777777" w:rsidR="00AC72A7" w:rsidRDefault="00AC72A7"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spellStart"/>
      <w:proofErr w:type="gramStart"/>
      <w:r>
        <w:rPr>
          <w:rFonts w:ascii="Courier New" w:eastAsia="Times New Roman" w:hAnsi="Courier New" w:cs="Courier New"/>
          <w:color w:val="333333"/>
          <w:sz w:val="20"/>
        </w:rPr>
        <w:t>aMethod</w:t>
      </w:r>
      <w:proofErr w:type="spellEnd"/>
      <w:proofErr w:type="gramEnd"/>
      <w:r>
        <w:rPr>
          <w:rFonts w:ascii="Courier New" w:eastAsia="Times New Roman" w:hAnsi="Courier New" w:cs="Courier New"/>
          <w:color w:val="333333"/>
          <w:sz w:val="20"/>
        </w:rPr>
        <w:t xml:space="preserve"> : </w:t>
      </w:r>
      <w:proofErr w:type="spellStart"/>
      <w:r>
        <w:rPr>
          <w:rFonts w:ascii="Courier New" w:eastAsia="Times New Roman" w:hAnsi="Courier New" w:cs="Courier New"/>
          <w:color w:val="333333"/>
          <w:sz w:val="20"/>
        </w:rPr>
        <w:t>function</w:t>
      </w:r>
      <w:proofErr w:type="spellEnd"/>
      <w:r>
        <w:rPr>
          <w:rFonts w:ascii="Courier New" w:eastAsia="Times New Roman" w:hAnsi="Courier New" w:cs="Courier New"/>
          <w:color w:val="333333"/>
          <w:sz w:val="20"/>
        </w:rPr>
        <w:t>(</w:t>
      </w:r>
      <w:proofErr w:type="spellStart"/>
      <w:r>
        <w:rPr>
          <w:rFonts w:ascii="Courier New" w:eastAsia="Times New Roman" w:hAnsi="Courier New" w:cs="Courier New"/>
          <w:color w:val="333333"/>
          <w:sz w:val="20"/>
        </w:rPr>
        <w:t>text</w:t>
      </w:r>
      <w:proofErr w:type="spellEnd"/>
      <w:r>
        <w:rPr>
          <w:rFonts w:ascii="Courier New" w:eastAsia="Times New Roman" w:hAnsi="Courier New" w:cs="Courier New"/>
          <w:color w:val="333333"/>
          <w:sz w:val="20"/>
        </w:rPr>
        <w:t>) {</w:t>
      </w:r>
    </w:p>
    <w:p w14:paraId="6F6B31E5" w14:textId="77777777" w:rsidR="00AC72A7" w:rsidRDefault="00AC72A7"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ab/>
      </w:r>
      <w:proofErr w:type="gramStart"/>
      <w:r>
        <w:rPr>
          <w:rFonts w:ascii="Courier New" w:eastAsia="Times New Roman" w:hAnsi="Courier New" w:cs="Courier New"/>
          <w:color w:val="333333"/>
          <w:sz w:val="20"/>
        </w:rPr>
        <w:t>var</w:t>
      </w:r>
      <w:proofErr w:type="gramEnd"/>
      <w:r>
        <w:rPr>
          <w:rFonts w:ascii="Courier New" w:eastAsia="Times New Roman" w:hAnsi="Courier New" w:cs="Courier New"/>
          <w:color w:val="333333"/>
          <w:sz w:val="20"/>
        </w:rPr>
        <w:t xml:space="preserve"> $</w:t>
      </w:r>
      <w:proofErr w:type="spellStart"/>
      <w:r>
        <w:rPr>
          <w:rFonts w:ascii="Courier New" w:eastAsia="Times New Roman" w:hAnsi="Courier New" w:cs="Courier New"/>
          <w:color w:val="333333"/>
          <w:sz w:val="20"/>
        </w:rPr>
        <w:t>myDiv</w:t>
      </w:r>
      <w:proofErr w:type="spellEnd"/>
      <w:r>
        <w:rPr>
          <w:rFonts w:ascii="Courier New" w:eastAsia="Times New Roman" w:hAnsi="Courier New" w:cs="Courier New"/>
          <w:color w:val="333333"/>
          <w:sz w:val="20"/>
        </w:rPr>
        <w:t xml:space="preserve"> = </w:t>
      </w:r>
      <w:proofErr w:type="spellStart"/>
      <w:r>
        <w:rPr>
          <w:rFonts w:ascii="Courier New" w:eastAsia="Times New Roman" w:hAnsi="Courier New" w:cs="Courier New"/>
          <w:color w:val="333333"/>
          <w:sz w:val="20"/>
        </w:rPr>
        <w:t>this</w:t>
      </w:r>
      <w:proofErr w:type="spellEnd"/>
      <w:r>
        <w:rPr>
          <w:rFonts w:ascii="Courier New" w:eastAsia="Times New Roman" w:hAnsi="Courier New" w:cs="Courier New"/>
          <w:color w:val="333333"/>
          <w:sz w:val="20"/>
        </w:rPr>
        <w:t>.$</w:t>
      </w:r>
      <w:proofErr w:type="spellStart"/>
      <w:r>
        <w:rPr>
          <w:rFonts w:ascii="Courier New" w:eastAsia="Times New Roman" w:hAnsi="Courier New" w:cs="Courier New"/>
          <w:color w:val="333333"/>
          <w:sz w:val="20"/>
        </w:rPr>
        <w:t>el.find</w:t>
      </w:r>
      <w:proofErr w:type="spellEnd"/>
      <w:r>
        <w:rPr>
          <w:rFonts w:ascii="Courier New" w:eastAsia="Times New Roman" w:hAnsi="Courier New" w:cs="Courier New"/>
          <w:color w:val="333333"/>
          <w:sz w:val="20"/>
        </w:rPr>
        <w:t>(‘.</w:t>
      </w:r>
      <w:proofErr w:type="spellStart"/>
      <w:r>
        <w:rPr>
          <w:rFonts w:ascii="Courier New" w:eastAsia="Times New Roman" w:hAnsi="Courier New" w:cs="Courier New"/>
          <w:color w:val="333333"/>
          <w:sz w:val="20"/>
        </w:rPr>
        <w:t>aDiv</w:t>
      </w:r>
      <w:proofErr w:type="spellEnd"/>
      <w:r>
        <w:rPr>
          <w:rFonts w:ascii="Courier New" w:eastAsia="Times New Roman" w:hAnsi="Courier New" w:cs="Courier New"/>
          <w:color w:val="333333"/>
          <w:sz w:val="20"/>
        </w:rPr>
        <w:t>’) ;</w:t>
      </w:r>
      <w:r w:rsidR="00BF78F0">
        <w:rPr>
          <w:rFonts w:ascii="Courier New" w:eastAsia="Times New Roman" w:hAnsi="Courier New" w:cs="Courier New"/>
          <w:color w:val="333333"/>
          <w:sz w:val="20"/>
        </w:rPr>
        <w:t xml:space="preserve"> </w:t>
      </w:r>
    </w:p>
    <w:p w14:paraId="7E661613" w14:textId="77777777" w:rsidR="00BF78F0" w:rsidRDefault="00353794"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ab/>
        <w:t>$</w:t>
      </w:r>
      <w:proofErr w:type="spellStart"/>
      <w:proofErr w:type="gramStart"/>
      <w:r>
        <w:rPr>
          <w:rFonts w:ascii="Courier New" w:eastAsia="Times New Roman" w:hAnsi="Courier New" w:cs="Courier New"/>
          <w:color w:val="333333"/>
          <w:sz w:val="20"/>
        </w:rPr>
        <w:t>myDiv.text</w:t>
      </w:r>
      <w:proofErr w:type="spellEnd"/>
      <w:r>
        <w:rPr>
          <w:rFonts w:ascii="Courier New" w:eastAsia="Times New Roman" w:hAnsi="Courier New" w:cs="Courier New"/>
          <w:color w:val="333333"/>
          <w:sz w:val="20"/>
        </w:rPr>
        <w:t>(</w:t>
      </w:r>
      <w:proofErr w:type="spellStart"/>
      <w:proofErr w:type="gramEnd"/>
      <w:r>
        <w:rPr>
          <w:rFonts w:ascii="Courier New" w:eastAsia="Times New Roman" w:hAnsi="Courier New" w:cs="Courier New"/>
          <w:color w:val="333333"/>
          <w:sz w:val="20"/>
        </w:rPr>
        <w:t>text</w:t>
      </w:r>
      <w:proofErr w:type="spellEnd"/>
      <w:r>
        <w:rPr>
          <w:rFonts w:ascii="Courier New" w:eastAsia="Times New Roman" w:hAnsi="Courier New" w:cs="Courier New"/>
          <w:color w:val="333333"/>
          <w:sz w:val="20"/>
        </w:rPr>
        <w:t>) ;</w:t>
      </w:r>
    </w:p>
    <w:p w14:paraId="2D69C8B8" w14:textId="77777777" w:rsidR="00353794" w:rsidRDefault="00353794"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
    <w:p w14:paraId="4E461163" w14:textId="77777777" w:rsidR="00BF78F0" w:rsidRDefault="00BF78F0"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
    <w:p w14:paraId="7115D4EF" w14:textId="77777777" w:rsidR="00BF78F0" w:rsidRPr="003E5246" w:rsidRDefault="00BF78F0" w:rsidP="00BF78F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w:t>
      </w:r>
      <w:r w:rsidR="00465701">
        <w:rPr>
          <w:rFonts w:ascii="Courier New" w:eastAsia="Times New Roman" w:hAnsi="Courier New" w:cs="Courier New"/>
          <w:color w:val="333333"/>
          <w:sz w:val="20"/>
        </w:rPr>
        <w:t>) ;</w:t>
      </w:r>
    </w:p>
    <w:p w14:paraId="6D96CA16" w14:textId="77777777" w:rsidR="001871ED" w:rsidRDefault="001871ED" w:rsidP="00493B07">
      <w:pPr>
        <w:rPr>
          <w:lang w:eastAsia="en-US"/>
        </w:rPr>
      </w:pPr>
      <w:r>
        <w:rPr>
          <w:lang w:eastAsia="en-US"/>
        </w:rPr>
        <w:t>Pour gérer les événements</w:t>
      </w:r>
      <w:r w:rsidR="00465701">
        <w:rPr>
          <w:lang w:eastAsia="en-US"/>
        </w:rPr>
        <w:t xml:space="preserve"> du DOM</w:t>
      </w:r>
      <w:r>
        <w:rPr>
          <w:lang w:eastAsia="en-US"/>
        </w:rPr>
        <w:t xml:space="preserve">, on </w:t>
      </w:r>
      <w:r w:rsidR="00465701">
        <w:rPr>
          <w:lang w:eastAsia="en-US"/>
        </w:rPr>
        <w:t xml:space="preserve">peut également </w:t>
      </w:r>
      <w:r>
        <w:rPr>
          <w:lang w:eastAsia="en-US"/>
        </w:rPr>
        <w:t>les liste</w:t>
      </w:r>
      <w:r w:rsidR="00465701">
        <w:rPr>
          <w:lang w:eastAsia="en-US"/>
        </w:rPr>
        <w:t>r</w:t>
      </w:r>
      <w:r>
        <w:rPr>
          <w:lang w:eastAsia="en-US"/>
        </w:rPr>
        <w:t xml:space="preserve"> dans l’attribut « </w:t>
      </w:r>
      <w:proofErr w:type="spellStart"/>
      <w:r>
        <w:rPr>
          <w:lang w:eastAsia="en-US"/>
        </w:rPr>
        <w:t>events</w:t>
      </w:r>
      <w:proofErr w:type="spellEnd"/>
      <w:r>
        <w:rPr>
          <w:lang w:eastAsia="en-US"/>
        </w:rPr>
        <w:t xml:space="preserve"> » de la vue et on leur associe une fonction comme ceci : </w:t>
      </w:r>
    </w:p>
    <w:p w14:paraId="4CD3922C" w14:textId="77777777" w:rsidR="001871ED" w:rsidRDefault="001871ED" w:rsidP="00493B07">
      <w:pPr>
        <w:rPr>
          <w:lang w:eastAsia="en-US"/>
        </w:rPr>
      </w:pPr>
    </w:p>
    <w:p w14:paraId="6B9B7647" w14:textId="77777777" w:rsidR="00465701" w:rsidRDefault="00465701" w:rsidP="0046570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roofErr w:type="spellStart"/>
      <w:proofErr w:type="gramStart"/>
      <w:r>
        <w:rPr>
          <w:rFonts w:ascii="Courier New" w:eastAsia="Times New Roman" w:hAnsi="Courier New" w:cs="Courier New"/>
          <w:color w:val="333333"/>
          <w:sz w:val="20"/>
        </w:rPr>
        <w:t>events</w:t>
      </w:r>
      <w:proofErr w:type="spellEnd"/>
      <w:proofErr w:type="gramEnd"/>
      <w:r>
        <w:rPr>
          <w:rFonts w:ascii="Courier New" w:eastAsia="Times New Roman" w:hAnsi="Courier New" w:cs="Courier New"/>
          <w:color w:val="333333"/>
          <w:sz w:val="20"/>
        </w:rPr>
        <w:t> : {</w:t>
      </w:r>
    </w:p>
    <w:p w14:paraId="461568E5" w14:textId="77777777" w:rsidR="00465701" w:rsidRDefault="00465701" w:rsidP="0046570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gramStart"/>
      <w:r>
        <w:rPr>
          <w:rFonts w:ascii="Courier New" w:eastAsia="Times New Roman" w:hAnsi="Courier New" w:cs="Courier New"/>
          <w:color w:val="333333"/>
          <w:sz w:val="20"/>
        </w:rPr>
        <w:t>click</w:t>
      </w:r>
      <w:proofErr w:type="gramEnd"/>
      <w:r>
        <w:rPr>
          <w:rFonts w:ascii="Courier New" w:eastAsia="Times New Roman" w:hAnsi="Courier New" w:cs="Courier New"/>
          <w:color w:val="333333"/>
          <w:sz w:val="20"/>
        </w:rPr>
        <w:t xml:space="preserve"> </w:t>
      </w:r>
      <w:proofErr w:type="spellStart"/>
      <w:r>
        <w:rPr>
          <w:rFonts w:ascii="Courier New" w:eastAsia="Times New Roman" w:hAnsi="Courier New" w:cs="Courier New"/>
          <w:color w:val="333333"/>
          <w:sz w:val="20"/>
        </w:rPr>
        <w:t>button</w:t>
      </w:r>
      <w:proofErr w:type="spellEnd"/>
      <w:r>
        <w:rPr>
          <w:rFonts w:ascii="Courier New" w:eastAsia="Times New Roman" w:hAnsi="Courier New" w:cs="Courier New"/>
          <w:color w:val="333333"/>
          <w:sz w:val="20"/>
        </w:rPr>
        <w:t>’ : ‘</w:t>
      </w:r>
      <w:proofErr w:type="spellStart"/>
      <w:r>
        <w:rPr>
          <w:rFonts w:ascii="Courier New" w:eastAsia="Times New Roman" w:hAnsi="Courier New" w:cs="Courier New"/>
          <w:color w:val="333333"/>
          <w:sz w:val="20"/>
        </w:rPr>
        <w:t>sayHello</w:t>
      </w:r>
      <w:proofErr w:type="spellEnd"/>
      <w:r>
        <w:rPr>
          <w:rFonts w:ascii="Courier New" w:eastAsia="Times New Roman" w:hAnsi="Courier New" w:cs="Courier New"/>
          <w:color w:val="333333"/>
          <w:sz w:val="20"/>
        </w:rPr>
        <w:t>’,</w:t>
      </w:r>
    </w:p>
    <w:p w14:paraId="3E65F0A2" w14:textId="77777777" w:rsidR="00465701" w:rsidRDefault="00465701" w:rsidP="0046570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gramStart"/>
      <w:r>
        <w:rPr>
          <w:rFonts w:ascii="Courier New" w:eastAsia="Times New Roman" w:hAnsi="Courier New" w:cs="Courier New"/>
          <w:color w:val="333333"/>
          <w:sz w:val="20"/>
        </w:rPr>
        <w:t>change</w:t>
      </w:r>
      <w:proofErr w:type="gramEnd"/>
      <w:r>
        <w:rPr>
          <w:rFonts w:ascii="Courier New" w:eastAsia="Times New Roman" w:hAnsi="Courier New" w:cs="Courier New"/>
          <w:color w:val="333333"/>
          <w:sz w:val="20"/>
        </w:rPr>
        <w:t xml:space="preserve"> input’ : ‘</w:t>
      </w:r>
      <w:proofErr w:type="spellStart"/>
      <w:r>
        <w:rPr>
          <w:rFonts w:ascii="Courier New" w:eastAsia="Times New Roman" w:hAnsi="Courier New" w:cs="Courier New"/>
          <w:color w:val="333333"/>
          <w:sz w:val="20"/>
        </w:rPr>
        <w:t>inputChanged</w:t>
      </w:r>
      <w:proofErr w:type="spellEnd"/>
      <w:r>
        <w:rPr>
          <w:rFonts w:ascii="Courier New" w:eastAsia="Times New Roman" w:hAnsi="Courier New" w:cs="Courier New"/>
          <w:color w:val="333333"/>
          <w:sz w:val="20"/>
        </w:rPr>
        <w:t>’,</w:t>
      </w:r>
    </w:p>
    <w:p w14:paraId="67CD4FB7" w14:textId="77777777" w:rsidR="00465701" w:rsidRDefault="00465701" w:rsidP="0046570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gramStart"/>
      <w:r>
        <w:rPr>
          <w:rFonts w:ascii="Courier New" w:eastAsia="Times New Roman" w:hAnsi="Courier New" w:cs="Courier New"/>
          <w:color w:val="333333"/>
          <w:sz w:val="20"/>
        </w:rPr>
        <w:t>click</w:t>
      </w:r>
      <w:proofErr w:type="gramEnd"/>
      <w:r>
        <w:rPr>
          <w:rFonts w:ascii="Courier New" w:eastAsia="Times New Roman" w:hAnsi="Courier New" w:cs="Courier New"/>
          <w:color w:val="333333"/>
          <w:sz w:val="20"/>
        </w:rPr>
        <w:t xml:space="preserve"> .</w:t>
      </w:r>
      <w:proofErr w:type="spellStart"/>
      <w:r>
        <w:rPr>
          <w:rFonts w:ascii="Courier New" w:eastAsia="Times New Roman" w:hAnsi="Courier New" w:cs="Courier New"/>
          <w:color w:val="333333"/>
          <w:sz w:val="20"/>
        </w:rPr>
        <w:t>myClass</w:t>
      </w:r>
      <w:proofErr w:type="spellEnd"/>
      <w:r>
        <w:rPr>
          <w:rFonts w:ascii="Courier New" w:eastAsia="Times New Roman" w:hAnsi="Courier New" w:cs="Courier New"/>
          <w:color w:val="333333"/>
          <w:sz w:val="20"/>
        </w:rPr>
        <w:t>’ : ‘</w:t>
      </w:r>
      <w:proofErr w:type="spellStart"/>
      <w:r>
        <w:rPr>
          <w:rFonts w:ascii="Courier New" w:eastAsia="Times New Roman" w:hAnsi="Courier New" w:cs="Courier New"/>
          <w:color w:val="333333"/>
          <w:sz w:val="20"/>
        </w:rPr>
        <w:t>classClicked</w:t>
      </w:r>
      <w:proofErr w:type="spellEnd"/>
      <w:r>
        <w:rPr>
          <w:rFonts w:ascii="Courier New" w:eastAsia="Times New Roman" w:hAnsi="Courier New" w:cs="Courier New"/>
          <w:color w:val="333333"/>
          <w:sz w:val="20"/>
        </w:rPr>
        <w:t>’</w:t>
      </w:r>
    </w:p>
    <w:p w14:paraId="4A7809A7" w14:textId="77777777" w:rsidR="00465701" w:rsidRPr="003E5246" w:rsidRDefault="00465701" w:rsidP="0046570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w:t>
      </w:r>
    </w:p>
    <w:p w14:paraId="7A173444" w14:textId="77777777" w:rsidR="001871ED" w:rsidRDefault="001871ED" w:rsidP="001871ED">
      <w:pPr>
        <w:pStyle w:val="Titre3"/>
      </w:pPr>
      <w:bookmarkStart w:id="13" w:name="_Toc236390999"/>
      <w:r>
        <w:t>Les routeurs</w:t>
      </w:r>
      <w:bookmarkEnd w:id="13"/>
    </w:p>
    <w:p w14:paraId="673D046B" w14:textId="77777777" w:rsidR="001871ED" w:rsidRDefault="001871ED" w:rsidP="001871ED">
      <w:pPr>
        <w:rPr>
          <w:lang w:eastAsia="en-US"/>
        </w:rPr>
      </w:pPr>
      <w:r>
        <w:rPr>
          <w:lang w:eastAsia="en-US"/>
        </w:rPr>
        <w:t xml:space="preserve">Les routeurs permettent d’intercepter les </w:t>
      </w:r>
      <w:proofErr w:type="spellStart"/>
      <w:r>
        <w:rPr>
          <w:lang w:eastAsia="en-US"/>
        </w:rPr>
        <w:t>urls</w:t>
      </w:r>
      <w:proofErr w:type="spellEnd"/>
      <w:r>
        <w:rPr>
          <w:lang w:eastAsia="en-US"/>
        </w:rPr>
        <w:t xml:space="preserve"> du navigateur et de les traiter en fonction. Avec l’API </w:t>
      </w:r>
      <w:proofErr w:type="spellStart"/>
      <w:r>
        <w:rPr>
          <w:lang w:eastAsia="en-US"/>
        </w:rPr>
        <w:t>History</w:t>
      </w:r>
      <w:proofErr w:type="spellEnd"/>
      <w:r>
        <w:rPr>
          <w:lang w:eastAsia="en-US"/>
        </w:rPr>
        <w:t xml:space="preserve"> de l’HTML5, il est possible d’afficher des url différentes tout en ayant un seul et unique fichier HTML. </w:t>
      </w:r>
    </w:p>
    <w:p w14:paraId="2ADF767B" w14:textId="77777777" w:rsidR="001871ED" w:rsidRDefault="001871ED" w:rsidP="001871ED">
      <w:pPr>
        <w:rPr>
          <w:lang w:eastAsia="en-US"/>
        </w:rPr>
      </w:pPr>
      <w:r>
        <w:rPr>
          <w:lang w:eastAsia="en-US"/>
        </w:rPr>
        <w:t xml:space="preserve">Les fonctions liées à ces </w:t>
      </w:r>
      <w:proofErr w:type="spellStart"/>
      <w:r>
        <w:rPr>
          <w:lang w:eastAsia="en-US"/>
        </w:rPr>
        <w:t>urls</w:t>
      </w:r>
      <w:proofErr w:type="spellEnd"/>
      <w:r>
        <w:rPr>
          <w:lang w:eastAsia="en-US"/>
        </w:rPr>
        <w:t xml:space="preserve"> permettent souvent de changer le contenu affiché dans la page. Les routeurs secondent donc en quelque sorte les vues pour le « contrôle » de l’application. </w:t>
      </w:r>
    </w:p>
    <w:p w14:paraId="59D11EF4" w14:textId="77777777" w:rsidR="00465701" w:rsidRDefault="00465701" w:rsidP="0046570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roofErr w:type="gramStart"/>
      <w:r>
        <w:rPr>
          <w:rFonts w:ascii="Courier New" w:eastAsia="Times New Roman" w:hAnsi="Courier New" w:cs="Courier New"/>
          <w:color w:val="333333"/>
          <w:sz w:val="20"/>
        </w:rPr>
        <w:t>var</w:t>
      </w:r>
      <w:proofErr w:type="gramEnd"/>
      <w:r>
        <w:rPr>
          <w:rFonts w:ascii="Courier New" w:eastAsia="Times New Roman" w:hAnsi="Courier New" w:cs="Courier New"/>
          <w:color w:val="333333"/>
          <w:sz w:val="20"/>
        </w:rPr>
        <w:t xml:space="preserve"> </w:t>
      </w:r>
      <w:proofErr w:type="spellStart"/>
      <w:r>
        <w:rPr>
          <w:rFonts w:ascii="Courier New" w:eastAsia="Times New Roman" w:hAnsi="Courier New" w:cs="Courier New"/>
          <w:color w:val="333333"/>
          <w:sz w:val="20"/>
        </w:rPr>
        <w:t>myRouter</w:t>
      </w:r>
      <w:proofErr w:type="spellEnd"/>
      <w:r>
        <w:rPr>
          <w:rFonts w:ascii="Courier New" w:eastAsia="Times New Roman" w:hAnsi="Courier New" w:cs="Courier New"/>
          <w:color w:val="333333"/>
          <w:sz w:val="20"/>
        </w:rPr>
        <w:t xml:space="preserve"> = </w:t>
      </w:r>
      <w:proofErr w:type="spellStart"/>
      <w:r>
        <w:rPr>
          <w:rFonts w:ascii="Courier New" w:eastAsia="Times New Roman" w:hAnsi="Courier New" w:cs="Courier New"/>
          <w:color w:val="333333"/>
          <w:sz w:val="20"/>
        </w:rPr>
        <w:t>Backbone.Router.extend</w:t>
      </w:r>
      <w:proofErr w:type="spellEnd"/>
      <w:r>
        <w:rPr>
          <w:rFonts w:ascii="Courier New" w:eastAsia="Times New Roman" w:hAnsi="Courier New" w:cs="Courier New"/>
          <w:color w:val="333333"/>
          <w:sz w:val="20"/>
        </w:rPr>
        <w:t>({</w:t>
      </w:r>
    </w:p>
    <w:p w14:paraId="469D616A" w14:textId="77777777" w:rsidR="00465701" w:rsidRDefault="00465701" w:rsidP="0046570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
    <w:p w14:paraId="1EAEF321" w14:textId="77777777" w:rsidR="00465701" w:rsidRDefault="00465701" w:rsidP="0046570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gramStart"/>
      <w:r>
        <w:rPr>
          <w:rFonts w:ascii="Courier New" w:eastAsia="Times New Roman" w:hAnsi="Courier New" w:cs="Courier New"/>
          <w:color w:val="333333"/>
          <w:sz w:val="20"/>
        </w:rPr>
        <w:t>routes</w:t>
      </w:r>
      <w:proofErr w:type="gramEnd"/>
      <w:r>
        <w:rPr>
          <w:rFonts w:ascii="Courier New" w:eastAsia="Times New Roman" w:hAnsi="Courier New" w:cs="Courier New"/>
          <w:color w:val="333333"/>
          <w:sz w:val="20"/>
        </w:rPr>
        <w:t> : {</w:t>
      </w:r>
    </w:p>
    <w:p w14:paraId="38B207BD" w14:textId="77777777" w:rsidR="00465701" w:rsidRDefault="00465701" w:rsidP="0046570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ab/>
        <w:t>‘</w:t>
      </w:r>
      <w:proofErr w:type="gramStart"/>
      <w:r>
        <w:rPr>
          <w:rFonts w:ascii="Courier New" w:eastAsia="Times New Roman" w:hAnsi="Courier New" w:cs="Courier New"/>
          <w:color w:val="333333"/>
          <w:sz w:val="20"/>
        </w:rPr>
        <w:t>hello</w:t>
      </w:r>
      <w:proofErr w:type="gramEnd"/>
      <w:r>
        <w:rPr>
          <w:rFonts w:ascii="Courier New" w:eastAsia="Times New Roman" w:hAnsi="Courier New" w:cs="Courier New"/>
          <w:color w:val="333333"/>
          <w:sz w:val="20"/>
        </w:rPr>
        <w:t>’ : ‘</w:t>
      </w:r>
      <w:proofErr w:type="spellStart"/>
      <w:r>
        <w:rPr>
          <w:rFonts w:ascii="Courier New" w:eastAsia="Times New Roman" w:hAnsi="Courier New" w:cs="Courier New"/>
          <w:color w:val="333333"/>
          <w:sz w:val="20"/>
        </w:rPr>
        <w:t>sayHello</w:t>
      </w:r>
      <w:proofErr w:type="spellEnd"/>
      <w:r>
        <w:rPr>
          <w:rFonts w:ascii="Courier New" w:eastAsia="Times New Roman" w:hAnsi="Courier New" w:cs="Courier New"/>
          <w:color w:val="333333"/>
          <w:sz w:val="20"/>
        </w:rPr>
        <w:t>’,</w:t>
      </w:r>
    </w:p>
    <w:p w14:paraId="20DFB3D4" w14:textId="77777777" w:rsidR="00465701" w:rsidRDefault="00465701" w:rsidP="0046570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ab/>
        <w:t>‘</w:t>
      </w:r>
      <w:proofErr w:type="gramStart"/>
      <w:r>
        <w:rPr>
          <w:rFonts w:ascii="Courier New" w:eastAsia="Times New Roman" w:hAnsi="Courier New" w:cs="Courier New"/>
          <w:color w:val="333333"/>
          <w:sz w:val="20"/>
        </w:rPr>
        <w:t>hello</w:t>
      </w:r>
      <w:proofErr w:type="gramEnd"/>
      <w:r>
        <w:rPr>
          <w:rFonts w:ascii="Courier New" w:eastAsia="Times New Roman" w:hAnsi="Courier New" w:cs="Courier New"/>
          <w:color w:val="333333"/>
          <w:sz w:val="20"/>
        </w:rPr>
        <w:t>/:</w:t>
      </w:r>
      <w:proofErr w:type="spellStart"/>
      <w:r>
        <w:rPr>
          <w:rFonts w:ascii="Courier New" w:eastAsia="Times New Roman" w:hAnsi="Courier New" w:cs="Courier New"/>
          <w:color w:val="333333"/>
          <w:sz w:val="20"/>
        </w:rPr>
        <w:t>name</w:t>
      </w:r>
      <w:proofErr w:type="spellEnd"/>
      <w:r>
        <w:rPr>
          <w:rFonts w:ascii="Courier New" w:eastAsia="Times New Roman" w:hAnsi="Courier New" w:cs="Courier New"/>
          <w:color w:val="333333"/>
          <w:sz w:val="20"/>
        </w:rPr>
        <w:t>’ : ‘</w:t>
      </w:r>
      <w:proofErr w:type="spellStart"/>
      <w:r>
        <w:rPr>
          <w:rFonts w:ascii="Courier New" w:eastAsia="Times New Roman" w:hAnsi="Courier New" w:cs="Courier New"/>
          <w:color w:val="333333"/>
          <w:sz w:val="20"/>
        </w:rPr>
        <w:t>sayHello</w:t>
      </w:r>
      <w:proofErr w:type="spellEnd"/>
      <w:r>
        <w:rPr>
          <w:rFonts w:ascii="Courier New" w:eastAsia="Times New Roman" w:hAnsi="Courier New" w:cs="Courier New"/>
          <w:color w:val="333333"/>
          <w:sz w:val="20"/>
        </w:rPr>
        <w:t>’</w:t>
      </w:r>
    </w:p>
    <w:p w14:paraId="4102A182" w14:textId="77777777" w:rsidR="00465701" w:rsidRDefault="00465701" w:rsidP="0046570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
    <w:p w14:paraId="1CFADBBC" w14:textId="77777777" w:rsidR="00465701" w:rsidRDefault="00465701" w:rsidP="0046570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ab/>
        <w:t>‘*’ : ‘</w:t>
      </w:r>
      <w:proofErr w:type="gramStart"/>
      <w:r>
        <w:rPr>
          <w:rFonts w:ascii="Courier New" w:eastAsia="Times New Roman" w:hAnsi="Courier New" w:cs="Courier New"/>
          <w:color w:val="333333"/>
          <w:sz w:val="20"/>
        </w:rPr>
        <w:t>default</w:t>
      </w:r>
      <w:proofErr w:type="gramEnd"/>
      <w:r>
        <w:rPr>
          <w:rFonts w:ascii="Courier New" w:eastAsia="Times New Roman" w:hAnsi="Courier New" w:cs="Courier New"/>
          <w:color w:val="333333"/>
          <w:sz w:val="20"/>
        </w:rPr>
        <w:t>’</w:t>
      </w:r>
    </w:p>
    <w:p w14:paraId="5ECC772A" w14:textId="77777777" w:rsidR="00465701" w:rsidRDefault="00465701" w:rsidP="0046570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
    <w:p w14:paraId="6504651D" w14:textId="77777777" w:rsidR="00465701" w:rsidRDefault="00465701" w:rsidP="0046570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
    <w:p w14:paraId="74A80816" w14:textId="77777777" w:rsidR="00465701" w:rsidRDefault="00465701" w:rsidP="0046570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spellStart"/>
      <w:r>
        <w:rPr>
          <w:rFonts w:ascii="Courier New" w:eastAsia="Times New Roman" w:hAnsi="Courier New" w:cs="Courier New"/>
          <w:color w:val="333333"/>
          <w:sz w:val="20"/>
        </w:rPr>
        <w:t>sayHello</w:t>
      </w:r>
      <w:proofErr w:type="spellEnd"/>
      <w:r>
        <w:rPr>
          <w:rFonts w:ascii="Courier New" w:eastAsia="Times New Roman" w:hAnsi="Courier New" w:cs="Courier New"/>
          <w:color w:val="333333"/>
          <w:sz w:val="20"/>
        </w:rPr>
        <w:t xml:space="preserve"> récupère le paramètre </w:t>
      </w:r>
      <w:proofErr w:type="spellStart"/>
      <w:r>
        <w:rPr>
          <w:rFonts w:ascii="Courier New" w:eastAsia="Times New Roman" w:hAnsi="Courier New" w:cs="Courier New"/>
          <w:color w:val="333333"/>
          <w:sz w:val="20"/>
        </w:rPr>
        <w:t>name</w:t>
      </w:r>
      <w:proofErr w:type="spellEnd"/>
      <w:r>
        <w:rPr>
          <w:rFonts w:ascii="Courier New" w:eastAsia="Times New Roman" w:hAnsi="Courier New" w:cs="Courier New"/>
          <w:color w:val="333333"/>
          <w:sz w:val="20"/>
        </w:rPr>
        <w:t xml:space="preserve"> indiqué par </w:t>
      </w:r>
      <w:proofErr w:type="gramStart"/>
      <w:r>
        <w:rPr>
          <w:rFonts w:ascii="Courier New" w:eastAsia="Times New Roman" w:hAnsi="Courier New" w:cs="Courier New"/>
          <w:color w:val="333333"/>
          <w:sz w:val="20"/>
        </w:rPr>
        <w:t>:</w:t>
      </w:r>
      <w:proofErr w:type="spellStart"/>
      <w:r>
        <w:rPr>
          <w:rFonts w:ascii="Courier New" w:eastAsia="Times New Roman" w:hAnsi="Courier New" w:cs="Courier New"/>
          <w:color w:val="333333"/>
          <w:sz w:val="20"/>
        </w:rPr>
        <w:t>name</w:t>
      </w:r>
      <w:proofErr w:type="spellEnd"/>
      <w:proofErr w:type="gramEnd"/>
      <w:r>
        <w:rPr>
          <w:rFonts w:ascii="Courier New" w:eastAsia="Times New Roman" w:hAnsi="Courier New" w:cs="Courier New"/>
          <w:color w:val="333333"/>
          <w:sz w:val="20"/>
        </w:rPr>
        <w:t xml:space="preserve"> dans l’url</w:t>
      </w:r>
    </w:p>
    <w:p w14:paraId="6D4B2C2D" w14:textId="77777777" w:rsidR="00465701" w:rsidRDefault="00465701" w:rsidP="0046570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spellStart"/>
      <w:proofErr w:type="gramStart"/>
      <w:r>
        <w:rPr>
          <w:rFonts w:ascii="Courier New" w:eastAsia="Times New Roman" w:hAnsi="Courier New" w:cs="Courier New"/>
          <w:color w:val="333333"/>
          <w:sz w:val="20"/>
        </w:rPr>
        <w:t>sayHello</w:t>
      </w:r>
      <w:proofErr w:type="spellEnd"/>
      <w:proofErr w:type="gramEnd"/>
      <w:r>
        <w:rPr>
          <w:rFonts w:ascii="Courier New" w:eastAsia="Times New Roman" w:hAnsi="Courier New" w:cs="Courier New"/>
          <w:color w:val="333333"/>
          <w:sz w:val="20"/>
        </w:rPr>
        <w:t xml:space="preserve"> : </w:t>
      </w:r>
      <w:proofErr w:type="spellStart"/>
      <w:r>
        <w:rPr>
          <w:rFonts w:ascii="Courier New" w:eastAsia="Times New Roman" w:hAnsi="Courier New" w:cs="Courier New"/>
          <w:color w:val="333333"/>
          <w:sz w:val="20"/>
        </w:rPr>
        <w:t>function</w:t>
      </w:r>
      <w:proofErr w:type="spellEnd"/>
      <w:r>
        <w:rPr>
          <w:rFonts w:ascii="Courier New" w:eastAsia="Times New Roman" w:hAnsi="Courier New" w:cs="Courier New"/>
          <w:color w:val="333333"/>
          <w:sz w:val="20"/>
        </w:rPr>
        <w:t>(</w:t>
      </w:r>
      <w:proofErr w:type="spellStart"/>
      <w:r>
        <w:rPr>
          <w:rFonts w:ascii="Courier New" w:eastAsia="Times New Roman" w:hAnsi="Courier New" w:cs="Courier New"/>
          <w:color w:val="333333"/>
          <w:sz w:val="20"/>
        </w:rPr>
        <w:t>name</w:t>
      </w:r>
      <w:proofErr w:type="spellEnd"/>
      <w:r>
        <w:rPr>
          <w:rFonts w:ascii="Courier New" w:eastAsia="Times New Roman" w:hAnsi="Courier New" w:cs="Courier New"/>
          <w:color w:val="333333"/>
          <w:sz w:val="20"/>
        </w:rPr>
        <w:t>) {</w:t>
      </w:r>
    </w:p>
    <w:p w14:paraId="77EAA1AC" w14:textId="77777777" w:rsidR="00465701" w:rsidRDefault="00465701" w:rsidP="0046570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ab/>
      </w:r>
      <w:proofErr w:type="gramStart"/>
      <w:r>
        <w:rPr>
          <w:rFonts w:ascii="Courier New" w:eastAsia="Times New Roman" w:hAnsi="Courier New" w:cs="Courier New"/>
          <w:color w:val="333333"/>
          <w:sz w:val="20"/>
        </w:rPr>
        <w:t>if(</w:t>
      </w:r>
      <w:proofErr w:type="spellStart"/>
      <w:proofErr w:type="gramEnd"/>
      <w:r>
        <w:rPr>
          <w:rFonts w:ascii="Courier New" w:eastAsia="Times New Roman" w:hAnsi="Courier New" w:cs="Courier New"/>
          <w:color w:val="333333"/>
          <w:sz w:val="20"/>
        </w:rPr>
        <w:t>name</w:t>
      </w:r>
      <w:proofErr w:type="spellEnd"/>
      <w:r>
        <w:rPr>
          <w:rFonts w:ascii="Courier New" w:eastAsia="Times New Roman" w:hAnsi="Courier New" w:cs="Courier New"/>
          <w:color w:val="333333"/>
          <w:sz w:val="20"/>
        </w:rPr>
        <w:t>) {</w:t>
      </w:r>
    </w:p>
    <w:p w14:paraId="7F492FE7" w14:textId="77777777" w:rsidR="00465701" w:rsidRDefault="00465701" w:rsidP="0046570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ab/>
        <w:t xml:space="preserve">    </w:t>
      </w:r>
      <w:proofErr w:type="gramStart"/>
      <w:r>
        <w:rPr>
          <w:rFonts w:ascii="Courier New" w:eastAsia="Times New Roman" w:hAnsi="Courier New" w:cs="Courier New"/>
          <w:color w:val="333333"/>
          <w:sz w:val="20"/>
        </w:rPr>
        <w:t>console.log(</w:t>
      </w:r>
      <w:proofErr w:type="gramEnd"/>
      <w:r>
        <w:rPr>
          <w:rFonts w:ascii="Courier New" w:eastAsia="Times New Roman" w:hAnsi="Courier New" w:cs="Courier New"/>
          <w:color w:val="333333"/>
          <w:sz w:val="20"/>
        </w:rPr>
        <w:t xml:space="preserve">‘Hello ‘ + </w:t>
      </w:r>
      <w:proofErr w:type="spellStart"/>
      <w:r>
        <w:rPr>
          <w:rFonts w:ascii="Courier New" w:eastAsia="Times New Roman" w:hAnsi="Courier New" w:cs="Courier New"/>
          <w:color w:val="333333"/>
          <w:sz w:val="20"/>
        </w:rPr>
        <w:t>name</w:t>
      </w:r>
      <w:proofErr w:type="spellEnd"/>
      <w:r>
        <w:rPr>
          <w:rFonts w:ascii="Courier New" w:eastAsia="Times New Roman" w:hAnsi="Courier New" w:cs="Courier New"/>
          <w:color w:val="333333"/>
          <w:sz w:val="20"/>
        </w:rPr>
        <w:t xml:space="preserve"> + ’ !’) ;</w:t>
      </w:r>
    </w:p>
    <w:p w14:paraId="35BFAAD4" w14:textId="77777777" w:rsidR="00465701" w:rsidRDefault="00465701" w:rsidP="0046570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ab/>
        <w:t xml:space="preserve">} </w:t>
      </w:r>
      <w:proofErr w:type="spellStart"/>
      <w:proofErr w:type="gramStart"/>
      <w:r>
        <w:rPr>
          <w:rFonts w:ascii="Courier New" w:eastAsia="Times New Roman" w:hAnsi="Courier New" w:cs="Courier New"/>
          <w:color w:val="333333"/>
          <w:sz w:val="20"/>
        </w:rPr>
        <w:t>else</w:t>
      </w:r>
      <w:proofErr w:type="spellEnd"/>
      <w:proofErr w:type="gramEnd"/>
      <w:r>
        <w:rPr>
          <w:rFonts w:ascii="Courier New" w:eastAsia="Times New Roman" w:hAnsi="Courier New" w:cs="Courier New"/>
          <w:color w:val="333333"/>
          <w:sz w:val="20"/>
        </w:rPr>
        <w:t xml:space="preserve"> {</w:t>
      </w:r>
    </w:p>
    <w:p w14:paraId="15094EE0" w14:textId="77777777" w:rsidR="00465701" w:rsidRDefault="00465701" w:rsidP="0046570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ab/>
        <w:t xml:space="preserve">    </w:t>
      </w:r>
      <w:proofErr w:type="gramStart"/>
      <w:r>
        <w:rPr>
          <w:rFonts w:ascii="Courier New" w:eastAsia="Times New Roman" w:hAnsi="Courier New" w:cs="Courier New"/>
          <w:color w:val="333333"/>
          <w:sz w:val="20"/>
        </w:rPr>
        <w:t>console.log(</w:t>
      </w:r>
      <w:proofErr w:type="gramEnd"/>
      <w:r>
        <w:rPr>
          <w:rFonts w:ascii="Courier New" w:eastAsia="Times New Roman" w:hAnsi="Courier New" w:cs="Courier New"/>
          <w:color w:val="333333"/>
          <w:sz w:val="20"/>
        </w:rPr>
        <w:t xml:space="preserve">‘Hello </w:t>
      </w:r>
      <w:proofErr w:type="spellStart"/>
      <w:r w:rsidR="0058327E">
        <w:rPr>
          <w:rFonts w:ascii="Courier New" w:eastAsia="Times New Roman" w:hAnsi="Courier New" w:cs="Courier New"/>
          <w:color w:val="333333"/>
          <w:sz w:val="20"/>
        </w:rPr>
        <w:t>anonymous</w:t>
      </w:r>
      <w:proofErr w:type="spellEnd"/>
      <w:r w:rsidR="0058327E">
        <w:rPr>
          <w:rFonts w:ascii="Courier New" w:eastAsia="Times New Roman" w:hAnsi="Courier New" w:cs="Courier New"/>
          <w:color w:val="333333"/>
          <w:sz w:val="20"/>
        </w:rPr>
        <w:t> !’) ;</w:t>
      </w:r>
      <w:r>
        <w:rPr>
          <w:rFonts w:ascii="Courier New" w:eastAsia="Times New Roman" w:hAnsi="Courier New" w:cs="Courier New"/>
          <w:color w:val="333333"/>
          <w:sz w:val="20"/>
        </w:rPr>
        <w:t xml:space="preserve"> </w:t>
      </w:r>
    </w:p>
    <w:p w14:paraId="2123A245" w14:textId="77777777" w:rsidR="00465701" w:rsidRDefault="0058327E" w:rsidP="0046570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ab/>
        <w:t>}</w:t>
      </w:r>
    </w:p>
    <w:p w14:paraId="6F150210" w14:textId="77777777" w:rsidR="0058327E" w:rsidRDefault="0058327E" w:rsidP="0046570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
    <w:p w14:paraId="13FD0737" w14:textId="77777777" w:rsidR="00465701" w:rsidRPr="003E5246" w:rsidRDefault="00465701" w:rsidP="0046570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r>
        <w:rPr>
          <w:rFonts w:ascii="Courier New" w:eastAsia="Times New Roman" w:hAnsi="Courier New" w:cs="Courier New"/>
          <w:color w:val="333333"/>
          <w:sz w:val="20"/>
        </w:rPr>
        <w:t>}) ;</w:t>
      </w:r>
    </w:p>
    <w:p w14:paraId="6D0A95EE" w14:textId="77777777" w:rsidR="0058327E" w:rsidRDefault="0058327E" w:rsidP="001871ED">
      <w:pPr>
        <w:rPr>
          <w:rFonts w:ascii="Consolas" w:hAnsi="Consolas" w:cs="Consolas"/>
          <w:color w:val="000000"/>
          <w:sz w:val="18"/>
          <w:szCs w:val="18"/>
          <w:shd w:val="clear" w:color="auto" w:fill="FFFFFF"/>
        </w:rPr>
      </w:pPr>
      <w:r>
        <w:rPr>
          <w:lang w:eastAsia="en-US"/>
        </w:rPr>
        <w:t xml:space="preserve">Pour que les </w:t>
      </w:r>
      <w:proofErr w:type="spellStart"/>
      <w:r>
        <w:rPr>
          <w:lang w:eastAsia="en-US"/>
        </w:rPr>
        <w:t>urls</w:t>
      </w:r>
      <w:proofErr w:type="spellEnd"/>
      <w:r>
        <w:rPr>
          <w:lang w:eastAsia="en-US"/>
        </w:rPr>
        <w:t xml:space="preserve"> soient interceptées par le routeur </w:t>
      </w:r>
      <w:proofErr w:type="spellStart"/>
      <w:r>
        <w:rPr>
          <w:lang w:eastAsia="en-US"/>
        </w:rPr>
        <w:t>Backbone</w:t>
      </w:r>
      <w:proofErr w:type="spellEnd"/>
      <w:r>
        <w:rPr>
          <w:lang w:eastAsia="en-US"/>
        </w:rPr>
        <w:t xml:space="preserve">, il faut, une fois que le routeur a été instancié, lancer l’historique de </w:t>
      </w:r>
      <w:proofErr w:type="spellStart"/>
      <w:r>
        <w:rPr>
          <w:lang w:eastAsia="en-US"/>
        </w:rPr>
        <w:t>Backbone</w:t>
      </w:r>
      <w:proofErr w:type="spellEnd"/>
      <w:r>
        <w:rPr>
          <w:lang w:eastAsia="en-US"/>
        </w:rPr>
        <w:t xml:space="preserve"> avec </w:t>
      </w:r>
      <w:proofErr w:type="spellStart"/>
      <w:proofErr w:type="gramStart"/>
      <w:r>
        <w:rPr>
          <w:rFonts w:ascii="Consolas" w:hAnsi="Consolas" w:cs="Consolas"/>
          <w:color w:val="000000"/>
          <w:sz w:val="18"/>
          <w:szCs w:val="18"/>
          <w:shd w:val="clear" w:color="auto" w:fill="FFFFFF"/>
        </w:rPr>
        <w:t>Backbone.history.start</w:t>
      </w:r>
      <w:proofErr w:type="spellEnd"/>
      <w:r>
        <w:rPr>
          <w:rFonts w:ascii="Consolas" w:hAnsi="Consolas" w:cs="Consolas"/>
          <w:color w:val="000000"/>
          <w:sz w:val="18"/>
          <w:szCs w:val="18"/>
          <w:shd w:val="clear" w:color="auto" w:fill="FFFFFF"/>
        </w:rPr>
        <w:t>(</w:t>
      </w:r>
      <w:proofErr w:type="gramEnd"/>
      <w:r>
        <w:rPr>
          <w:rFonts w:ascii="Consolas" w:hAnsi="Consolas" w:cs="Consolas"/>
          <w:color w:val="000000"/>
          <w:sz w:val="18"/>
          <w:szCs w:val="18"/>
          <w:shd w:val="clear" w:color="auto" w:fill="FFFFFF"/>
        </w:rPr>
        <w:t xml:space="preserve">) ; ou </w:t>
      </w:r>
      <w:proofErr w:type="spellStart"/>
      <w:r>
        <w:rPr>
          <w:rFonts w:ascii="Consolas" w:hAnsi="Consolas" w:cs="Consolas"/>
          <w:color w:val="000000"/>
          <w:sz w:val="18"/>
          <w:szCs w:val="18"/>
          <w:shd w:val="clear" w:color="auto" w:fill="FFFFFF"/>
        </w:rPr>
        <w:t>Backbone.history.start</w:t>
      </w:r>
      <w:proofErr w:type="spellEnd"/>
      <w:r>
        <w:rPr>
          <w:rFonts w:ascii="Consolas" w:hAnsi="Consolas" w:cs="Consolas"/>
          <w:color w:val="000000"/>
          <w:sz w:val="18"/>
          <w:szCs w:val="18"/>
          <w:shd w:val="clear" w:color="auto" w:fill="FFFFFF"/>
        </w:rPr>
        <w:t>({</w:t>
      </w:r>
      <w:proofErr w:type="spellStart"/>
      <w:r>
        <w:rPr>
          <w:rFonts w:ascii="Consolas" w:hAnsi="Consolas" w:cs="Consolas"/>
          <w:color w:val="000000"/>
          <w:sz w:val="18"/>
          <w:szCs w:val="18"/>
          <w:shd w:val="clear" w:color="auto" w:fill="FFFFFF"/>
        </w:rPr>
        <w:t>pushState</w:t>
      </w:r>
      <w:proofErr w:type="spellEnd"/>
      <w:r>
        <w:rPr>
          <w:rFonts w:ascii="Consolas" w:hAnsi="Consolas" w:cs="Consolas"/>
          <w:color w:val="000000"/>
          <w:sz w:val="18"/>
          <w:szCs w:val="18"/>
          <w:shd w:val="clear" w:color="auto" w:fill="FFFFFF"/>
        </w:rPr>
        <w:t xml:space="preserve"> : </w:t>
      </w:r>
      <w:proofErr w:type="spellStart"/>
      <w:r>
        <w:rPr>
          <w:rFonts w:ascii="Consolas" w:hAnsi="Consolas" w:cs="Consolas"/>
          <w:color w:val="000000"/>
          <w:sz w:val="18"/>
          <w:szCs w:val="18"/>
          <w:shd w:val="clear" w:color="auto" w:fill="FFFFFF"/>
        </w:rPr>
        <w:t>true</w:t>
      </w:r>
      <w:proofErr w:type="spellEnd"/>
      <w:r>
        <w:rPr>
          <w:rFonts w:ascii="Consolas" w:hAnsi="Consolas" w:cs="Consolas"/>
          <w:color w:val="000000"/>
          <w:sz w:val="18"/>
          <w:szCs w:val="18"/>
          <w:shd w:val="clear" w:color="auto" w:fill="FFFFFF"/>
        </w:rPr>
        <w:t>} ) ;</w:t>
      </w:r>
    </w:p>
    <w:p w14:paraId="4A26BA34" w14:textId="77777777" w:rsidR="0091719C" w:rsidRDefault="0091719C" w:rsidP="001871ED">
      <w:pPr>
        <w:rPr>
          <w:rFonts w:ascii="Consolas" w:hAnsi="Consolas" w:cs="Consolas"/>
          <w:color w:val="000000"/>
          <w:sz w:val="18"/>
          <w:szCs w:val="18"/>
          <w:shd w:val="clear" w:color="auto" w:fill="FFFFFF"/>
        </w:rPr>
      </w:pPr>
    </w:p>
    <w:p w14:paraId="4AC248B6" w14:textId="77777777" w:rsidR="0091719C" w:rsidRDefault="0091719C" w:rsidP="0091719C">
      <w:pPr>
        <w:pStyle w:val="Titre2"/>
        <w:rPr>
          <w:shd w:val="clear" w:color="auto" w:fill="FFFFFF"/>
        </w:rPr>
      </w:pPr>
      <w:bookmarkStart w:id="14" w:name="_Toc236391000"/>
      <w:r>
        <w:rPr>
          <w:shd w:val="clear" w:color="auto" w:fill="FFFFFF"/>
        </w:rPr>
        <w:t>Le templating</w:t>
      </w:r>
      <w:bookmarkEnd w:id="14"/>
    </w:p>
    <w:p w14:paraId="1A6C5692" w14:textId="77777777" w:rsidR="0091719C" w:rsidRDefault="0091719C" w:rsidP="0091719C">
      <w:pPr>
        <w:rPr>
          <w:lang w:eastAsia="en-US"/>
        </w:rPr>
      </w:pPr>
      <w:r>
        <w:rPr>
          <w:lang w:eastAsia="en-US"/>
        </w:rPr>
        <w:t xml:space="preserve">Le </w:t>
      </w:r>
      <w:proofErr w:type="spellStart"/>
      <w:r>
        <w:rPr>
          <w:lang w:eastAsia="en-US"/>
        </w:rPr>
        <w:t>templating</w:t>
      </w:r>
      <w:proofErr w:type="spellEnd"/>
      <w:r>
        <w:rPr>
          <w:lang w:eastAsia="en-US"/>
        </w:rPr>
        <w:t xml:space="preserve"> consiste à créer des bouts de code HTML qui seront utilisés par les vues </w:t>
      </w:r>
      <w:proofErr w:type="spellStart"/>
      <w:r>
        <w:rPr>
          <w:lang w:eastAsia="en-US"/>
        </w:rPr>
        <w:t>Backbone</w:t>
      </w:r>
      <w:proofErr w:type="spellEnd"/>
      <w:r>
        <w:rPr>
          <w:lang w:eastAsia="en-US"/>
        </w:rPr>
        <w:t xml:space="preserve">. Ces fichiers contiennent donc du code HTML mais aussi des annotations spécifiques pour afficher du contenu envoyé par les vues </w:t>
      </w:r>
      <w:proofErr w:type="spellStart"/>
      <w:r>
        <w:rPr>
          <w:lang w:eastAsia="en-US"/>
        </w:rPr>
        <w:t>Backbone</w:t>
      </w:r>
      <w:proofErr w:type="spellEnd"/>
      <w:r>
        <w:rPr>
          <w:lang w:eastAsia="en-US"/>
        </w:rPr>
        <w:t xml:space="preserve"> (typiquement des objets au format JSON représentant des modèles). </w:t>
      </w:r>
    </w:p>
    <w:p w14:paraId="4941DA75" w14:textId="77777777" w:rsidR="0091719C" w:rsidRDefault="0091719C" w:rsidP="0091719C">
      <w:pPr>
        <w:rPr>
          <w:lang w:eastAsia="en-US"/>
        </w:rPr>
      </w:pPr>
      <w:r>
        <w:rPr>
          <w:lang w:eastAsia="en-US"/>
        </w:rPr>
        <w:lastRenderedPageBreak/>
        <w:t xml:space="preserve">Il existe plusieurs outils de </w:t>
      </w:r>
      <w:proofErr w:type="spellStart"/>
      <w:r>
        <w:rPr>
          <w:lang w:eastAsia="en-US"/>
        </w:rPr>
        <w:t>templating</w:t>
      </w:r>
      <w:proofErr w:type="spellEnd"/>
      <w:r>
        <w:rPr>
          <w:lang w:eastAsia="en-US"/>
        </w:rPr>
        <w:t xml:space="preserve">. Celui par défaut est EJS. Pour afficher un </w:t>
      </w:r>
      <w:proofErr w:type="spellStart"/>
      <w:r>
        <w:rPr>
          <w:lang w:eastAsia="en-US"/>
        </w:rPr>
        <w:t>élement</w:t>
      </w:r>
      <w:proofErr w:type="spellEnd"/>
      <w:r>
        <w:rPr>
          <w:lang w:eastAsia="en-US"/>
        </w:rPr>
        <w:t xml:space="preserve"> du JSON fourni au </w:t>
      </w:r>
      <w:proofErr w:type="spellStart"/>
      <w:r>
        <w:rPr>
          <w:lang w:eastAsia="en-US"/>
        </w:rPr>
        <w:t>template</w:t>
      </w:r>
      <w:proofErr w:type="spellEnd"/>
      <w:r>
        <w:rPr>
          <w:lang w:eastAsia="en-US"/>
        </w:rPr>
        <w:t xml:space="preserve">, il faut le mettre entre les balises &lt;%= et %&gt;. Et pour « compiler » un tel </w:t>
      </w:r>
      <w:proofErr w:type="spellStart"/>
      <w:r>
        <w:rPr>
          <w:lang w:eastAsia="en-US"/>
        </w:rPr>
        <w:t>template</w:t>
      </w:r>
      <w:proofErr w:type="spellEnd"/>
      <w:r>
        <w:rPr>
          <w:lang w:eastAsia="en-US"/>
        </w:rPr>
        <w:t xml:space="preserve"> avec des données, il faut appeler la fonction _.</w:t>
      </w:r>
      <w:proofErr w:type="spellStart"/>
      <w:proofErr w:type="gramStart"/>
      <w:r>
        <w:rPr>
          <w:lang w:eastAsia="en-US"/>
        </w:rPr>
        <w:t>template</w:t>
      </w:r>
      <w:proofErr w:type="spellEnd"/>
      <w:r>
        <w:rPr>
          <w:lang w:eastAsia="en-US"/>
        </w:rPr>
        <w:t>(</w:t>
      </w:r>
      <w:proofErr w:type="gramEnd"/>
      <w:r w:rsidR="005A3A35">
        <w:rPr>
          <w:lang w:eastAsia="en-US"/>
        </w:rPr>
        <w:t xml:space="preserve"> </w:t>
      </w:r>
      <w:proofErr w:type="spellStart"/>
      <w:r w:rsidR="005A3A35">
        <w:rPr>
          <w:lang w:eastAsia="en-US"/>
        </w:rPr>
        <w:t>leCodeDuTemplate</w:t>
      </w:r>
      <w:proofErr w:type="spellEnd"/>
      <w:r w:rsidR="005A3A35">
        <w:rPr>
          <w:lang w:eastAsia="en-US"/>
        </w:rPr>
        <w:t xml:space="preserve">, </w:t>
      </w:r>
      <w:proofErr w:type="spellStart"/>
      <w:r w:rsidR="005A3A35">
        <w:rPr>
          <w:lang w:eastAsia="en-US"/>
        </w:rPr>
        <w:t>lesDonnéesEnJSON</w:t>
      </w:r>
      <w:proofErr w:type="spellEnd"/>
      <w:r w:rsidR="005A3A35">
        <w:rPr>
          <w:lang w:eastAsia="en-US"/>
        </w:rPr>
        <w:t>)</w:t>
      </w:r>
    </w:p>
    <w:p w14:paraId="7E6695EA" w14:textId="77777777" w:rsidR="001871ED" w:rsidRDefault="005A3A35" w:rsidP="001871ED">
      <w:pPr>
        <w:rPr>
          <w:lang w:eastAsia="en-US"/>
        </w:rPr>
      </w:pPr>
      <w:r>
        <w:rPr>
          <w:lang w:eastAsia="en-US"/>
        </w:rPr>
        <w:t xml:space="preserve">L’inconvénient de l’EJS est qu’il a tendance à alourdir le code dès que l’on doit itérer sur une liste ou lorsque l’on doit faire des tests car il faut injecter du code JavaScript dans le fichier, ce qui engendre des avertissements lors de la compilation. </w:t>
      </w:r>
    </w:p>
    <w:p w14:paraId="409222ED" w14:textId="77777777" w:rsidR="005A3A35" w:rsidRDefault="005A3A35" w:rsidP="001871ED">
      <w:pPr>
        <w:rPr>
          <w:lang w:eastAsia="en-US"/>
        </w:rPr>
      </w:pPr>
      <w:r>
        <w:rPr>
          <w:lang w:eastAsia="en-US"/>
        </w:rPr>
        <w:t xml:space="preserve">C’est pour cela qu’ont été créés </w:t>
      </w:r>
      <w:proofErr w:type="spellStart"/>
      <w:r>
        <w:rPr>
          <w:lang w:eastAsia="en-US"/>
        </w:rPr>
        <w:t>Mustache</w:t>
      </w:r>
      <w:proofErr w:type="spellEnd"/>
      <w:r>
        <w:rPr>
          <w:lang w:eastAsia="en-US"/>
        </w:rPr>
        <w:t xml:space="preserve"> et </w:t>
      </w:r>
      <w:proofErr w:type="spellStart"/>
      <w:r>
        <w:rPr>
          <w:lang w:eastAsia="en-US"/>
        </w:rPr>
        <w:t>Handlebars</w:t>
      </w:r>
      <w:proofErr w:type="spellEnd"/>
      <w:r>
        <w:rPr>
          <w:lang w:eastAsia="en-US"/>
        </w:rPr>
        <w:t xml:space="preserve"> (ce dernier repose sur </w:t>
      </w:r>
      <w:proofErr w:type="spellStart"/>
      <w:r>
        <w:rPr>
          <w:lang w:eastAsia="en-US"/>
        </w:rPr>
        <w:t>Mustache</w:t>
      </w:r>
      <w:proofErr w:type="spellEnd"/>
      <w:r>
        <w:rPr>
          <w:lang w:eastAsia="en-US"/>
        </w:rPr>
        <w:t xml:space="preserve"> et lui ajoute quelques méthodes). </w:t>
      </w:r>
      <w:r w:rsidR="00584665">
        <w:rPr>
          <w:lang w:eastAsia="en-US"/>
        </w:rPr>
        <w:t>Au lieu d’avoir des balises &lt;%= %&gt; on utilise des accolades {{ }}, mais surtout, il est possible d’itérer sur un tableau en faisant seulement {{</w:t>
      </w:r>
      <w:r w:rsidR="0017573A">
        <w:rPr>
          <w:lang w:eastAsia="en-US"/>
        </w:rPr>
        <w:t>#</w:t>
      </w:r>
      <w:r w:rsidR="00584665">
        <w:rPr>
          <w:lang w:eastAsia="en-US"/>
        </w:rPr>
        <w:t>tableau}} {{</w:t>
      </w:r>
      <w:proofErr w:type="spellStart"/>
      <w:r w:rsidR="0017573A">
        <w:rPr>
          <w:lang w:eastAsia="en-US"/>
        </w:rPr>
        <w:t>uneValeur</w:t>
      </w:r>
      <w:proofErr w:type="spellEnd"/>
      <w:r w:rsidR="0017573A">
        <w:rPr>
          <w:lang w:eastAsia="en-US"/>
        </w:rPr>
        <w:t xml:space="preserve">}} {{/tableau}}. Les tests fonctionnent sur le même principe du # et /. </w:t>
      </w:r>
    </w:p>
    <w:p w14:paraId="4152ADBF" w14:textId="77777777" w:rsidR="0017573A" w:rsidRDefault="0017573A" w:rsidP="001871ED">
      <w:pPr>
        <w:rPr>
          <w:lang w:eastAsia="en-US"/>
        </w:rPr>
      </w:pPr>
      <w:r>
        <w:rPr>
          <w:lang w:eastAsia="en-US"/>
        </w:rPr>
        <w:t xml:space="preserve">Pour générer le </w:t>
      </w:r>
      <w:proofErr w:type="spellStart"/>
      <w:r>
        <w:rPr>
          <w:lang w:eastAsia="en-US"/>
        </w:rPr>
        <w:t>template</w:t>
      </w:r>
      <w:proofErr w:type="spellEnd"/>
      <w:r>
        <w:rPr>
          <w:lang w:eastAsia="en-US"/>
        </w:rPr>
        <w:t xml:space="preserve"> avec le contenu, il faut écrire </w:t>
      </w:r>
      <w:proofErr w:type="spellStart"/>
      <w:proofErr w:type="gramStart"/>
      <w:r>
        <w:rPr>
          <w:lang w:eastAsia="en-US"/>
        </w:rPr>
        <w:t>Mustache.render</w:t>
      </w:r>
      <w:proofErr w:type="spellEnd"/>
      <w:r>
        <w:rPr>
          <w:lang w:eastAsia="en-US"/>
        </w:rPr>
        <w:t>(</w:t>
      </w:r>
      <w:proofErr w:type="spellStart"/>
      <w:proofErr w:type="gramEnd"/>
      <w:r>
        <w:rPr>
          <w:lang w:eastAsia="en-US"/>
        </w:rPr>
        <w:t>texteDuTemplate</w:t>
      </w:r>
      <w:proofErr w:type="spellEnd"/>
      <w:r>
        <w:rPr>
          <w:lang w:eastAsia="en-US"/>
        </w:rPr>
        <w:t xml:space="preserve">, </w:t>
      </w:r>
      <w:proofErr w:type="spellStart"/>
      <w:r>
        <w:rPr>
          <w:lang w:eastAsia="en-US"/>
        </w:rPr>
        <w:t>lesDonnéesEnJSON</w:t>
      </w:r>
      <w:proofErr w:type="spellEnd"/>
      <w:r>
        <w:rPr>
          <w:lang w:eastAsia="en-US"/>
        </w:rPr>
        <w:t>) ;</w:t>
      </w:r>
    </w:p>
    <w:p w14:paraId="1BE05573" w14:textId="77777777" w:rsidR="0017573A" w:rsidRDefault="0017573A" w:rsidP="001871ED">
      <w:pPr>
        <w:rPr>
          <w:lang w:eastAsia="en-US"/>
        </w:rPr>
      </w:pPr>
      <w:r>
        <w:rPr>
          <w:lang w:eastAsia="en-US"/>
        </w:rPr>
        <w:t xml:space="preserve">Pour plus d’informations sur </w:t>
      </w:r>
      <w:proofErr w:type="spellStart"/>
      <w:r>
        <w:rPr>
          <w:lang w:eastAsia="en-US"/>
        </w:rPr>
        <w:t>Mustache</w:t>
      </w:r>
      <w:proofErr w:type="spellEnd"/>
      <w:r>
        <w:rPr>
          <w:lang w:eastAsia="en-US"/>
        </w:rPr>
        <w:t xml:space="preserve"> en JavaScript, vous pouvez vous rendre sur le </w:t>
      </w:r>
      <w:hyperlink r:id="rId19" w:history="1">
        <w:r w:rsidRPr="0017573A">
          <w:rPr>
            <w:rStyle w:val="Lienhypertexte"/>
            <w:rFonts w:ascii="Arial Narrow" w:hAnsi="Arial Narrow"/>
            <w:lang w:eastAsia="en-US"/>
          </w:rPr>
          <w:t xml:space="preserve">dépôt </w:t>
        </w:r>
        <w:proofErr w:type="spellStart"/>
        <w:r w:rsidRPr="0017573A">
          <w:rPr>
            <w:rStyle w:val="Lienhypertexte"/>
            <w:rFonts w:ascii="Arial Narrow" w:hAnsi="Arial Narrow"/>
            <w:lang w:eastAsia="en-US"/>
          </w:rPr>
          <w:t>Github</w:t>
        </w:r>
        <w:proofErr w:type="spellEnd"/>
        <w:r w:rsidRPr="0017573A">
          <w:rPr>
            <w:rStyle w:val="Lienhypertexte"/>
            <w:rFonts w:ascii="Arial Narrow" w:hAnsi="Arial Narrow"/>
            <w:lang w:eastAsia="en-US"/>
          </w:rPr>
          <w:t xml:space="preserve"> du projet</w:t>
        </w:r>
      </w:hyperlink>
      <w:r>
        <w:rPr>
          <w:lang w:eastAsia="en-US"/>
        </w:rPr>
        <w:t xml:space="preserve">. </w:t>
      </w:r>
    </w:p>
    <w:p w14:paraId="083AE72F" w14:textId="77777777" w:rsidR="0017573A" w:rsidRDefault="0017573A" w:rsidP="001871ED">
      <w:pPr>
        <w:rPr>
          <w:lang w:eastAsia="en-US"/>
        </w:rPr>
      </w:pPr>
      <w:r>
        <w:rPr>
          <w:lang w:eastAsia="en-US"/>
        </w:rPr>
        <w:t xml:space="preserve">Une bonne pratique concernant les templates consiste à créer un objet global JST qui contiendra tous les templates compilés. Cet objet JST est créé par défaut par Grunt que ce soit en développement ou lors du </w:t>
      </w:r>
      <w:proofErr w:type="spellStart"/>
      <w:r>
        <w:rPr>
          <w:lang w:eastAsia="en-US"/>
        </w:rPr>
        <w:t>build</w:t>
      </w:r>
      <w:proofErr w:type="spellEnd"/>
      <w:r>
        <w:rPr>
          <w:lang w:eastAsia="en-US"/>
        </w:rPr>
        <w:t xml:space="preserve">. On définit alors le </w:t>
      </w:r>
      <w:proofErr w:type="spellStart"/>
      <w:r>
        <w:rPr>
          <w:lang w:eastAsia="en-US"/>
        </w:rPr>
        <w:t>template</w:t>
      </w:r>
      <w:proofErr w:type="spellEnd"/>
      <w:r>
        <w:rPr>
          <w:lang w:eastAsia="en-US"/>
        </w:rPr>
        <w:t xml:space="preserve"> d’une vue </w:t>
      </w:r>
      <w:proofErr w:type="spellStart"/>
      <w:r>
        <w:rPr>
          <w:lang w:eastAsia="en-US"/>
        </w:rPr>
        <w:t>Backbone</w:t>
      </w:r>
      <w:proofErr w:type="spellEnd"/>
      <w:r>
        <w:rPr>
          <w:lang w:eastAsia="en-US"/>
        </w:rPr>
        <w:t xml:space="preserve"> par : </w:t>
      </w:r>
    </w:p>
    <w:p w14:paraId="56C3B7B6" w14:textId="77777777" w:rsidR="0017573A" w:rsidRDefault="0017573A" w:rsidP="0017573A">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333333"/>
          <w:sz w:val="20"/>
        </w:rPr>
      </w:pPr>
      <w:proofErr w:type="spellStart"/>
      <w:proofErr w:type="gramStart"/>
      <w:r>
        <w:rPr>
          <w:rFonts w:ascii="Courier New" w:eastAsia="Times New Roman" w:hAnsi="Courier New" w:cs="Courier New"/>
          <w:color w:val="333333"/>
          <w:sz w:val="20"/>
        </w:rPr>
        <w:t>template</w:t>
      </w:r>
      <w:proofErr w:type="spellEnd"/>
      <w:proofErr w:type="gramEnd"/>
      <w:r>
        <w:rPr>
          <w:rFonts w:ascii="Courier New" w:eastAsia="Times New Roman" w:hAnsi="Courier New" w:cs="Courier New"/>
          <w:color w:val="333333"/>
          <w:sz w:val="20"/>
        </w:rPr>
        <w:t> : JST[‘nom-du-</w:t>
      </w:r>
      <w:proofErr w:type="spellStart"/>
      <w:r>
        <w:rPr>
          <w:rFonts w:ascii="Courier New" w:eastAsia="Times New Roman" w:hAnsi="Courier New" w:cs="Courier New"/>
          <w:color w:val="333333"/>
          <w:sz w:val="20"/>
        </w:rPr>
        <w:t>template</w:t>
      </w:r>
      <w:proofErr w:type="spellEnd"/>
      <w:r>
        <w:rPr>
          <w:rFonts w:ascii="Courier New" w:eastAsia="Times New Roman" w:hAnsi="Courier New" w:cs="Courier New"/>
          <w:color w:val="333333"/>
          <w:sz w:val="20"/>
        </w:rPr>
        <w:t>’]</w:t>
      </w:r>
    </w:p>
    <w:p w14:paraId="2D6B9F74" w14:textId="77777777" w:rsidR="0017573A" w:rsidRDefault="0017573A" w:rsidP="001871ED">
      <w:pPr>
        <w:rPr>
          <w:lang w:eastAsia="en-US"/>
        </w:rPr>
      </w:pPr>
      <w:proofErr w:type="gramStart"/>
      <w:r>
        <w:rPr>
          <w:lang w:eastAsia="en-US"/>
        </w:rPr>
        <w:t>où</w:t>
      </w:r>
      <w:proofErr w:type="gramEnd"/>
      <w:r>
        <w:rPr>
          <w:lang w:eastAsia="en-US"/>
        </w:rPr>
        <w:t xml:space="preserve"> ‘nom-du-</w:t>
      </w:r>
      <w:proofErr w:type="spellStart"/>
      <w:r>
        <w:rPr>
          <w:lang w:eastAsia="en-US"/>
        </w:rPr>
        <w:t>template</w:t>
      </w:r>
      <w:proofErr w:type="spellEnd"/>
      <w:r>
        <w:rPr>
          <w:lang w:eastAsia="en-US"/>
        </w:rPr>
        <w:t xml:space="preserve">’ est le nom du fichier du </w:t>
      </w:r>
      <w:proofErr w:type="spellStart"/>
      <w:r>
        <w:rPr>
          <w:lang w:eastAsia="en-US"/>
        </w:rPr>
        <w:t>template</w:t>
      </w:r>
      <w:proofErr w:type="spellEnd"/>
      <w:r>
        <w:rPr>
          <w:lang w:eastAsia="en-US"/>
        </w:rPr>
        <w:t xml:space="preserve"> en règle général (c’est le cas dans le projet de capitalisation)</w:t>
      </w:r>
    </w:p>
    <w:p w14:paraId="14D0F2EB" w14:textId="77777777" w:rsidR="0017573A" w:rsidRDefault="0017573A" w:rsidP="001871ED">
      <w:pPr>
        <w:rPr>
          <w:lang w:eastAsia="en-US"/>
        </w:rPr>
      </w:pPr>
      <w:r>
        <w:rPr>
          <w:lang w:eastAsia="en-US"/>
        </w:rPr>
        <w:t xml:space="preserve">La méthode </w:t>
      </w:r>
      <w:proofErr w:type="spellStart"/>
      <w:r>
        <w:rPr>
          <w:lang w:eastAsia="en-US"/>
        </w:rPr>
        <w:t>render</w:t>
      </w:r>
      <w:proofErr w:type="spellEnd"/>
      <w:r>
        <w:rPr>
          <w:lang w:eastAsia="en-US"/>
        </w:rPr>
        <w:t xml:space="preserve"> n’a alors pas à être changée.</w:t>
      </w:r>
    </w:p>
    <w:p w14:paraId="2F03E9AE" w14:textId="77777777" w:rsidR="0017573A" w:rsidRDefault="00E36D5A" w:rsidP="001871ED">
      <w:pPr>
        <w:rPr>
          <w:lang w:eastAsia="en-US"/>
        </w:rPr>
      </w:pPr>
      <w:r>
        <w:rPr>
          <w:lang w:eastAsia="en-US"/>
        </w:rPr>
        <w:t xml:space="preserve">Pour mieux comprendre l’intérêt de cette pratique, vous </w:t>
      </w:r>
      <w:r w:rsidR="00D86930">
        <w:rPr>
          <w:lang w:eastAsia="en-US"/>
        </w:rPr>
        <w:t xml:space="preserve">pouvez lire cet </w:t>
      </w:r>
      <w:hyperlink r:id="rId20" w:anchor="inline_templates" w:history="1">
        <w:r w:rsidR="00D86930" w:rsidRPr="00D86930">
          <w:rPr>
            <w:rStyle w:val="Lienhypertexte"/>
            <w:rFonts w:ascii="Arial Narrow" w:hAnsi="Arial Narrow"/>
            <w:lang w:eastAsia="en-US"/>
          </w:rPr>
          <w:t>article</w:t>
        </w:r>
      </w:hyperlink>
      <w:r w:rsidR="00D86930">
        <w:rPr>
          <w:lang w:eastAsia="en-US"/>
        </w:rPr>
        <w:t xml:space="preserve"> qui fait la différence entre les templates « en ligne » et les templates « compilés ».</w:t>
      </w:r>
    </w:p>
    <w:p w14:paraId="4428768D" w14:textId="77777777" w:rsidR="00D86930" w:rsidRDefault="00D86930" w:rsidP="001871ED">
      <w:pPr>
        <w:rPr>
          <w:lang w:eastAsia="en-US"/>
        </w:rPr>
      </w:pPr>
    </w:p>
    <w:p w14:paraId="5F58DDDB" w14:textId="77777777" w:rsidR="006B6CD6" w:rsidRDefault="006B6CD6" w:rsidP="006B6CD6">
      <w:pPr>
        <w:pStyle w:val="Titre2"/>
      </w:pPr>
      <w:bookmarkStart w:id="15" w:name="_Toc236391001"/>
      <w:proofErr w:type="spellStart"/>
      <w:r>
        <w:t>Backbone.Marionette</w:t>
      </w:r>
      <w:bookmarkEnd w:id="15"/>
      <w:proofErr w:type="spellEnd"/>
    </w:p>
    <w:p w14:paraId="6F440434" w14:textId="77777777" w:rsidR="006B6CD6" w:rsidRPr="006B6CD6" w:rsidRDefault="006B6CD6" w:rsidP="006B6CD6">
      <w:pPr>
        <w:pStyle w:val="Titre3"/>
      </w:pPr>
      <w:bookmarkStart w:id="16" w:name="_Toc236391002"/>
      <w:r>
        <w:t xml:space="preserve">Pourquoi </w:t>
      </w:r>
      <w:proofErr w:type="spellStart"/>
      <w:r>
        <w:t>Marionette</w:t>
      </w:r>
      <w:proofErr w:type="spellEnd"/>
      <w:r>
        <w:t> ?</w:t>
      </w:r>
      <w:bookmarkEnd w:id="16"/>
    </w:p>
    <w:p w14:paraId="1F624371" w14:textId="77777777" w:rsidR="006B6CD6" w:rsidRDefault="006B6CD6" w:rsidP="006B6CD6">
      <w:pPr>
        <w:rPr>
          <w:lang w:eastAsia="en-US"/>
        </w:rPr>
      </w:pPr>
      <w:proofErr w:type="spellStart"/>
      <w:r>
        <w:rPr>
          <w:lang w:eastAsia="en-US"/>
        </w:rPr>
        <w:t>Backbone</w:t>
      </w:r>
      <w:proofErr w:type="spellEnd"/>
      <w:r>
        <w:rPr>
          <w:lang w:eastAsia="en-US"/>
        </w:rPr>
        <w:t xml:space="preserve"> apporte une certaine structure dans le code JavaScript. Cependant, il possède quelques défauts. Par exemple, lorsque l’on remplace une vue par une autre, il est nécessaire de la supprimer « proprement », c'est-à-dire de faire un destroy dessus pour éliminer tous les événements associés et libérer de l’espace mémoire. Autre exemple : lorsque l’on veut afficher une collection de modèles, la meilleure pratique consiste à créer une vue associée à un modèle et une vue associée à la collection qui fera un </w:t>
      </w:r>
      <w:proofErr w:type="spellStart"/>
      <w:r>
        <w:rPr>
          <w:lang w:eastAsia="en-US"/>
        </w:rPr>
        <w:t>render</w:t>
      </w:r>
      <w:proofErr w:type="spellEnd"/>
      <w:r>
        <w:rPr>
          <w:lang w:eastAsia="en-US"/>
        </w:rPr>
        <w:t xml:space="preserve"> de chaque élément de la collection dans sa propre méthode </w:t>
      </w:r>
      <w:proofErr w:type="spellStart"/>
      <w:r>
        <w:rPr>
          <w:lang w:eastAsia="en-US"/>
        </w:rPr>
        <w:t>render</w:t>
      </w:r>
      <w:proofErr w:type="spellEnd"/>
      <w:r>
        <w:rPr>
          <w:lang w:eastAsia="en-US"/>
        </w:rPr>
        <w:t xml:space="preserve">. Mais il faut aussi gérer des événements liés à des changements des modèles, des ajouts ou des </w:t>
      </w:r>
      <w:r>
        <w:rPr>
          <w:lang w:eastAsia="en-US"/>
        </w:rPr>
        <w:lastRenderedPageBreak/>
        <w:t xml:space="preserve">suppressions dans la collection etc. On a donc l’impression de réinventer la roue à chaque fois pour coder toutes ces vues. </w:t>
      </w:r>
    </w:p>
    <w:p w14:paraId="17C205F8" w14:textId="77777777" w:rsidR="007F17AC" w:rsidRDefault="006B6CD6" w:rsidP="006B6CD6">
      <w:pPr>
        <w:rPr>
          <w:lang w:eastAsia="en-US"/>
        </w:rPr>
      </w:pPr>
      <w:proofErr w:type="spellStart"/>
      <w:r>
        <w:rPr>
          <w:lang w:eastAsia="en-US"/>
        </w:rPr>
        <w:t>Marionette</w:t>
      </w:r>
      <w:proofErr w:type="spellEnd"/>
      <w:r>
        <w:rPr>
          <w:lang w:eastAsia="en-US"/>
        </w:rPr>
        <w:t xml:space="preserve"> permet de réduire la taille du code tout en prenant en compte ces cas. Ainsi, des classes spécifiques ont été écrites pour afficher un modèle ou un élément (</w:t>
      </w:r>
      <w:proofErr w:type="spellStart"/>
      <w:r>
        <w:rPr>
          <w:lang w:eastAsia="en-US"/>
        </w:rPr>
        <w:t>ItemView</w:t>
      </w:r>
      <w:proofErr w:type="spellEnd"/>
      <w:r>
        <w:rPr>
          <w:lang w:eastAsia="en-US"/>
        </w:rPr>
        <w:t>), une collection (</w:t>
      </w:r>
      <w:proofErr w:type="spellStart"/>
      <w:r>
        <w:rPr>
          <w:lang w:eastAsia="en-US"/>
        </w:rPr>
        <w:t>CollectionView</w:t>
      </w:r>
      <w:proofErr w:type="spellEnd"/>
      <w:r>
        <w:rPr>
          <w:lang w:eastAsia="en-US"/>
        </w:rPr>
        <w:t xml:space="preserve">), pour afficher des vues contenant des </w:t>
      </w:r>
      <w:proofErr w:type="spellStart"/>
      <w:r>
        <w:rPr>
          <w:lang w:eastAsia="en-US"/>
        </w:rPr>
        <w:t>élements</w:t>
      </w:r>
      <w:proofErr w:type="spellEnd"/>
      <w:r>
        <w:rPr>
          <w:lang w:eastAsia="en-US"/>
        </w:rPr>
        <w:t xml:space="preserve"> (</w:t>
      </w:r>
      <w:proofErr w:type="spellStart"/>
      <w:r>
        <w:rPr>
          <w:lang w:eastAsia="en-US"/>
        </w:rPr>
        <w:t>Layout</w:t>
      </w:r>
      <w:proofErr w:type="spellEnd"/>
      <w:r>
        <w:rPr>
          <w:lang w:eastAsia="en-US"/>
        </w:rPr>
        <w:t xml:space="preserve">, </w:t>
      </w:r>
      <w:proofErr w:type="spellStart"/>
      <w:r>
        <w:rPr>
          <w:lang w:eastAsia="en-US"/>
        </w:rPr>
        <w:t>CompositeView</w:t>
      </w:r>
      <w:proofErr w:type="spellEnd"/>
      <w:r>
        <w:rPr>
          <w:lang w:eastAsia="en-US"/>
        </w:rPr>
        <w:t xml:space="preserve">) etc. </w:t>
      </w:r>
      <w:r w:rsidR="007F17AC">
        <w:rPr>
          <w:lang w:eastAsia="en-US"/>
        </w:rPr>
        <w:t xml:space="preserve">Une classe application qui constitue le cœur de l’application a été créée, des callbacks sur les vues on été ajoutés (avant, pendant et après </w:t>
      </w:r>
      <w:proofErr w:type="spellStart"/>
      <w:r w:rsidR="007F17AC">
        <w:rPr>
          <w:lang w:eastAsia="en-US"/>
        </w:rPr>
        <w:t>render</w:t>
      </w:r>
      <w:proofErr w:type="spellEnd"/>
      <w:r w:rsidR="007F17AC">
        <w:rPr>
          <w:lang w:eastAsia="en-US"/>
        </w:rPr>
        <w:t>), une classe contrôleur a été implémentée, une classe chargée de faire le rendu a été programmée etc.</w:t>
      </w:r>
    </w:p>
    <w:p w14:paraId="096BAC40" w14:textId="77777777" w:rsidR="001F459C" w:rsidRDefault="001F459C" w:rsidP="006B6CD6">
      <w:pPr>
        <w:rPr>
          <w:lang w:eastAsia="en-US"/>
        </w:rPr>
      </w:pPr>
      <w:proofErr w:type="spellStart"/>
      <w:r>
        <w:rPr>
          <w:lang w:eastAsia="en-US"/>
        </w:rPr>
        <w:t>Marionette</w:t>
      </w:r>
      <w:proofErr w:type="spellEnd"/>
      <w:r>
        <w:rPr>
          <w:lang w:eastAsia="en-US"/>
        </w:rPr>
        <w:t xml:space="preserve"> est donc adapté à des front-end de plus grande complexité. </w:t>
      </w:r>
    </w:p>
    <w:p w14:paraId="02BBCCB9" w14:textId="77777777" w:rsidR="006B6CD6" w:rsidRDefault="006B6CD6" w:rsidP="006B6CD6">
      <w:pPr>
        <w:rPr>
          <w:lang w:eastAsia="en-US"/>
        </w:rPr>
      </w:pPr>
      <w:r>
        <w:rPr>
          <w:lang w:eastAsia="en-US"/>
        </w:rPr>
        <w:t xml:space="preserve">Dans la suite de cette partie, nous allons détailler quelques éléments principaux de </w:t>
      </w:r>
      <w:proofErr w:type="spellStart"/>
      <w:r>
        <w:rPr>
          <w:lang w:eastAsia="en-US"/>
        </w:rPr>
        <w:t>Marionette</w:t>
      </w:r>
      <w:proofErr w:type="spellEnd"/>
      <w:r>
        <w:rPr>
          <w:lang w:eastAsia="en-US"/>
        </w:rPr>
        <w:t xml:space="preserve"> qui facilitent le développement. La documentation de </w:t>
      </w:r>
      <w:proofErr w:type="spellStart"/>
      <w:r>
        <w:rPr>
          <w:lang w:eastAsia="en-US"/>
        </w:rPr>
        <w:t>Marionette</w:t>
      </w:r>
      <w:proofErr w:type="spellEnd"/>
      <w:r>
        <w:rPr>
          <w:lang w:eastAsia="en-US"/>
        </w:rPr>
        <w:t xml:space="preserve"> est disponible à cette </w:t>
      </w:r>
      <w:hyperlink r:id="rId21" w:history="1">
        <w:r w:rsidRPr="006B6CD6">
          <w:rPr>
            <w:rStyle w:val="Lienhypertexte"/>
            <w:rFonts w:ascii="Arial Narrow" w:hAnsi="Arial Narrow"/>
            <w:lang w:eastAsia="en-US"/>
          </w:rPr>
          <w:t>adresse</w:t>
        </w:r>
      </w:hyperlink>
      <w:r>
        <w:rPr>
          <w:lang w:eastAsia="en-US"/>
        </w:rPr>
        <w:t>.</w:t>
      </w:r>
    </w:p>
    <w:p w14:paraId="79A994E5" w14:textId="77777777" w:rsidR="006B6CD6" w:rsidRDefault="006B6CD6" w:rsidP="006B6CD6">
      <w:pPr>
        <w:rPr>
          <w:lang w:eastAsia="en-US"/>
        </w:rPr>
      </w:pPr>
    </w:p>
    <w:p w14:paraId="79C1FE2A" w14:textId="77777777" w:rsidR="006B6CD6" w:rsidRDefault="006B6CD6" w:rsidP="006B6CD6">
      <w:pPr>
        <w:pStyle w:val="Titre3"/>
      </w:pPr>
      <w:r>
        <w:t xml:space="preserve"> </w:t>
      </w:r>
      <w:bookmarkStart w:id="17" w:name="_Toc236391003"/>
      <w:r w:rsidR="007F17AC">
        <w:t xml:space="preserve">Les principaux ajouts de </w:t>
      </w:r>
      <w:proofErr w:type="spellStart"/>
      <w:r w:rsidR="007F17AC">
        <w:t>Marionette</w:t>
      </w:r>
      <w:bookmarkEnd w:id="17"/>
      <w:proofErr w:type="spellEnd"/>
    </w:p>
    <w:p w14:paraId="22409476" w14:textId="77777777" w:rsidR="007F17AC" w:rsidRPr="007F17AC" w:rsidRDefault="007F17AC" w:rsidP="007F17AC">
      <w:pPr>
        <w:pStyle w:val="SQLI-Action"/>
        <w:rPr>
          <w:u w:val="single"/>
          <w:lang w:eastAsia="en-US"/>
        </w:rPr>
      </w:pPr>
      <w:proofErr w:type="spellStart"/>
      <w:r w:rsidRPr="007F17AC">
        <w:rPr>
          <w:u w:val="single"/>
          <w:lang w:eastAsia="en-US"/>
        </w:rPr>
        <w:t>Marionette.Application</w:t>
      </w:r>
      <w:proofErr w:type="spellEnd"/>
    </w:p>
    <w:p w14:paraId="228C2871" w14:textId="77777777" w:rsidR="007F17AC" w:rsidRDefault="007F17AC" w:rsidP="007F17AC">
      <w:pPr>
        <w:pStyle w:val="SQLI-Action"/>
        <w:numPr>
          <w:ilvl w:val="0"/>
          <w:numId w:val="0"/>
        </w:numPr>
        <w:ind w:left="540"/>
        <w:rPr>
          <w:lang w:eastAsia="en-US"/>
        </w:rPr>
      </w:pPr>
      <w:r>
        <w:rPr>
          <w:lang w:eastAsia="en-US"/>
        </w:rPr>
        <w:t>C’est le « cœur » de notre application. C’est en fait la classe qui va permettre de démarrer notre application</w:t>
      </w:r>
      <w:r w:rsidR="001A4DD7">
        <w:rPr>
          <w:lang w:eastAsia="en-US"/>
        </w:rPr>
        <w:t>, d’y créer des régions dans lesquelles nous y placerons nos vues etc.</w:t>
      </w:r>
    </w:p>
    <w:p w14:paraId="75F84C04" w14:textId="77777777" w:rsidR="0058327E" w:rsidRDefault="0058327E" w:rsidP="0058327E">
      <w:pPr>
        <w:pStyle w:val="SQLI-Action"/>
        <w:numPr>
          <w:ilvl w:val="0"/>
          <w:numId w:val="0"/>
        </w:numPr>
        <w:ind w:left="540"/>
        <w:jc w:val="center"/>
        <w:rPr>
          <w:lang w:eastAsia="en-US"/>
        </w:rPr>
      </w:pPr>
      <w:r>
        <w:rPr>
          <w:noProof/>
        </w:rPr>
        <w:drawing>
          <wp:inline distT="0" distB="0" distL="0" distR="0" wp14:anchorId="7AC426EF" wp14:editId="521699EE">
            <wp:extent cx="2914650" cy="3006395"/>
            <wp:effectExtent l="19050" t="0" r="0" b="0"/>
            <wp:docPr id="34" name="Image 34" descr="C:\Users\mduclos\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duclos\AppData\Local\Temp\ScreenClip.png"/>
                    <pic:cNvPicPr>
                      <a:picLocks noChangeAspect="1" noChangeArrowheads="1"/>
                    </pic:cNvPicPr>
                  </pic:nvPicPr>
                  <pic:blipFill>
                    <a:blip r:embed="rId22" cstate="print"/>
                    <a:srcRect/>
                    <a:stretch>
                      <a:fillRect/>
                    </a:stretch>
                  </pic:blipFill>
                  <pic:spPr bwMode="auto">
                    <a:xfrm>
                      <a:off x="0" y="0"/>
                      <a:ext cx="2917847" cy="3009693"/>
                    </a:xfrm>
                    <a:prstGeom prst="rect">
                      <a:avLst/>
                    </a:prstGeom>
                    <a:noFill/>
                    <a:ln w="9525">
                      <a:noFill/>
                      <a:miter lim="800000"/>
                      <a:headEnd/>
                      <a:tailEnd/>
                    </a:ln>
                  </pic:spPr>
                </pic:pic>
              </a:graphicData>
            </a:graphic>
          </wp:inline>
        </w:drawing>
      </w:r>
    </w:p>
    <w:p w14:paraId="518934E8" w14:textId="77777777" w:rsidR="001A4DD7" w:rsidRDefault="001A4DD7" w:rsidP="007F17AC">
      <w:pPr>
        <w:pStyle w:val="SQLI-Action"/>
        <w:numPr>
          <w:ilvl w:val="0"/>
          <w:numId w:val="0"/>
        </w:numPr>
        <w:ind w:left="540"/>
        <w:rPr>
          <w:lang w:eastAsia="en-US"/>
        </w:rPr>
      </w:pPr>
    </w:p>
    <w:p w14:paraId="17BF8113" w14:textId="77777777" w:rsidR="0058327E" w:rsidRDefault="0058327E" w:rsidP="007F17AC">
      <w:pPr>
        <w:pStyle w:val="SQLI-Action"/>
        <w:numPr>
          <w:ilvl w:val="0"/>
          <w:numId w:val="0"/>
        </w:numPr>
        <w:ind w:left="540"/>
        <w:rPr>
          <w:lang w:eastAsia="en-US"/>
        </w:rPr>
      </w:pPr>
    </w:p>
    <w:p w14:paraId="28C772BF" w14:textId="77777777" w:rsidR="001A4DD7" w:rsidRDefault="001A4DD7" w:rsidP="001A4DD7">
      <w:pPr>
        <w:pStyle w:val="SQLI-Action"/>
        <w:rPr>
          <w:lang w:eastAsia="en-US"/>
        </w:rPr>
      </w:pPr>
      <w:proofErr w:type="spellStart"/>
      <w:r>
        <w:rPr>
          <w:u w:val="single"/>
          <w:lang w:eastAsia="en-US"/>
        </w:rPr>
        <w:t>Marionette.Region</w:t>
      </w:r>
      <w:proofErr w:type="spellEnd"/>
    </w:p>
    <w:p w14:paraId="0689CFC0" w14:textId="77777777" w:rsidR="001A4DD7" w:rsidRDefault="001A4DD7" w:rsidP="001A4DD7">
      <w:pPr>
        <w:pStyle w:val="SQLI-Action"/>
        <w:numPr>
          <w:ilvl w:val="0"/>
          <w:numId w:val="0"/>
        </w:numPr>
        <w:ind w:left="540"/>
        <w:rPr>
          <w:lang w:eastAsia="en-US"/>
        </w:rPr>
      </w:pPr>
      <w:r>
        <w:rPr>
          <w:lang w:eastAsia="en-US"/>
        </w:rPr>
        <w:t xml:space="preserve">C’est une classe qui permet de gérer des parties visuelles de l’application. On peut par exemple définir que l’application contient 4 régions qui sont le header, un menu, le contenu et un </w:t>
      </w:r>
      <w:proofErr w:type="spellStart"/>
      <w:r>
        <w:rPr>
          <w:lang w:eastAsia="en-US"/>
        </w:rPr>
        <w:t>footer</w:t>
      </w:r>
      <w:proofErr w:type="spellEnd"/>
      <w:r>
        <w:rPr>
          <w:lang w:eastAsia="en-US"/>
        </w:rPr>
        <w:t xml:space="preserve">. Pour afficher une vue particulière dans une région, il suffit alors d’écrire </w:t>
      </w:r>
      <w:proofErr w:type="spellStart"/>
      <w:proofErr w:type="gramStart"/>
      <w:r>
        <w:rPr>
          <w:lang w:eastAsia="en-US"/>
        </w:rPr>
        <w:t>maRegion.show</w:t>
      </w:r>
      <w:proofErr w:type="spellEnd"/>
      <w:r>
        <w:rPr>
          <w:lang w:eastAsia="en-US"/>
        </w:rPr>
        <w:t>(</w:t>
      </w:r>
      <w:proofErr w:type="spellStart"/>
      <w:proofErr w:type="gramEnd"/>
      <w:r>
        <w:rPr>
          <w:lang w:eastAsia="en-US"/>
        </w:rPr>
        <w:t>maVue</w:t>
      </w:r>
      <w:proofErr w:type="spellEnd"/>
      <w:r>
        <w:rPr>
          <w:lang w:eastAsia="en-US"/>
        </w:rPr>
        <w:t xml:space="preserve">). Pour la masquer, </w:t>
      </w:r>
      <w:proofErr w:type="spellStart"/>
      <w:proofErr w:type="gramStart"/>
      <w:r>
        <w:rPr>
          <w:lang w:eastAsia="en-US"/>
        </w:rPr>
        <w:t>maRegion.close</w:t>
      </w:r>
      <w:proofErr w:type="spellEnd"/>
      <w:r>
        <w:rPr>
          <w:lang w:eastAsia="en-US"/>
        </w:rPr>
        <w:t>(</w:t>
      </w:r>
      <w:proofErr w:type="gramEnd"/>
      <w:r>
        <w:rPr>
          <w:lang w:eastAsia="en-US"/>
        </w:rPr>
        <w:t xml:space="preserve">). Et pour remplacer le contenu d’une région sans se soucier de savoir s’il y avait quelque chose avant ou pas, </w:t>
      </w:r>
      <w:proofErr w:type="spellStart"/>
      <w:proofErr w:type="gramStart"/>
      <w:r>
        <w:rPr>
          <w:lang w:eastAsia="en-US"/>
        </w:rPr>
        <w:lastRenderedPageBreak/>
        <w:t>maRgion.show</w:t>
      </w:r>
      <w:proofErr w:type="spellEnd"/>
      <w:r>
        <w:rPr>
          <w:lang w:eastAsia="en-US"/>
        </w:rPr>
        <w:t>(</w:t>
      </w:r>
      <w:proofErr w:type="spellStart"/>
      <w:proofErr w:type="gramEnd"/>
      <w:r>
        <w:rPr>
          <w:lang w:eastAsia="en-US"/>
        </w:rPr>
        <w:t>maNouvelleVue</w:t>
      </w:r>
      <w:proofErr w:type="spellEnd"/>
      <w:r>
        <w:rPr>
          <w:lang w:eastAsia="en-US"/>
        </w:rPr>
        <w:t xml:space="preserve">). </w:t>
      </w:r>
      <w:proofErr w:type="spellStart"/>
      <w:r>
        <w:rPr>
          <w:lang w:eastAsia="en-US"/>
        </w:rPr>
        <w:t>Marionette</w:t>
      </w:r>
      <w:proofErr w:type="spellEnd"/>
      <w:r>
        <w:rPr>
          <w:lang w:eastAsia="en-US"/>
        </w:rPr>
        <w:t xml:space="preserve"> gère les destructions des vues, la suppression des événements associés et l’affichage de la nouvelle vue.</w:t>
      </w:r>
    </w:p>
    <w:p w14:paraId="6FF39B5D" w14:textId="77777777" w:rsidR="007F17AC" w:rsidRDefault="0058327E" w:rsidP="0058327E">
      <w:pPr>
        <w:pStyle w:val="SQLI-Action"/>
        <w:numPr>
          <w:ilvl w:val="0"/>
          <w:numId w:val="0"/>
        </w:numPr>
        <w:ind w:left="540"/>
        <w:jc w:val="center"/>
        <w:rPr>
          <w:lang w:eastAsia="en-US"/>
        </w:rPr>
      </w:pPr>
      <w:r>
        <w:rPr>
          <w:noProof/>
        </w:rPr>
        <w:drawing>
          <wp:inline distT="0" distB="0" distL="0" distR="0" wp14:anchorId="481C2A15" wp14:editId="7B8753AC">
            <wp:extent cx="3752850" cy="819150"/>
            <wp:effectExtent l="19050" t="0" r="0" b="0"/>
            <wp:docPr id="37" name="Image 37" descr="C:\Users\mduclos\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duclos\AppData\Local\Temp\ScreenClip.png"/>
                    <pic:cNvPicPr>
                      <a:picLocks noChangeAspect="1" noChangeArrowheads="1"/>
                    </pic:cNvPicPr>
                  </pic:nvPicPr>
                  <pic:blipFill>
                    <a:blip r:embed="rId23" cstate="print"/>
                    <a:srcRect/>
                    <a:stretch>
                      <a:fillRect/>
                    </a:stretch>
                  </pic:blipFill>
                  <pic:spPr bwMode="auto">
                    <a:xfrm>
                      <a:off x="0" y="0"/>
                      <a:ext cx="3752850" cy="819150"/>
                    </a:xfrm>
                    <a:prstGeom prst="rect">
                      <a:avLst/>
                    </a:prstGeom>
                    <a:noFill/>
                    <a:ln w="9525">
                      <a:noFill/>
                      <a:miter lim="800000"/>
                      <a:headEnd/>
                      <a:tailEnd/>
                    </a:ln>
                  </pic:spPr>
                </pic:pic>
              </a:graphicData>
            </a:graphic>
          </wp:inline>
        </w:drawing>
      </w:r>
    </w:p>
    <w:p w14:paraId="6F9C3BD7" w14:textId="77777777" w:rsidR="0058327E" w:rsidRDefault="0058327E" w:rsidP="007F17AC">
      <w:pPr>
        <w:pStyle w:val="SQLI-Action"/>
        <w:numPr>
          <w:ilvl w:val="0"/>
          <w:numId w:val="0"/>
        </w:numPr>
        <w:ind w:left="540"/>
        <w:rPr>
          <w:lang w:eastAsia="en-US"/>
        </w:rPr>
      </w:pPr>
    </w:p>
    <w:p w14:paraId="57B08716" w14:textId="77777777" w:rsidR="00722C19" w:rsidRPr="00722C19" w:rsidRDefault="00722C19" w:rsidP="00722C19">
      <w:pPr>
        <w:pStyle w:val="SQLI-Action"/>
        <w:rPr>
          <w:u w:val="single"/>
          <w:lang w:eastAsia="en-US"/>
        </w:rPr>
      </w:pPr>
      <w:proofErr w:type="spellStart"/>
      <w:r w:rsidRPr="00722C19">
        <w:rPr>
          <w:u w:val="single"/>
          <w:lang w:eastAsia="en-US"/>
        </w:rPr>
        <w:t>Marionette.Renderer</w:t>
      </w:r>
      <w:proofErr w:type="spellEnd"/>
    </w:p>
    <w:p w14:paraId="2A3B4B0F" w14:textId="77777777" w:rsidR="00722C19" w:rsidRDefault="00722C19" w:rsidP="00722C19">
      <w:pPr>
        <w:pStyle w:val="SQLI-Action"/>
        <w:numPr>
          <w:ilvl w:val="0"/>
          <w:numId w:val="0"/>
        </w:numPr>
        <w:ind w:left="540"/>
        <w:rPr>
          <w:lang w:eastAsia="en-US"/>
        </w:rPr>
      </w:pPr>
      <w:r>
        <w:rPr>
          <w:lang w:eastAsia="en-US"/>
        </w:rPr>
        <w:t xml:space="preserve">Cette classe est appelée pour afficher les vues </w:t>
      </w:r>
      <w:proofErr w:type="spellStart"/>
      <w:r>
        <w:rPr>
          <w:lang w:eastAsia="en-US"/>
        </w:rPr>
        <w:t>Marionette</w:t>
      </w:r>
      <w:proofErr w:type="spellEnd"/>
      <w:r>
        <w:rPr>
          <w:lang w:eastAsia="en-US"/>
        </w:rPr>
        <w:t xml:space="preserve">. Il suffit donc de la modifier pour l’adapter à son outil de </w:t>
      </w:r>
      <w:proofErr w:type="spellStart"/>
      <w:r>
        <w:rPr>
          <w:lang w:eastAsia="en-US"/>
        </w:rPr>
        <w:t>templating</w:t>
      </w:r>
      <w:proofErr w:type="spellEnd"/>
      <w:r>
        <w:rPr>
          <w:lang w:eastAsia="en-US"/>
        </w:rPr>
        <w:t xml:space="preserve">. Avec </w:t>
      </w:r>
      <w:proofErr w:type="spellStart"/>
      <w:r>
        <w:rPr>
          <w:lang w:eastAsia="en-US"/>
        </w:rPr>
        <w:t>Mustache</w:t>
      </w:r>
      <w:proofErr w:type="spellEnd"/>
      <w:r>
        <w:rPr>
          <w:lang w:eastAsia="en-US"/>
        </w:rPr>
        <w:t>, on obtient ainsi le code suivant :</w:t>
      </w:r>
    </w:p>
    <w:p w14:paraId="3FBB3FC9" w14:textId="77777777" w:rsidR="00722C19" w:rsidRDefault="00722C19" w:rsidP="00722C19">
      <w:pPr>
        <w:pStyle w:val="SQLI-Action"/>
        <w:numPr>
          <w:ilvl w:val="0"/>
          <w:numId w:val="0"/>
        </w:numPr>
        <w:ind w:left="540"/>
        <w:rPr>
          <w:lang w:eastAsia="en-US"/>
        </w:rPr>
      </w:pPr>
    </w:p>
    <w:p w14:paraId="0D8AEAD9" w14:textId="77777777" w:rsidR="0058327E" w:rsidRDefault="00722C19" w:rsidP="006E2643">
      <w:pPr>
        <w:pStyle w:val="SQLI-Action"/>
        <w:numPr>
          <w:ilvl w:val="0"/>
          <w:numId w:val="0"/>
        </w:numPr>
        <w:ind w:left="540"/>
        <w:jc w:val="center"/>
        <w:rPr>
          <w:lang w:eastAsia="en-US"/>
        </w:rPr>
      </w:pPr>
      <w:r>
        <w:rPr>
          <w:noProof/>
        </w:rPr>
        <w:drawing>
          <wp:inline distT="0" distB="0" distL="0" distR="0" wp14:anchorId="11A1EAD8" wp14:editId="0BBB0F9A">
            <wp:extent cx="4124325" cy="725503"/>
            <wp:effectExtent l="19050" t="0" r="9525" b="0"/>
            <wp:docPr id="1" name="Image 52" descr="C:\Users\mduclos\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mduclos\AppData\Local\Temp\ScreenClip.png"/>
                    <pic:cNvPicPr>
                      <a:picLocks noChangeAspect="1" noChangeArrowheads="1"/>
                    </pic:cNvPicPr>
                  </pic:nvPicPr>
                  <pic:blipFill>
                    <a:blip r:embed="rId24" cstate="print"/>
                    <a:srcRect/>
                    <a:stretch>
                      <a:fillRect/>
                    </a:stretch>
                  </pic:blipFill>
                  <pic:spPr bwMode="auto">
                    <a:xfrm>
                      <a:off x="0" y="0"/>
                      <a:ext cx="4124325" cy="725503"/>
                    </a:xfrm>
                    <a:prstGeom prst="rect">
                      <a:avLst/>
                    </a:prstGeom>
                    <a:noFill/>
                    <a:ln w="9525">
                      <a:noFill/>
                      <a:miter lim="800000"/>
                      <a:headEnd/>
                      <a:tailEnd/>
                    </a:ln>
                  </pic:spPr>
                </pic:pic>
              </a:graphicData>
            </a:graphic>
          </wp:inline>
        </w:drawing>
      </w:r>
    </w:p>
    <w:p w14:paraId="25603EBB" w14:textId="77777777" w:rsidR="00722C19" w:rsidRDefault="00722C19" w:rsidP="007F17AC">
      <w:pPr>
        <w:pStyle w:val="SQLI-Action"/>
        <w:numPr>
          <w:ilvl w:val="0"/>
          <w:numId w:val="0"/>
        </w:numPr>
        <w:ind w:left="540"/>
        <w:rPr>
          <w:lang w:eastAsia="en-US"/>
        </w:rPr>
      </w:pPr>
    </w:p>
    <w:p w14:paraId="785352BD" w14:textId="77777777" w:rsidR="0091719C" w:rsidRPr="0091719C" w:rsidRDefault="0091719C" w:rsidP="007F17AC">
      <w:pPr>
        <w:pStyle w:val="SQLI-Action"/>
        <w:rPr>
          <w:u w:val="single"/>
          <w:lang w:eastAsia="en-US"/>
        </w:rPr>
      </w:pPr>
      <w:proofErr w:type="spellStart"/>
      <w:r w:rsidRPr="0091719C">
        <w:rPr>
          <w:u w:val="single"/>
          <w:lang w:eastAsia="en-US"/>
        </w:rPr>
        <w:t>Marionette.View</w:t>
      </w:r>
      <w:proofErr w:type="spellEnd"/>
    </w:p>
    <w:p w14:paraId="2F9A0F74" w14:textId="77777777" w:rsidR="0091719C" w:rsidRPr="0091719C" w:rsidRDefault="0091719C" w:rsidP="0091719C">
      <w:pPr>
        <w:pStyle w:val="SQLI-Action"/>
        <w:numPr>
          <w:ilvl w:val="0"/>
          <w:numId w:val="0"/>
        </w:numPr>
        <w:ind w:left="540"/>
        <w:rPr>
          <w:lang w:eastAsia="en-US"/>
        </w:rPr>
      </w:pPr>
      <w:r w:rsidRPr="0091719C">
        <w:rPr>
          <w:lang w:eastAsia="en-US"/>
        </w:rPr>
        <w:t xml:space="preserve">Cette </w:t>
      </w:r>
      <w:r>
        <w:rPr>
          <w:lang w:eastAsia="en-US"/>
        </w:rPr>
        <w:t xml:space="preserve">classe hérite de la classe vue de </w:t>
      </w:r>
      <w:proofErr w:type="spellStart"/>
      <w:r>
        <w:rPr>
          <w:lang w:eastAsia="en-US"/>
        </w:rPr>
        <w:t>Backbone</w:t>
      </w:r>
      <w:proofErr w:type="spellEnd"/>
      <w:r>
        <w:rPr>
          <w:lang w:eastAsia="en-US"/>
        </w:rPr>
        <w:t xml:space="preserve"> et lui ajoute, entre autres, des callbacks utiles tels que </w:t>
      </w:r>
      <w:proofErr w:type="spellStart"/>
      <w:r>
        <w:rPr>
          <w:lang w:eastAsia="en-US"/>
        </w:rPr>
        <w:t>onBeforeRender</w:t>
      </w:r>
      <w:proofErr w:type="spellEnd"/>
      <w:r>
        <w:rPr>
          <w:lang w:eastAsia="en-US"/>
        </w:rPr>
        <w:t xml:space="preserve"> qui permet d’effectuer des traitements juste avant le rendu, </w:t>
      </w:r>
      <w:proofErr w:type="spellStart"/>
      <w:r>
        <w:rPr>
          <w:lang w:eastAsia="en-US"/>
        </w:rPr>
        <w:t>onRender</w:t>
      </w:r>
      <w:proofErr w:type="spellEnd"/>
      <w:r>
        <w:rPr>
          <w:lang w:eastAsia="en-US"/>
        </w:rPr>
        <w:t xml:space="preserve"> qui effectue des modifications pendant le rendu et </w:t>
      </w:r>
      <w:proofErr w:type="spellStart"/>
      <w:r>
        <w:rPr>
          <w:lang w:eastAsia="en-US"/>
        </w:rPr>
        <w:t>onAfterRender</w:t>
      </w:r>
      <w:proofErr w:type="spellEnd"/>
      <w:r>
        <w:rPr>
          <w:lang w:eastAsia="en-US"/>
        </w:rPr>
        <w:t xml:space="preserve"> qui est appelé une fois le rendu effectué. Cette classe n’est pas destinée à être utilisée directement. Il est conseillé d’utiliser </w:t>
      </w:r>
      <w:proofErr w:type="spellStart"/>
      <w:r>
        <w:rPr>
          <w:lang w:eastAsia="en-US"/>
        </w:rPr>
        <w:t>ItemView</w:t>
      </w:r>
      <w:proofErr w:type="spellEnd"/>
      <w:r>
        <w:rPr>
          <w:lang w:eastAsia="en-US"/>
        </w:rPr>
        <w:t xml:space="preserve">, </w:t>
      </w:r>
      <w:proofErr w:type="spellStart"/>
      <w:r>
        <w:rPr>
          <w:lang w:eastAsia="en-US"/>
        </w:rPr>
        <w:t>CompositeView</w:t>
      </w:r>
      <w:proofErr w:type="spellEnd"/>
      <w:r>
        <w:rPr>
          <w:lang w:eastAsia="en-US"/>
        </w:rPr>
        <w:t xml:space="preserve"> ou </w:t>
      </w:r>
      <w:proofErr w:type="spellStart"/>
      <w:r>
        <w:rPr>
          <w:lang w:eastAsia="en-US"/>
        </w:rPr>
        <w:t>CollectionView</w:t>
      </w:r>
      <w:proofErr w:type="spellEnd"/>
      <w:r>
        <w:rPr>
          <w:lang w:eastAsia="en-US"/>
        </w:rPr>
        <w:t xml:space="preserve"> qui héritent de cette classe.</w:t>
      </w:r>
    </w:p>
    <w:p w14:paraId="444F931B" w14:textId="77777777" w:rsidR="0091719C" w:rsidRDefault="0091719C" w:rsidP="0091719C">
      <w:pPr>
        <w:pStyle w:val="SQLI-Action"/>
        <w:numPr>
          <w:ilvl w:val="0"/>
          <w:numId w:val="0"/>
        </w:numPr>
        <w:ind w:left="540"/>
        <w:rPr>
          <w:u w:val="single"/>
          <w:lang w:eastAsia="en-US"/>
        </w:rPr>
      </w:pPr>
    </w:p>
    <w:p w14:paraId="3BCB54F7" w14:textId="77777777" w:rsidR="007F17AC" w:rsidRDefault="007F17AC" w:rsidP="007F17AC">
      <w:pPr>
        <w:pStyle w:val="SQLI-Action"/>
        <w:rPr>
          <w:u w:val="single"/>
          <w:lang w:eastAsia="en-US"/>
        </w:rPr>
      </w:pPr>
      <w:proofErr w:type="spellStart"/>
      <w:r w:rsidRPr="007F17AC">
        <w:rPr>
          <w:u w:val="single"/>
          <w:lang w:eastAsia="en-US"/>
        </w:rPr>
        <w:t>Marionette.Layout</w:t>
      </w:r>
      <w:proofErr w:type="spellEnd"/>
    </w:p>
    <w:p w14:paraId="02875FA0" w14:textId="77777777" w:rsidR="001A4DD7" w:rsidRDefault="001A4DD7" w:rsidP="001A4DD7">
      <w:pPr>
        <w:pStyle w:val="SQLI-Action"/>
        <w:numPr>
          <w:ilvl w:val="0"/>
          <w:numId w:val="0"/>
        </w:numPr>
        <w:ind w:left="540"/>
        <w:rPr>
          <w:lang w:eastAsia="en-US"/>
        </w:rPr>
      </w:pPr>
      <w:r w:rsidRPr="001A4DD7">
        <w:rPr>
          <w:lang w:eastAsia="en-US"/>
        </w:rPr>
        <w:t xml:space="preserve">Un </w:t>
      </w:r>
      <w:proofErr w:type="spellStart"/>
      <w:r>
        <w:rPr>
          <w:lang w:eastAsia="en-US"/>
        </w:rPr>
        <w:t>L</w:t>
      </w:r>
      <w:r w:rsidRPr="001A4DD7">
        <w:rPr>
          <w:lang w:eastAsia="en-US"/>
        </w:rPr>
        <w:t>ayout</w:t>
      </w:r>
      <w:proofErr w:type="spellEnd"/>
      <w:r w:rsidRPr="001A4DD7">
        <w:rPr>
          <w:lang w:eastAsia="en-US"/>
        </w:rPr>
        <w:t xml:space="preserve"> permet d</w:t>
      </w:r>
      <w:r>
        <w:rPr>
          <w:lang w:eastAsia="en-US"/>
        </w:rPr>
        <w:t xml:space="preserve">e créer des zones, des régions dans le </w:t>
      </w:r>
      <w:proofErr w:type="spellStart"/>
      <w:r>
        <w:rPr>
          <w:lang w:eastAsia="en-US"/>
        </w:rPr>
        <w:t>template</w:t>
      </w:r>
      <w:proofErr w:type="spellEnd"/>
      <w:r>
        <w:rPr>
          <w:lang w:eastAsia="en-US"/>
        </w:rPr>
        <w:t xml:space="preserve"> qui seront utilisées pour afficher du contenu selon les vues. Une </w:t>
      </w:r>
      <w:proofErr w:type="spellStart"/>
      <w:r>
        <w:rPr>
          <w:lang w:eastAsia="en-US"/>
        </w:rPr>
        <w:t>Region</w:t>
      </w:r>
      <w:proofErr w:type="spellEnd"/>
      <w:r>
        <w:rPr>
          <w:lang w:eastAsia="en-US"/>
        </w:rPr>
        <w:t xml:space="preserve"> peut contenir un </w:t>
      </w:r>
      <w:proofErr w:type="spellStart"/>
      <w:r>
        <w:rPr>
          <w:lang w:eastAsia="en-US"/>
        </w:rPr>
        <w:t>Layout</w:t>
      </w:r>
      <w:proofErr w:type="spellEnd"/>
      <w:r>
        <w:rPr>
          <w:lang w:eastAsia="en-US"/>
        </w:rPr>
        <w:t xml:space="preserve"> qui contient lui-même des </w:t>
      </w:r>
      <w:proofErr w:type="spellStart"/>
      <w:r>
        <w:rPr>
          <w:lang w:eastAsia="en-US"/>
        </w:rPr>
        <w:t>Regions</w:t>
      </w:r>
      <w:proofErr w:type="spellEnd"/>
      <w:r>
        <w:rPr>
          <w:lang w:eastAsia="en-US"/>
        </w:rPr>
        <w:t>.</w:t>
      </w:r>
    </w:p>
    <w:p w14:paraId="1E6C3313" w14:textId="77777777" w:rsidR="0058327E" w:rsidRDefault="0058327E" w:rsidP="001A4DD7">
      <w:pPr>
        <w:pStyle w:val="SQLI-Action"/>
        <w:numPr>
          <w:ilvl w:val="0"/>
          <w:numId w:val="0"/>
        </w:numPr>
        <w:ind w:left="540"/>
        <w:rPr>
          <w:lang w:eastAsia="en-US"/>
        </w:rPr>
      </w:pPr>
    </w:p>
    <w:p w14:paraId="37F0315A" w14:textId="77777777" w:rsidR="0058327E" w:rsidRPr="001A4DD7" w:rsidRDefault="0058327E" w:rsidP="0058327E">
      <w:pPr>
        <w:pStyle w:val="SQLI-Action"/>
        <w:numPr>
          <w:ilvl w:val="0"/>
          <w:numId w:val="0"/>
        </w:numPr>
        <w:ind w:left="540"/>
        <w:jc w:val="center"/>
        <w:rPr>
          <w:lang w:eastAsia="en-US"/>
        </w:rPr>
      </w:pPr>
      <w:r>
        <w:rPr>
          <w:noProof/>
        </w:rPr>
        <w:drawing>
          <wp:inline distT="0" distB="0" distL="0" distR="0" wp14:anchorId="22524417" wp14:editId="490AE239">
            <wp:extent cx="3528522" cy="3095625"/>
            <wp:effectExtent l="19050" t="0" r="0" b="0"/>
            <wp:docPr id="38" name="Image 38" descr="C:\Users\mduclos\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duclos\AppData\Local\Temp\ScreenClip.png"/>
                    <pic:cNvPicPr>
                      <a:picLocks noChangeAspect="1" noChangeArrowheads="1"/>
                    </pic:cNvPicPr>
                  </pic:nvPicPr>
                  <pic:blipFill>
                    <a:blip r:embed="rId25" cstate="print"/>
                    <a:srcRect/>
                    <a:stretch>
                      <a:fillRect/>
                    </a:stretch>
                  </pic:blipFill>
                  <pic:spPr bwMode="auto">
                    <a:xfrm>
                      <a:off x="0" y="0"/>
                      <a:ext cx="3528522" cy="3095625"/>
                    </a:xfrm>
                    <a:prstGeom prst="rect">
                      <a:avLst/>
                    </a:prstGeom>
                    <a:noFill/>
                    <a:ln w="9525">
                      <a:noFill/>
                      <a:miter lim="800000"/>
                      <a:headEnd/>
                      <a:tailEnd/>
                    </a:ln>
                  </pic:spPr>
                </pic:pic>
              </a:graphicData>
            </a:graphic>
          </wp:inline>
        </w:drawing>
      </w:r>
    </w:p>
    <w:p w14:paraId="14A22530" w14:textId="77777777" w:rsidR="001A4DD7" w:rsidRDefault="001A4DD7" w:rsidP="001A4DD7">
      <w:pPr>
        <w:pStyle w:val="SQLI-Action"/>
        <w:numPr>
          <w:ilvl w:val="0"/>
          <w:numId w:val="0"/>
        </w:numPr>
        <w:ind w:left="540"/>
        <w:rPr>
          <w:u w:val="single"/>
          <w:lang w:eastAsia="en-US"/>
        </w:rPr>
      </w:pPr>
    </w:p>
    <w:p w14:paraId="2B794D99" w14:textId="77777777" w:rsidR="007F17AC" w:rsidRDefault="007F17AC" w:rsidP="007F17AC">
      <w:pPr>
        <w:pStyle w:val="SQLI-Action"/>
        <w:rPr>
          <w:u w:val="single"/>
          <w:lang w:eastAsia="en-US"/>
        </w:rPr>
      </w:pPr>
      <w:proofErr w:type="spellStart"/>
      <w:r w:rsidRPr="007F17AC">
        <w:rPr>
          <w:u w:val="single"/>
          <w:lang w:eastAsia="en-US"/>
        </w:rPr>
        <w:t>Marionette.AppRouter</w:t>
      </w:r>
      <w:proofErr w:type="spellEnd"/>
    </w:p>
    <w:p w14:paraId="67A2B208" w14:textId="77777777" w:rsidR="001A4DD7" w:rsidRDefault="001A4DD7" w:rsidP="001A4DD7">
      <w:pPr>
        <w:pStyle w:val="SQLI-Action"/>
        <w:numPr>
          <w:ilvl w:val="0"/>
          <w:numId w:val="0"/>
        </w:numPr>
        <w:ind w:left="540"/>
        <w:rPr>
          <w:lang w:eastAsia="en-US"/>
        </w:rPr>
      </w:pPr>
      <w:proofErr w:type="spellStart"/>
      <w:r w:rsidRPr="001A4DD7">
        <w:rPr>
          <w:lang w:eastAsia="en-US"/>
        </w:rPr>
        <w:lastRenderedPageBreak/>
        <w:t>AppRouter</w:t>
      </w:r>
      <w:proofErr w:type="spellEnd"/>
      <w:r>
        <w:rPr>
          <w:lang w:eastAsia="en-US"/>
        </w:rPr>
        <w:t xml:space="preserve"> est l’équivalent du Router de </w:t>
      </w:r>
      <w:proofErr w:type="spellStart"/>
      <w:r>
        <w:rPr>
          <w:lang w:eastAsia="en-US"/>
        </w:rPr>
        <w:t>Backbone</w:t>
      </w:r>
      <w:proofErr w:type="spellEnd"/>
      <w:r>
        <w:rPr>
          <w:lang w:eastAsia="en-US"/>
        </w:rPr>
        <w:t xml:space="preserve">. La différence réside dans le fait que les méthodes associées à une url sont des méthodes du contrôleur associé à ce routeur. Ainsi, dans cette class, on ne se soucie que des </w:t>
      </w:r>
      <w:proofErr w:type="spellStart"/>
      <w:r>
        <w:rPr>
          <w:lang w:eastAsia="en-US"/>
        </w:rPr>
        <w:t>urls</w:t>
      </w:r>
      <w:proofErr w:type="spellEnd"/>
      <w:r>
        <w:rPr>
          <w:lang w:eastAsia="en-US"/>
        </w:rPr>
        <w:t>.</w:t>
      </w:r>
    </w:p>
    <w:p w14:paraId="6794D9BC" w14:textId="77777777" w:rsidR="0058327E" w:rsidRPr="001A4DD7" w:rsidRDefault="0058327E" w:rsidP="0058327E">
      <w:pPr>
        <w:pStyle w:val="SQLI-Action"/>
        <w:numPr>
          <w:ilvl w:val="0"/>
          <w:numId w:val="0"/>
        </w:numPr>
        <w:ind w:left="540"/>
        <w:jc w:val="center"/>
        <w:rPr>
          <w:lang w:eastAsia="en-US"/>
        </w:rPr>
      </w:pPr>
      <w:r>
        <w:rPr>
          <w:noProof/>
        </w:rPr>
        <w:drawing>
          <wp:inline distT="0" distB="0" distL="0" distR="0" wp14:anchorId="41958391" wp14:editId="1FE529DE">
            <wp:extent cx="3634971" cy="4629150"/>
            <wp:effectExtent l="19050" t="0" r="3579" b="0"/>
            <wp:docPr id="40" name="Image 40" descr="C:\Users\mduclos\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duclos\AppData\Local\Temp\ScreenClip.png"/>
                    <pic:cNvPicPr>
                      <a:picLocks noChangeAspect="1" noChangeArrowheads="1"/>
                    </pic:cNvPicPr>
                  </pic:nvPicPr>
                  <pic:blipFill>
                    <a:blip r:embed="rId26" cstate="print"/>
                    <a:srcRect/>
                    <a:stretch>
                      <a:fillRect/>
                    </a:stretch>
                  </pic:blipFill>
                  <pic:spPr bwMode="auto">
                    <a:xfrm>
                      <a:off x="0" y="0"/>
                      <a:ext cx="3636705" cy="4631358"/>
                    </a:xfrm>
                    <a:prstGeom prst="rect">
                      <a:avLst/>
                    </a:prstGeom>
                    <a:noFill/>
                    <a:ln w="9525">
                      <a:noFill/>
                      <a:miter lim="800000"/>
                      <a:headEnd/>
                      <a:tailEnd/>
                    </a:ln>
                  </pic:spPr>
                </pic:pic>
              </a:graphicData>
            </a:graphic>
          </wp:inline>
        </w:drawing>
      </w:r>
    </w:p>
    <w:p w14:paraId="5471F2AA" w14:textId="77777777" w:rsidR="001A4DD7" w:rsidRPr="007F17AC" w:rsidRDefault="001A4DD7" w:rsidP="001A4DD7">
      <w:pPr>
        <w:pStyle w:val="SQLI-Action"/>
        <w:numPr>
          <w:ilvl w:val="0"/>
          <w:numId w:val="0"/>
        </w:numPr>
        <w:ind w:left="540"/>
        <w:rPr>
          <w:u w:val="single"/>
          <w:lang w:eastAsia="en-US"/>
        </w:rPr>
      </w:pPr>
    </w:p>
    <w:p w14:paraId="327736C8" w14:textId="77777777" w:rsidR="007F17AC" w:rsidRDefault="007F17AC" w:rsidP="007F17AC">
      <w:pPr>
        <w:pStyle w:val="SQLI-Action"/>
        <w:rPr>
          <w:u w:val="single"/>
          <w:lang w:eastAsia="en-US"/>
        </w:rPr>
      </w:pPr>
      <w:proofErr w:type="spellStart"/>
      <w:r w:rsidRPr="007F17AC">
        <w:rPr>
          <w:u w:val="single"/>
          <w:lang w:eastAsia="en-US"/>
        </w:rPr>
        <w:t>Marionette.Controller</w:t>
      </w:r>
      <w:proofErr w:type="spellEnd"/>
    </w:p>
    <w:p w14:paraId="227D5406" w14:textId="77777777" w:rsidR="001A4DD7" w:rsidRDefault="001A4DD7" w:rsidP="001A4DD7">
      <w:pPr>
        <w:pStyle w:val="SQLI-Action"/>
        <w:numPr>
          <w:ilvl w:val="0"/>
          <w:numId w:val="0"/>
        </w:numPr>
        <w:ind w:left="540"/>
        <w:rPr>
          <w:lang w:eastAsia="en-US"/>
        </w:rPr>
      </w:pPr>
      <w:r>
        <w:rPr>
          <w:lang w:eastAsia="en-US"/>
        </w:rPr>
        <w:t xml:space="preserve">Le Controller correspond à ce que l’on attend dans un </w:t>
      </w:r>
      <w:proofErr w:type="spellStart"/>
      <w:r>
        <w:rPr>
          <w:lang w:eastAsia="en-US"/>
        </w:rPr>
        <w:t>fra</w:t>
      </w:r>
      <w:r w:rsidR="003376BF">
        <w:rPr>
          <w:lang w:eastAsia="en-US"/>
        </w:rPr>
        <w:t>m</w:t>
      </w:r>
      <w:r>
        <w:rPr>
          <w:lang w:eastAsia="en-US"/>
        </w:rPr>
        <w:t>ework</w:t>
      </w:r>
      <w:proofErr w:type="spellEnd"/>
      <w:r>
        <w:rPr>
          <w:lang w:eastAsia="en-US"/>
        </w:rPr>
        <w:t xml:space="preserve"> MVC, c’est lui qui va indiquer quelle</w:t>
      </w:r>
      <w:r w:rsidR="003376BF">
        <w:rPr>
          <w:lang w:eastAsia="en-US"/>
        </w:rPr>
        <w:t xml:space="preserve"> vue doit être affichée à quel</w:t>
      </w:r>
      <w:r>
        <w:rPr>
          <w:lang w:eastAsia="en-US"/>
        </w:rPr>
        <w:t xml:space="preserve"> endroit etc. </w:t>
      </w:r>
    </w:p>
    <w:p w14:paraId="3D0D3AF4" w14:textId="77777777" w:rsidR="00722C19" w:rsidRDefault="00722C19" w:rsidP="001A4DD7">
      <w:pPr>
        <w:pStyle w:val="SQLI-Action"/>
        <w:numPr>
          <w:ilvl w:val="0"/>
          <w:numId w:val="0"/>
        </w:numPr>
        <w:ind w:left="540"/>
        <w:rPr>
          <w:lang w:eastAsia="en-US"/>
        </w:rPr>
      </w:pPr>
      <w:r>
        <w:rPr>
          <w:lang w:eastAsia="en-US"/>
        </w:rPr>
        <w:t>La capture d’écran suivante correspond au contrôleur associé au routeur précédent.</w:t>
      </w:r>
    </w:p>
    <w:p w14:paraId="3F9B7523" w14:textId="77777777" w:rsidR="0058327E" w:rsidRDefault="0058327E" w:rsidP="0058327E">
      <w:pPr>
        <w:pStyle w:val="SQLI-Action"/>
        <w:numPr>
          <w:ilvl w:val="0"/>
          <w:numId w:val="0"/>
        </w:numPr>
        <w:ind w:left="540"/>
        <w:jc w:val="center"/>
        <w:rPr>
          <w:lang w:eastAsia="en-US"/>
        </w:rPr>
      </w:pPr>
      <w:r>
        <w:rPr>
          <w:noProof/>
        </w:rPr>
        <w:lastRenderedPageBreak/>
        <w:drawing>
          <wp:inline distT="0" distB="0" distL="0" distR="0" wp14:anchorId="3583FB79" wp14:editId="235311EC">
            <wp:extent cx="5104443" cy="3705225"/>
            <wp:effectExtent l="19050" t="0" r="957" b="0"/>
            <wp:docPr id="41" name="Image 41" descr="C:\Users\mduclos\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duclos\AppData\Local\Temp\ScreenClip.png"/>
                    <pic:cNvPicPr>
                      <a:picLocks noChangeAspect="1" noChangeArrowheads="1"/>
                    </pic:cNvPicPr>
                  </pic:nvPicPr>
                  <pic:blipFill>
                    <a:blip r:embed="rId27" cstate="print"/>
                    <a:srcRect/>
                    <a:stretch>
                      <a:fillRect/>
                    </a:stretch>
                  </pic:blipFill>
                  <pic:spPr bwMode="auto">
                    <a:xfrm>
                      <a:off x="0" y="0"/>
                      <a:ext cx="5107107" cy="3707159"/>
                    </a:xfrm>
                    <a:prstGeom prst="rect">
                      <a:avLst/>
                    </a:prstGeom>
                    <a:noFill/>
                    <a:ln w="9525">
                      <a:noFill/>
                      <a:miter lim="800000"/>
                      <a:headEnd/>
                      <a:tailEnd/>
                    </a:ln>
                  </pic:spPr>
                </pic:pic>
              </a:graphicData>
            </a:graphic>
          </wp:inline>
        </w:drawing>
      </w:r>
    </w:p>
    <w:p w14:paraId="49E99907" w14:textId="77777777" w:rsidR="00722C19" w:rsidRDefault="00722C19" w:rsidP="00722C19">
      <w:pPr>
        <w:pStyle w:val="SQLI-Action"/>
        <w:numPr>
          <w:ilvl w:val="0"/>
          <w:numId w:val="0"/>
        </w:numPr>
        <w:ind w:left="540"/>
        <w:jc w:val="left"/>
        <w:rPr>
          <w:lang w:eastAsia="en-US"/>
        </w:rPr>
      </w:pPr>
    </w:p>
    <w:p w14:paraId="21A08F2A" w14:textId="77777777" w:rsidR="00722C19" w:rsidRDefault="00722C19" w:rsidP="00722C19">
      <w:pPr>
        <w:pStyle w:val="SQLI-Action"/>
        <w:numPr>
          <w:ilvl w:val="0"/>
          <w:numId w:val="0"/>
        </w:numPr>
        <w:ind w:left="540"/>
        <w:jc w:val="left"/>
        <w:rPr>
          <w:lang w:eastAsia="en-US"/>
        </w:rPr>
      </w:pPr>
      <w:r>
        <w:rPr>
          <w:lang w:eastAsia="en-US"/>
        </w:rPr>
        <w:t xml:space="preserve">Et pour une fonction en particulier : </w:t>
      </w:r>
    </w:p>
    <w:p w14:paraId="27A10E22" w14:textId="77777777" w:rsidR="00722C19" w:rsidRDefault="00722C19" w:rsidP="00722C19">
      <w:pPr>
        <w:pStyle w:val="SQLI-Action"/>
        <w:numPr>
          <w:ilvl w:val="0"/>
          <w:numId w:val="0"/>
        </w:numPr>
        <w:ind w:left="540"/>
        <w:jc w:val="center"/>
        <w:rPr>
          <w:lang w:eastAsia="en-US"/>
        </w:rPr>
      </w:pPr>
      <w:r>
        <w:rPr>
          <w:noProof/>
        </w:rPr>
        <w:drawing>
          <wp:inline distT="0" distB="0" distL="0" distR="0" wp14:anchorId="44E350B8" wp14:editId="5F9C6F58">
            <wp:extent cx="4191000" cy="4009993"/>
            <wp:effectExtent l="19050" t="0" r="0" b="0"/>
            <wp:docPr id="45" name="Image 45" descr="C:\Users\mduclos\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duclos\AppData\Local\Temp\ScreenClip.png"/>
                    <pic:cNvPicPr>
                      <a:picLocks noChangeAspect="1" noChangeArrowheads="1"/>
                    </pic:cNvPicPr>
                  </pic:nvPicPr>
                  <pic:blipFill>
                    <a:blip r:embed="rId28" cstate="print"/>
                    <a:srcRect/>
                    <a:stretch>
                      <a:fillRect/>
                    </a:stretch>
                  </pic:blipFill>
                  <pic:spPr bwMode="auto">
                    <a:xfrm>
                      <a:off x="0" y="0"/>
                      <a:ext cx="4196006" cy="4014782"/>
                    </a:xfrm>
                    <a:prstGeom prst="rect">
                      <a:avLst/>
                    </a:prstGeom>
                    <a:noFill/>
                    <a:ln w="9525">
                      <a:noFill/>
                      <a:miter lim="800000"/>
                      <a:headEnd/>
                      <a:tailEnd/>
                    </a:ln>
                  </pic:spPr>
                </pic:pic>
              </a:graphicData>
            </a:graphic>
          </wp:inline>
        </w:drawing>
      </w:r>
    </w:p>
    <w:p w14:paraId="68A7F9F4" w14:textId="77777777" w:rsidR="0058327E" w:rsidRDefault="0058327E" w:rsidP="001A4DD7">
      <w:pPr>
        <w:pStyle w:val="SQLI-Action"/>
        <w:numPr>
          <w:ilvl w:val="0"/>
          <w:numId w:val="0"/>
        </w:numPr>
        <w:ind w:left="540"/>
        <w:rPr>
          <w:lang w:eastAsia="en-US"/>
        </w:rPr>
      </w:pPr>
    </w:p>
    <w:p w14:paraId="0F2CEA0C" w14:textId="77777777" w:rsidR="001A4DD7" w:rsidRPr="001A4DD7" w:rsidRDefault="001A4DD7" w:rsidP="001A4DD7">
      <w:pPr>
        <w:pStyle w:val="SQLI-Action"/>
        <w:numPr>
          <w:ilvl w:val="0"/>
          <w:numId w:val="0"/>
        </w:numPr>
        <w:ind w:left="540"/>
        <w:rPr>
          <w:lang w:eastAsia="en-US"/>
        </w:rPr>
      </w:pPr>
    </w:p>
    <w:p w14:paraId="491B911F" w14:textId="77777777" w:rsidR="007F17AC" w:rsidRDefault="007F17AC" w:rsidP="007F17AC">
      <w:pPr>
        <w:pStyle w:val="SQLI-Action"/>
        <w:rPr>
          <w:u w:val="single"/>
          <w:lang w:eastAsia="en-US"/>
        </w:rPr>
      </w:pPr>
      <w:proofErr w:type="spellStart"/>
      <w:r w:rsidRPr="007F17AC">
        <w:rPr>
          <w:u w:val="single"/>
          <w:lang w:eastAsia="en-US"/>
        </w:rPr>
        <w:lastRenderedPageBreak/>
        <w:t>Marionette.CompositeView</w:t>
      </w:r>
      <w:proofErr w:type="spellEnd"/>
    </w:p>
    <w:p w14:paraId="419B2608" w14:textId="77777777" w:rsidR="001A4DD7" w:rsidRDefault="001A4DD7" w:rsidP="001A4DD7">
      <w:pPr>
        <w:pStyle w:val="SQLI-Action"/>
        <w:numPr>
          <w:ilvl w:val="0"/>
          <w:numId w:val="0"/>
        </w:numPr>
        <w:ind w:left="540"/>
        <w:rPr>
          <w:lang w:eastAsia="en-US"/>
        </w:rPr>
      </w:pPr>
      <w:r>
        <w:rPr>
          <w:lang w:eastAsia="en-US"/>
        </w:rPr>
        <w:t xml:space="preserve">Une vue composite est une vue qui contient un </w:t>
      </w:r>
      <w:proofErr w:type="spellStart"/>
      <w:r>
        <w:rPr>
          <w:lang w:eastAsia="en-US"/>
        </w:rPr>
        <w:t>template</w:t>
      </w:r>
      <w:proofErr w:type="spellEnd"/>
      <w:r>
        <w:rPr>
          <w:lang w:eastAsia="en-US"/>
        </w:rPr>
        <w:t xml:space="preserve"> de base dans lequel on va ajouter soit un seul élément soit une collection. Si, lors de son initialisation, on lui associe une collection, </w:t>
      </w:r>
      <w:proofErr w:type="spellStart"/>
      <w:r>
        <w:rPr>
          <w:lang w:eastAsia="en-US"/>
        </w:rPr>
        <w:t>Marionette</w:t>
      </w:r>
      <w:proofErr w:type="spellEnd"/>
      <w:r>
        <w:rPr>
          <w:lang w:eastAsia="en-US"/>
        </w:rPr>
        <w:t xml:space="preserve"> va automatiquement itérer sur cell</w:t>
      </w:r>
      <w:r w:rsidR="0058061F">
        <w:rPr>
          <w:lang w:eastAsia="en-US"/>
        </w:rPr>
        <w:t>e-ci pour afficher la vue associée à chaque modèle (</w:t>
      </w:r>
      <w:proofErr w:type="spellStart"/>
      <w:r w:rsidR="0058061F">
        <w:rPr>
          <w:lang w:eastAsia="en-US"/>
        </w:rPr>
        <w:t>ItemView</w:t>
      </w:r>
      <w:proofErr w:type="spellEnd"/>
      <w:r w:rsidR="0058061F">
        <w:rPr>
          <w:lang w:eastAsia="en-US"/>
        </w:rPr>
        <w:t xml:space="preserve"> à donner en paramètre)</w:t>
      </w:r>
    </w:p>
    <w:p w14:paraId="780EDD97" w14:textId="77777777" w:rsidR="00722C19" w:rsidRDefault="00722C19" w:rsidP="00722C19">
      <w:pPr>
        <w:pStyle w:val="SQLI-Action"/>
        <w:numPr>
          <w:ilvl w:val="0"/>
          <w:numId w:val="0"/>
        </w:numPr>
        <w:ind w:left="540"/>
        <w:jc w:val="center"/>
        <w:rPr>
          <w:lang w:eastAsia="en-US"/>
        </w:rPr>
      </w:pPr>
      <w:r>
        <w:rPr>
          <w:noProof/>
        </w:rPr>
        <w:drawing>
          <wp:inline distT="0" distB="0" distL="0" distR="0" wp14:anchorId="0F686E45" wp14:editId="345B04BD">
            <wp:extent cx="3619500" cy="3464378"/>
            <wp:effectExtent l="19050" t="0" r="0" b="0"/>
            <wp:docPr id="47" name="Image 47" descr="C:\Users\mduclos\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duclos\AppData\Local\Temp\ScreenClip.png"/>
                    <pic:cNvPicPr>
                      <a:picLocks noChangeAspect="1" noChangeArrowheads="1"/>
                    </pic:cNvPicPr>
                  </pic:nvPicPr>
                  <pic:blipFill>
                    <a:blip r:embed="rId29" cstate="print"/>
                    <a:srcRect/>
                    <a:stretch>
                      <a:fillRect/>
                    </a:stretch>
                  </pic:blipFill>
                  <pic:spPr bwMode="auto">
                    <a:xfrm>
                      <a:off x="0" y="0"/>
                      <a:ext cx="3620159" cy="3465009"/>
                    </a:xfrm>
                    <a:prstGeom prst="rect">
                      <a:avLst/>
                    </a:prstGeom>
                    <a:noFill/>
                    <a:ln w="9525">
                      <a:noFill/>
                      <a:miter lim="800000"/>
                      <a:headEnd/>
                      <a:tailEnd/>
                    </a:ln>
                  </pic:spPr>
                </pic:pic>
              </a:graphicData>
            </a:graphic>
          </wp:inline>
        </w:drawing>
      </w:r>
    </w:p>
    <w:p w14:paraId="6D57DE24" w14:textId="77777777" w:rsidR="00722C19" w:rsidRDefault="00722C19" w:rsidP="00722C19">
      <w:pPr>
        <w:pStyle w:val="SQLI-Action"/>
        <w:numPr>
          <w:ilvl w:val="0"/>
          <w:numId w:val="0"/>
        </w:numPr>
        <w:ind w:left="540"/>
        <w:jc w:val="center"/>
        <w:rPr>
          <w:lang w:eastAsia="en-US"/>
        </w:rPr>
      </w:pPr>
    </w:p>
    <w:p w14:paraId="5EF207AF" w14:textId="77777777" w:rsidR="00722C19" w:rsidRDefault="00722C19" w:rsidP="00722C19">
      <w:pPr>
        <w:pStyle w:val="SQLI-Action"/>
        <w:numPr>
          <w:ilvl w:val="0"/>
          <w:numId w:val="0"/>
        </w:numPr>
        <w:ind w:left="540"/>
        <w:rPr>
          <w:lang w:eastAsia="en-US"/>
        </w:rPr>
      </w:pPr>
      <w:r>
        <w:rPr>
          <w:lang w:eastAsia="en-US"/>
        </w:rPr>
        <w:t xml:space="preserve">Et le </w:t>
      </w:r>
      <w:proofErr w:type="spellStart"/>
      <w:r>
        <w:rPr>
          <w:lang w:eastAsia="en-US"/>
        </w:rPr>
        <w:t>template</w:t>
      </w:r>
      <w:proofErr w:type="spellEnd"/>
      <w:r>
        <w:rPr>
          <w:lang w:eastAsia="en-US"/>
        </w:rPr>
        <w:t xml:space="preserve"> associé à cette vue est le suivant : </w:t>
      </w:r>
    </w:p>
    <w:p w14:paraId="061DA11D" w14:textId="77777777" w:rsidR="001A4DD7" w:rsidRDefault="00722C19" w:rsidP="00722C19">
      <w:pPr>
        <w:pStyle w:val="SQLI-Action"/>
        <w:numPr>
          <w:ilvl w:val="0"/>
          <w:numId w:val="0"/>
        </w:numPr>
        <w:ind w:left="540"/>
        <w:jc w:val="center"/>
        <w:rPr>
          <w:u w:val="single"/>
          <w:lang w:eastAsia="en-US"/>
        </w:rPr>
      </w:pPr>
      <w:r>
        <w:rPr>
          <w:noProof/>
          <w:u w:val="single"/>
        </w:rPr>
        <w:drawing>
          <wp:inline distT="0" distB="0" distL="0" distR="0" wp14:anchorId="22D19EEE" wp14:editId="5ECAC2E3">
            <wp:extent cx="3600450" cy="2790825"/>
            <wp:effectExtent l="19050" t="0" r="0" b="0"/>
            <wp:docPr id="49" name="Image 49" descr="C:\Users\mduclos\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duclos\AppData\Local\Temp\ScreenClip.png"/>
                    <pic:cNvPicPr>
                      <a:picLocks noChangeAspect="1" noChangeArrowheads="1"/>
                    </pic:cNvPicPr>
                  </pic:nvPicPr>
                  <pic:blipFill>
                    <a:blip r:embed="rId30" cstate="print"/>
                    <a:srcRect/>
                    <a:stretch>
                      <a:fillRect/>
                    </a:stretch>
                  </pic:blipFill>
                  <pic:spPr bwMode="auto">
                    <a:xfrm>
                      <a:off x="0" y="0"/>
                      <a:ext cx="3600450" cy="2790825"/>
                    </a:xfrm>
                    <a:prstGeom prst="rect">
                      <a:avLst/>
                    </a:prstGeom>
                    <a:noFill/>
                    <a:ln w="9525">
                      <a:noFill/>
                      <a:miter lim="800000"/>
                      <a:headEnd/>
                      <a:tailEnd/>
                    </a:ln>
                  </pic:spPr>
                </pic:pic>
              </a:graphicData>
            </a:graphic>
          </wp:inline>
        </w:drawing>
      </w:r>
    </w:p>
    <w:p w14:paraId="39BA9586" w14:textId="77777777" w:rsidR="00722C19" w:rsidRDefault="00722C19">
      <w:pPr>
        <w:jc w:val="left"/>
        <w:rPr>
          <w:rFonts w:eastAsia="Times New Roman" w:cs="Times New Roman"/>
          <w:color w:val="111211" w:themeColor="accent2"/>
          <w:szCs w:val="20"/>
          <w:u w:val="single"/>
          <w:lang w:eastAsia="en-US"/>
        </w:rPr>
      </w:pPr>
      <w:r>
        <w:rPr>
          <w:u w:val="single"/>
          <w:lang w:eastAsia="en-US"/>
        </w:rPr>
        <w:br w:type="page"/>
      </w:r>
    </w:p>
    <w:p w14:paraId="4607142A" w14:textId="77777777" w:rsidR="007F17AC" w:rsidRDefault="007F17AC" w:rsidP="007F17AC">
      <w:pPr>
        <w:pStyle w:val="SQLI-Action"/>
        <w:rPr>
          <w:u w:val="single"/>
          <w:lang w:eastAsia="en-US"/>
        </w:rPr>
      </w:pPr>
      <w:proofErr w:type="spellStart"/>
      <w:r w:rsidRPr="007F17AC">
        <w:rPr>
          <w:u w:val="single"/>
          <w:lang w:eastAsia="en-US"/>
        </w:rPr>
        <w:lastRenderedPageBreak/>
        <w:t>Marionette.ItemView</w:t>
      </w:r>
      <w:proofErr w:type="spellEnd"/>
    </w:p>
    <w:p w14:paraId="189D6AF9" w14:textId="77777777" w:rsidR="0058061F" w:rsidRDefault="0058061F" w:rsidP="0058061F">
      <w:pPr>
        <w:pStyle w:val="SQLI-Action"/>
        <w:numPr>
          <w:ilvl w:val="0"/>
          <w:numId w:val="0"/>
        </w:numPr>
        <w:ind w:left="540"/>
        <w:rPr>
          <w:lang w:eastAsia="en-US"/>
        </w:rPr>
      </w:pPr>
      <w:r w:rsidRPr="0058061F">
        <w:rPr>
          <w:lang w:eastAsia="en-US"/>
        </w:rPr>
        <w:t xml:space="preserve">Une </w:t>
      </w:r>
      <w:proofErr w:type="spellStart"/>
      <w:r w:rsidRPr="0058061F">
        <w:rPr>
          <w:lang w:eastAsia="en-US"/>
        </w:rPr>
        <w:t>ItemView</w:t>
      </w:r>
      <w:proofErr w:type="spellEnd"/>
      <w:r w:rsidRPr="0058061F">
        <w:rPr>
          <w:lang w:eastAsia="en-US"/>
        </w:rPr>
        <w:t xml:space="preserve"> est </w:t>
      </w:r>
      <w:r>
        <w:rPr>
          <w:lang w:eastAsia="en-US"/>
        </w:rPr>
        <w:t xml:space="preserve">la vue associée à un modèle. Pour son rendu et sa génération, il faut qu’elle ait un </w:t>
      </w:r>
      <w:proofErr w:type="spellStart"/>
      <w:r>
        <w:rPr>
          <w:lang w:eastAsia="en-US"/>
        </w:rPr>
        <w:t>template</w:t>
      </w:r>
      <w:proofErr w:type="spellEnd"/>
      <w:r>
        <w:rPr>
          <w:lang w:eastAsia="en-US"/>
        </w:rPr>
        <w:t xml:space="preserve"> associé, une façon de donner un rendu de l’élément (pour cela elle se base du le </w:t>
      </w:r>
      <w:proofErr w:type="spellStart"/>
      <w:r>
        <w:rPr>
          <w:lang w:eastAsia="en-US"/>
        </w:rPr>
        <w:t>Marionette.Renderer</w:t>
      </w:r>
      <w:proofErr w:type="spellEnd"/>
      <w:r>
        <w:rPr>
          <w:lang w:eastAsia="en-US"/>
        </w:rPr>
        <w:t xml:space="preserve">) et le modèle à afficher. </w:t>
      </w:r>
    </w:p>
    <w:p w14:paraId="6A1D9285" w14:textId="77777777" w:rsidR="00722C19" w:rsidRDefault="00722C19" w:rsidP="0058061F">
      <w:pPr>
        <w:pStyle w:val="SQLI-Action"/>
        <w:numPr>
          <w:ilvl w:val="0"/>
          <w:numId w:val="0"/>
        </w:numPr>
        <w:ind w:left="540"/>
        <w:rPr>
          <w:lang w:eastAsia="en-US"/>
        </w:rPr>
      </w:pPr>
    </w:p>
    <w:p w14:paraId="0B8ADDC6" w14:textId="77777777" w:rsidR="00722C19" w:rsidRDefault="00722C19" w:rsidP="00722C19">
      <w:pPr>
        <w:pStyle w:val="SQLI-Action"/>
        <w:numPr>
          <w:ilvl w:val="0"/>
          <w:numId w:val="0"/>
        </w:numPr>
        <w:ind w:left="540"/>
        <w:jc w:val="center"/>
        <w:rPr>
          <w:lang w:eastAsia="en-US"/>
        </w:rPr>
      </w:pPr>
      <w:r>
        <w:rPr>
          <w:noProof/>
        </w:rPr>
        <w:drawing>
          <wp:inline distT="0" distB="0" distL="0" distR="0" wp14:anchorId="23A361AC" wp14:editId="4DE6C9D7">
            <wp:extent cx="3599367" cy="3533775"/>
            <wp:effectExtent l="19050" t="0" r="1083" b="0"/>
            <wp:docPr id="50" name="Image 50" descr="C:\Users\mduclos\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duclos\AppData\Local\Temp\ScreenClip.png"/>
                    <pic:cNvPicPr>
                      <a:picLocks noChangeAspect="1" noChangeArrowheads="1"/>
                    </pic:cNvPicPr>
                  </pic:nvPicPr>
                  <pic:blipFill>
                    <a:blip r:embed="rId31" cstate="print"/>
                    <a:srcRect/>
                    <a:stretch>
                      <a:fillRect/>
                    </a:stretch>
                  </pic:blipFill>
                  <pic:spPr bwMode="auto">
                    <a:xfrm>
                      <a:off x="0" y="0"/>
                      <a:ext cx="3599367" cy="3533775"/>
                    </a:xfrm>
                    <a:prstGeom prst="rect">
                      <a:avLst/>
                    </a:prstGeom>
                    <a:noFill/>
                    <a:ln w="9525">
                      <a:noFill/>
                      <a:miter lim="800000"/>
                      <a:headEnd/>
                      <a:tailEnd/>
                    </a:ln>
                  </pic:spPr>
                </pic:pic>
              </a:graphicData>
            </a:graphic>
          </wp:inline>
        </w:drawing>
      </w:r>
    </w:p>
    <w:p w14:paraId="696AA628" w14:textId="77777777" w:rsidR="00722C19" w:rsidRDefault="00722C19" w:rsidP="00722C19">
      <w:pPr>
        <w:pStyle w:val="SQLI-Action"/>
        <w:numPr>
          <w:ilvl w:val="0"/>
          <w:numId w:val="0"/>
        </w:numPr>
        <w:ind w:left="540"/>
        <w:rPr>
          <w:lang w:eastAsia="en-US"/>
        </w:rPr>
      </w:pPr>
    </w:p>
    <w:p w14:paraId="3B753355" w14:textId="77777777" w:rsidR="00722C19" w:rsidRDefault="00722C19" w:rsidP="00722C19">
      <w:pPr>
        <w:pStyle w:val="SQLI-Action"/>
        <w:numPr>
          <w:ilvl w:val="0"/>
          <w:numId w:val="0"/>
        </w:numPr>
        <w:ind w:left="540"/>
        <w:rPr>
          <w:lang w:eastAsia="en-US"/>
        </w:rPr>
      </w:pPr>
      <w:r>
        <w:rPr>
          <w:lang w:eastAsia="en-US"/>
        </w:rPr>
        <w:t xml:space="preserve">Et le </w:t>
      </w:r>
      <w:proofErr w:type="spellStart"/>
      <w:r>
        <w:rPr>
          <w:lang w:eastAsia="en-US"/>
        </w:rPr>
        <w:t>template</w:t>
      </w:r>
      <w:proofErr w:type="spellEnd"/>
      <w:r>
        <w:rPr>
          <w:lang w:eastAsia="en-US"/>
        </w:rPr>
        <w:t xml:space="preserve"> associé est alors très simple : </w:t>
      </w:r>
    </w:p>
    <w:p w14:paraId="1A3F25D0" w14:textId="77777777" w:rsidR="0091719C" w:rsidRDefault="0091719C" w:rsidP="00722C19">
      <w:pPr>
        <w:pStyle w:val="SQLI-Action"/>
        <w:numPr>
          <w:ilvl w:val="0"/>
          <w:numId w:val="0"/>
        </w:numPr>
        <w:ind w:left="540"/>
        <w:rPr>
          <w:lang w:eastAsia="en-US"/>
        </w:rPr>
      </w:pPr>
    </w:p>
    <w:p w14:paraId="039A5F8D" w14:textId="77777777" w:rsidR="00722C19" w:rsidRDefault="00722C19" w:rsidP="00722C19">
      <w:pPr>
        <w:pStyle w:val="SQLI-Action"/>
        <w:numPr>
          <w:ilvl w:val="0"/>
          <w:numId w:val="0"/>
        </w:numPr>
        <w:ind w:left="540"/>
        <w:jc w:val="center"/>
        <w:rPr>
          <w:lang w:eastAsia="en-US"/>
        </w:rPr>
      </w:pPr>
      <w:r>
        <w:rPr>
          <w:noProof/>
        </w:rPr>
        <w:drawing>
          <wp:inline distT="0" distB="0" distL="0" distR="0" wp14:anchorId="29DA2C73" wp14:editId="31E80E78">
            <wp:extent cx="1533525" cy="495300"/>
            <wp:effectExtent l="19050" t="0" r="9525" b="0"/>
            <wp:docPr id="51" name="Image 51" descr="C:\Users\mduclos\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mduclos\AppData\Local\Temp\ScreenClip.png"/>
                    <pic:cNvPicPr>
                      <a:picLocks noChangeAspect="1" noChangeArrowheads="1"/>
                    </pic:cNvPicPr>
                  </pic:nvPicPr>
                  <pic:blipFill>
                    <a:blip r:embed="rId32" cstate="print"/>
                    <a:srcRect/>
                    <a:stretch>
                      <a:fillRect/>
                    </a:stretch>
                  </pic:blipFill>
                  <pic:spPr bwMode="auto">
                    <a:xfrm>
                      <a:off x="0" y="0"/>
                      <a:ext cx="1533525" cy="495300"/>
                    </a:xfrm>
                    <a:prstGeom prst="rect">
                      <a:avLst/>
                    </a:prstGeom>
                    <a:noFill/>
                    <a:ln w="9525">
                      <a:noFill/>
                      <a:miter lim="800000"/>
                      <a:headEnd/>
                      <a:tailEnd/>
                    </a:ln>
                  </pic:spPr>
                </pic:pic>
              </a:graphicData>
            </a:graphic>
          </wp:inline>
        </w:drawing>
      </w:r>
    </w:p>
    <w:p w14:paraId="54506689" w14:textId="77777777" w:rsidR="00722C19" w:rsidRPr="0058061F" w:rsidRDefault="00722C19" w:rsidP="00722C19">
      <w:pPr>
        <w:pStyle w:val="SQLI-Action"/>
        <w:numPr>
          <w:ilvl w:val="0"/>
          <w:numId w:val="0"/>
        </w:numPr>
        <w:ind w:left="540"/>
        <w:rPr>
          <w:lang w:eastAsia="en-US"/>
        </w:rPr>
      </w:pPr>
    </w:p>
    <w:p w14:paraId="2B7A6618" w14:textId="77777777" w:rsidR="007F17AC" w:rsidRDefault="007F17AC" w:rsidP="007F17AC">
      <w:pPr>
        <w:rPr>
          <w:lang w:eastAsia="en-US"/>
        </w:rPr>
      </w:pPr>
    </w:p>
    <w:p w14:paraId="11AB75C5" w14:textId="77777777" w:rsidR="007F17AC" w:rsidRDefault="007F17AC" w:rsidP="007F17AC">
      <w:pPr>
        <w:rPr>
          <w:lang w:eastAsia="en-US"/>
        </w:rPr>
      </w:pPr>
      <w:r>
        <w:rPr>
          <w:lang w:eastAsia="en-US"/>
        </w:rPr>
        <w:t xml:space="preserve">Il existe également d’autres ajouts qui peuvent être utiles. Vous les trouverez dans la documentation de </w:t>
      </w:r>
      <w:proofErr w:type="spellStart"/>
      <w:r>
        <w:rPr>
          <w:lang w:eastAsia="en-US"/>
        </w:rPr>
        <w:t>Marionette</w:t>
      </w:r>
      <w:proofErr w:type="spellEnd"/>
      <w:r>
        <w:rPr>
          <w:lang w:eastAsia="en-US"/>
        </w:rPr>
        <w:t>.</w:t>
      </w:r>
    </w:p>
    <w:p w14:paraId="79D1D23E" w14:textId="77777777" w:rsidR="00BE685C" w:rsidRDefault="00BE685C" w:rsidP="00BE685C">
      <w:pPr>
        <w:pStyle w:val="Titre1"/>
      </w:pPr>
      <w:bookmarkStart w:id="18" w:name="_Toc236391004"/>
      <w:r>
        <w:lastRenderedPageBreak/>
        <w:t>Exemple d’un projet</w:t>
      </w:r>
      <w:bookmarkEnd w:id="18"/>
    </w:p>
    <w:p w14:paraId="017B7FE6" w14:textId="77777777" w:rsidR="00BE685C" w:rsidRDefault="00BE685C" w:rsidP="00BE685C">
      <w:pPr>
        <w:pStyle w:val="Titre2"/>
      </w:pPr>
      <w:bookmarkStart w:id="19" w:name="_Toc236391005"/>
      <w:r>
        <w:t>Récupération et démarrage de l’application</w:t>
      </w:r>
      <w:bookmarkEnd w:id="19"/>
    </w:p>
    <w:p w14:paraId="79E65944" w14:textId="77777777" w:rsidR="00BE685C" w:rsidRPr="00BE685C" w:rsidRDefault="00BE685C" w:rsidP="00BE685C">
      <w:pPr>
        <w:pStyle w:val="Titre3"/>
      </w:pPr>
      <w:bookmarkStart w:id="20" w:name="_Toc236391006"/>
      <w:r>
        <w:t>Récupération des sources</w:t>
      </w:r>
      <w:bookmarkEnd w:id="20"/>
    </w:p>
    <w:p w14:paraId="14FB872F" w14:textId="77777777" w:rsidR="00BE685C" w:rsidRDefault="00BE685C" w:rsidP="00BE685C">
      <w:pPr>
        <w:rPr>
          <w:lang w:eastAsia="en-US"/>
        </w:rPr>
      </w:pPr>
      <w:r>
        <w:rPr>
          <w:lang w:eastAsia="en-US"/>
        </w:rPr>
        <w:t xml:space="preserve">Le projet se trouve …………………………. </w:t>
      </w:r>
    </w:p>
    <w:p w14:paraId="107DD04C" w14:textId="6090EAE2" w:rsidR="00BE685C" w:rsidRDefault="00BE685C" w:rsidP="00BE685C">
      <w:pPr>
        <w:rPr>
          <w:lang w:eastAsia="en-US"/>
        </w:rPr>
      </w:pPr>
      <w:r>
        <w:rPr>
          <w:lang w:eastAsia="en-US"/>
        </w:rPr>
        <w:t xml:space="preserve">Il faut donc récupérer les sources comme pour un projet habituel. Placez ce projet à l’endroit de votre choix. Dans </w:t>
      </w:r>
      <w:r w:rsidR="00B07B3E">
        <w:rPr>
          <w:lang w:eastAsia="en-US"/>
        </w:rPr>
        <w:t>cet</w:t>
      </w:r>
      <w:r>
        <w:rPr>
          <w:lang w:eastAsia="en-US"/>
        </w:rPr>
        <w:t xml:space="preserve"> exemple, le projet est situé dans le dossier </w:t>
      </w:r>
      <w:r w:rsidRPr="00BE685C">
        <w:rPr>
          <w:lang w:eastAsia="en-US"/>
        </w:rPr>
        <w:t>D:\wamp\www\banqueSQLI</w:t>
      </w:r>
      <w:r>
        <w:rPr>
          <w:lang w:eastAsia="en-US"/>
        </w:rPr>
        <w:t xml:space="preserve">. </w:t>
      </w:r>
    </w:p>
    <w:p w14:paraId="45ACAC41" w14:textId="6C626418" w:rsidR="00BE685C" w:rsidRDefault="00BE685C" w:rsidP="00BE685C">
      <w:pPr>
        <w:rPr>
          <w:lang w:eastAsia="en-US"/>
        </w:rPr>
      </w:pPr>
      <w:r>
        <w:rPr>
          <w:lang w:eastAsia="en-US"/>
        </w:rPr>
        <w:t>Pour faire f</w:t>
      </w:r>
      <w:r w:rsidR="00B07B3E">
        <w:rPr>
          <w:lang w:eastAsia="en-US"/>
        </w:rPr>
        <w:t>onctionner cette application, nous utilisons</w:t>
      </w:r>
      <w:r>
        <w:rPr>
          <w:lang w:eastAsia="en-US"/>
        </w:rPr>
        <w:t xml:space="preserve"> un back-end développé en NodeJS qui peut êt</w:t>
      </w:r>
      <w:r w:rsidR="00B07B3E">
        <w:rPr>
          <w:lang w:eastAsia="en-US"/>
        </w:rPr>
        <w:t>re récupéré …………………………………………</w:t>
      </w:r>
      <w:proofErr w:type="gramStart"/>
      <w:r w:rsidR="00B07B3E">
        <w:rPr>
          <w:lang w:eastAsia="en-US"/>
        </w:rPr>
        <w:t>..</w:t>
      </w:r>
      <w:proofErr w:type="gramEnd"/>
      <w:r w:rsidR="00B07B3E">
        <w:rPr>
          <w:lang w:eastAsia="en-US"/>
        </w:rPr>
        <w:t xml:space="preserve"> Nous avons</w:t>
      </w:r>
      <w:r>
        <w:rPr>
          <w:lang w:eastAsia="en-US"/>
        </w:rPr>
        <w:t xml:space="preserve"> placé ce projet dans le dossier </w:t>
      </w:r>
      <w:r w:rsidRPr="00BE685C">
        <w:rPr>
          <w:lang w:eastAsia="en-US"/>
        </w:rPr>
        <w:t>D:\wamp\www\ban</w:t>
      </w:r>
      <w:r>
        <w:rPr>
          <w:lang w:eastAsia="en-US"/>
        </w:rPr>
        <w:t xml:space="preserve">quesqli-back. </w:t>
      </w:r>
    </w:p>
    <w:p w14:paraId="0C591FBE" w14:textId="7A17D0CB" w:rsidR="00BE685C" w:rsidRDefault="00BE685C" w:rsidP="00BE685C">
      <w:pPr>
        <w:rPr>
          <w:lang w:eastAsia="en-US"/>
        </w:rPr>
      </w:pPr>
      <w:r>
        <w:rPr>
          <w:lang w:eastAsia="en-US"/>
        </w:rPr>
        <w:t xml:space="preserve">Pour la suite des manipulations, vous devez avoir NodeJS, Yeoman, Grunt et Bower d’installés et fonctionnels. </w:t>
      </w:r>
      <w:r w:rsidR="00255D6B">
        <w:rPr>
          <w:lang w:eastAsia="en-US"/>
        </w:rPr>
        <w:t xml:space="preserve">Il faut également installer une base de données </w:t>
      </w:r>
      <w:proofErr w:type="spellStart"/>
      <w:r w:rsidR="00255D6B">
        <w:rPr>
          <w:lang w:eastAsia="en-US"/>
        </w:rPr>
        <w:t>MongoDB</w:t>
      </w:r>
      <w:proofErr w:type="spellEnd"/>
      <w:r w:rsidR="00255D6B">
        <w:rPr>
          <w:lang w:eastAsia="en-US"/>
        </w:rPr>
        <w:t xml:space="preserve"> et la lancer. </w:t>
      </w:r>
      <w:r w:rsidR="00B07B3E">
        <w:rPr>
          <w:lang w:eastAsia="en-US"/>
        </w:rPr>
        <w:t>Des données peuvent être importées depuis le dump fourni avec le code du back-end.</w:t>
      </w:r>
    </w:p>
    <w:p w14:paraId="5223859A" w14:textId="77777777" w:rsidR="00BE685C" w:rsidRDefault="00BE685C" w:rsidP="00BE685C">
      <w:pPr>
        <w:pStyle w:val="Titre3"/>
      </w:pPr>
      <w:bookmarkStart w:id="21" w:name="_Toc236391007"/>
      <w:r>
        <w:t>Installation de l’application</w:t>
      </w:r>
      <w:bookmarkEnd w:id="21"/>
    </w:p>
    <w:p w14:paraId="37C94D06" w14:textId="77777777" w:rsidR="00BE685C" w:rsidRDefault="00BE685C" w:rsidP="00BE685C">
      <w:pPr>
        <w:rPr>
          <w:lang w:eastAsia="en-US"/>
        </w:rPr>
      </w:pPr>
      <w:r>
        <w:rPr>
          <w:lang w:eastAsia="en-US"/>
        </w:rPr>
        <w:t xml:space="preserve">Pour faire fonctionner ces deux projets, il faut d’abord récupérer les sources qui ne sont pas dans le gestionnaire de source avec NPM et Bower. </w:t>
      </w:r>
    </w:p>
    <w:p w14:paraId="409C9E1F" w14:textId="77777777" w:rsidR="00255D6B" w:rsidRPr="00255D6B" w:rsidRDefault="00255D6B" w:rsidP="00BE685C">
      <w:pPr>
        <w:rPr>
          <w:b/>
          <w:lang w:eastAsia="en-US"/>
        </w:rPr>
      </w:pPr>
      <w:r>
        <w:rPr>
          <w:b/>
          <w:lang w:eastAsia="en-US"/>
        </w:rPr>
        <w:t>Back-end :</w:t>
      </w:r>
    </w:p>
    <w:p w14:paraId="536AD4EA" w14:textId="77777777" w:rsidR="00BE685C" w:rsidRDefault="00BE685C" w:rsidP="00BE685C">
      <w:pPr>
        <w:rPr>
          <w:lang w:eastAsia="en-US"/>
        </w:rPr>
      </w:pPr>
      <w:r>
        <w:rPr>
          <w:lang w:eastAsia="en-US"/>
        </w:rPr>
        <w:t xml:space="preserve">Pour le back-end, ouvrez une console et placez-vous dans le dossier </w:t>
      </w:r>
      <w:r w:rsidRPr="00BE685C">
        <w:rPr>
          <w:lang w:eastAsia="en-US"/>
        </w:rPr>
        <w:t>D:\wamp\www\ban</w:t>
      </w:r>
      <w:r>
        <w:rPr>
          <w:lang w:eastAsia="en-US"/>
        </w:rPr>
        <w:t>quesqli-back (dossier contenant le code du back-end), puis lancez la commande « </w:t>
      </w:r>
      <w:proofErr w:type="spellStart"/>
      <w:r w:rsidRPr="00EA5487">
        <w:rPr>
          <w:b/>
          <w:lang w:eastAsia="en-US"/>
        </w:rPr>
        <w:t>npm</w:t>
      </w:r>
      <w:proofErr w:type="spellEnd"/>
      <w:r w:rsidRPr="00EA5487">
        <w:rPr>
          <w:b/>
          <w:lang w:eastAsia="en-US"/>
        </w:rPr>
        <w:t xml:space="preserve"> </w:t>
      </w:r>
      <w:proofErr w:type="spellStart"/>
      <w:r w:rsidRPr="00EA5487">
        <w:rPr>
          <w:b/>
          <w:lang w:eastAsia="en-US"/>
        </w:rPr>
        <w:t>install</w:t>
      </w:r>
      <w:proofErr w:type="spellEnd"/>
      <w:r w:rsidRPr="00EA5487">
        <w:rPr>
          <w:b/>
          <w:lang w:eastAsia="en-US"/>
        </w:rPr>
        <w:t> </w:t>
      </w:r>
      <w:r>
        <w:rPr>
          <w:lang w:eastAsia="en-US"/>
        </w:rPr>
        <w:t xml:space="preserve">». NPM va alors récupérer de nombreuses sources et les placer dans un dossier </w:t>
      </w:r>
      <w:proofErr w:type="spellStart"/>
      <w:r>
        <w:rPr>
          <w:lang w:eastAsia="en-US"/>
        </w:rPr>
        <w:t>node_modules</w:t>
      </w:r>
      <w:proofErr w:type="spellEnd"/>
      <w:r>
        <w:rPr>
          <w:lang w:eastAsia="en-US"/>
        </w:rPr>
        <w:t xml:space="preserve"> directement sous le dossier banquesqli-back. On obtient alors l’arborescence suivante : </w:t>
      </w:r>
    </w:p>
    <w:p w14:paraId="4477040D" w14:textId="77777777" w:rsidR="00422E70" w:rsidRDefault="00732391" w:rsidP="00255D6B">
      <w:pPr>
        <w:jc w:val="center"/>
        <w:rPr>
          <w:lang w:eastAsia="en-US"/>
        </w:rPr>
      </w:pPr>
      <w:r>
        <w:rPr>
          <w:noProof/>
        </w:rPr>
        <w:lastRenderedPageBreak/>
        <w:drawing>
          <wp:inline distT="0" distB="0" distL="0" distR="0" wp14:anchorId="2E7FF181" wp14:editId="7D60A884">
            <wp:extent cx="2606586" cy="2589196"/>
            <wp:effectExtent l="0" t="0" r="0" b="0"/>
            <wp:docPr id="4" name="Image 4" descr="Macintosh HD:private:var:folders:jd:zt759c0j3x19_wmz0dghxjxw0000gn:T:com.skitch.skitch:banquesqli-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private:var:folders:jd:zt759c0j3x19_wmz0dghxjxw0000gn:T:com.skitch.skitch:banquesqli-back.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6975" cy="2589583"/>
                    </a:xfrm>
                    <a:prstGeom prst="rect">
                      <a:avLst/>
                    </a:prstGeom>
                    <a:noFill/>
                    <a:ln>
                      <a:noFill/>
                    </a:ln>
                  </pic:spPr>
                </pic:pic>
              </a:graphicData>
            </a:graphic>
          </wp:inline>
        </w:drawing>
      </w:r>
    </w:p>
    <w:p w14:paraId="24E347E8" w14:textId="0D3B09AE" w:rsidR="00255D6B" w:rsidRDefault="00422E70" w:rsidP="00BE685C">
      <w:pPr>
        <w:rPr>
          <w:lang w:eastAsia="en-US"/>
        </w:rPr>
      </w:pPr>
      <w:r>
        <w:rPr>
          <w:lang w:eastAsia="en-US"/>
        </w:rPr>
        <w:t xml:space="preserve">Le dossier </w:t>
      </w:r>
      <w:proofErr w:type="spellStart"/>
      <w:r>
        <w:rPr>
          <w:lang w:eastAsia="en-US"/>
        </w:rPr>
        <w:t>node_modules</w:t>
      </w:r>
      <w:proofErr w:type="spellEnd"/>
      <w:r>
        <w:rPr>
          <w:lang w:eastAsia="en-US"/>
        </w:rPr>
        <w:t xml:space="preserve"> contient tous les composants </w:t>
      </w:r>
      <w:proofErr w:type="spellStart"/>
      <w:r w:rsidR="00B07B3E">
        <w:rPr>
          <w:lang w:eastAsia="en-US"/>
        </w:rPr>
        <w:t>N</w:t>
      </w:r>
      <w:r>
        <w:rPr>
          <w:lang w:eastAsia="en-US"/>
        </w:rPr>
        <w:t>odes</w:t>
      </w:r>
      <w:proofErr w:type="spellEnd"/>
      <w:r>
        <w:rPr>
          <w:lang w:eastAsia="en-US"/>
        </w:rPr>
        <w:t xml:space="preserve"> nécessaires à l’application pour être lancé</w:t>
      </w:r>
      <w:r w:rsidR="00255D6B">
        <w:rPr>
          <w:lang w:eastAsia="en-US"/>
        </w:rPr>
        <w:t xml:space="preserve">e sur le serveur NodeJS. </w:t>
      </w:r>
    </w:p>
    <w:p w14:paraId="3E4A5950" w14:textId="77777777" w:rsidR="00732391" w:rsidRDefault="00732391" w:rsidP="00BE685C">
      <w:pPr>
        <w:rPr>
          <w:lang w:eastAsia="en-US"/>
        </w:rPr>
      </w:pPr>
      <w:r>
        <w:rPr>
          <w:lang w:eastAsia="en-US"/>
        </w:rPr>
        <w:t xml:space="preserve">Le dossier dump contient des données pour initialiser la base de données. </w:t>
      </w:r>
    </w:p>
    <w:p w14:paraId="45511739" w14:textId="77777777" w:rsidR="00422E70" w:rsidRDefault="00255D6B" w:rsidP="00BE685C">
      <w:pPr>
        <w:rPr>
          <w:lang w:eastAsia="en-US"/>
        </w:rPr>
      </w:pPr>
      <w:r>
        <w:rPr>
          <w:lang w:eastAsia="en-US"/>
        </w:rPr>
        <w:t>Les dossiers public et views ne seront pas utilisés dans notre exemple. Ils ont été générés par Express (</w:t>
      </w:r>
      <w:proofErr w:type="spellStart"/>
      <w:r>
        <w:rPr>
          <w:lang w:eastAsia="en-US"/>
        </w:rPr>
        <w:t>framework</w:t>
      </w:r>
      <w:proofErr w:type="spellEnd"/>
      <w:r>
        <w:rPr>
          <w:lang w:eastAsia="en-US"/>
        </w:rPr>
        <w:t xml:space="preserve"> pour NodeJS) et servent à faire une application servie par le serveur. </w:t>
      </w:r>
    </w:p>
    <w:p w14:paraId="52F4B248" w14:textId="77777777" w:rsidR="00255D6B" w:rsidRDefault="00255D6B" w:rsidP="00BE685C">
      <w:pPr>
        <w:rPr>
          <w:lang w:eastAsia="en-US"/>
        </w:rPr>
      </w:pPr>
      <w:r>
        <w:rPr>
          <w:lang w:eastAsia="en-US"/>
        </w:rPr>
        <w:t xml:space="preserve">Le dossier routes contient les fichiers qui nous servent de modules et qui vont définir les réponses envoyées par le serveur lorsque l’on appelle certaines url. Les noms des fichiers correspondent aux entités stockées en base de données. </w:t>
      </w:r>
    </w:p>
    <w:p w14:paraId="1068666D" w14:textId="77777777" w:rsidR="00255D6B" w:rsidRDefault="00255D6B" w:rsidP="00BE685C">
      <w:pPr>
        <w:rPr>
          <w:lang w:eastAsia="en-US"/>
        </w:rPr>
      </w:pPr>
      <w:r>
        <w:rPr>
          <w:lang w:eastAsia="en-US"/>
        </w:rPr>
        <w:t xml:space="preserve">Le fichier db.js sert à indiquer un schéma de base de données et à définir les modèles. </w:t>
      </w:r>
    </w:p>
    <w:p w14:paraId="102E1727" w14:textId="77777777" w:rsidR="00255D6B" w:rsidRDefault="00255D6B" w:rsidP="00BE685C">
      <w:pPr>
        <w:rPr>
          <w:lang w:eastAsia="en-US"/>
        </w:rPr>
      </w:pPr>
      <w:r>
        <w:rPr>
          <w:lang w:eastAsia="en-US"/>
        </w:rPr>
        <w:t xml:space="preserve">Le fichier app.js initialise le serveur Express et définit toutes les routes (URL) qui pourront être appelées, les middlewares pour l’authentification et les actions qui correspondent à chaque demande. </w:t>
      </w:r>
    </w:p>
    <w:p w14:paraId="533AE572" w14:textId="77777777" w:rsidR="00255D6B" w:rsidRDefault="00255D6B" w:rsidP="00BE685C">
      <w:pPr>
        <w:rPr>
          <w:lang w:eastAsia="en-US"/>
        </w:rPr>
      </w:pPr>
      <w:r>
        <w:rPr>
          <w:b/>
          <w:lang w:eastAsia="en-US"/>
        </w:rPr>
        <w:t>Front end :</w:t>
      </w:r>
    </w:p>
    <w:p w14:paraId="15811BAF" w14:textId="77777777" w:rsidR="00255D6B" w:rsidRDefault="00255D6B" w:rsidP="00BE685C">
      <w:pPr>
        <w:rPr>
          <w:lang w:eastAsia="en-US"/>
        </w:rPr>
      </w:pPr>
      <w:r>
        <w:rPr>
          <w:lang w:eastAsia="en-US"/>
        </w:rPr>
        <w:t>En ce qui concerne le front-end, placez-vous dans le dossier contenant le code de l’application front-end (D:\wamp\www\banqueSQLI chez moi) dans une console. Et lancez la commande suivante : « </w:t>
      </w:r>
      <w:proofErr w:type="spellStart"/>
      <w:r w:rsidRPr="00EA5487">
        <w:rPr>
          <w:b/>
          <w:lang w:eastAsia="en-US"/>
        </w:rPr>
        <w:t>npm</w:t>
      </w:r>
      <w:proofErr w:type="spellEnd"/>
      <w:r w:rsidRPr="00EA5487">
        <w:rPr>
          <w:b/>
          <w:lang w:eastAsia="en-US"/>
        </w:rPr>
        <w:t xml:space="preserve"> </w:t>
      </w:r>
      <w:proofErr w:type="spellStart"/>
      <w:r w:rsidRPr="00EA5487">
        <w:rPr>
          <w:b/>
          <w:lang w:eastAsia="en-US"/>
        </w:rPr>
        <w:t>install</w:t>
      </w:r>
      <w:proofErr w:type="spellEnd"/>
      <w:r w:rsidRPr="00EA5487">
        <w:rPr>
          <w:b/>
          <w:lang w:eastAsia="en-US"/>
        </w:rPr>
        <w:t> </w:t>
      </w:r>
      <w:r>
        <w:rPr>
          <w:lang w:eastAsia="en-US"/>
        </w:rPr>
        <w:t xml:space="preserve">». De même que pour le back-end, NPM va récupérer un certain nombre de ressources et créer un dossier </w:t>
      </w:r>
      <w:proofErr w:type="spellStart"/>
      <w:r>
        <w:rPr>
          <w:lang w:eastAsia="en-US"/>
        </w:rPr>
        <w:t>node_modules</w:t>
      </w:r>
      <w:proofErr w:type="spellEnd"/>
      <w:r>
        <w:rPr>
          <w:lang w:eastAsia="en-US"/>
        </w:rPr>
        <w:t xml:space="preserve"> situé directement sous le dossier </w:t>
      </w:r>
      <w:proofErr w:type="spellStart"/>
      <w:r>
        <w:rPr>
          <w:lang w:eastAsia="en-US"/>
        </w:rPr>
        <w:t>banqueSQLI</w:t>
      </w:r>
      <w:proofErr w:type="spellEnd"/>
      <w:r>
        <w:rPr>
          <w:lang w:eastAsia="en-US"/>
        </w:rPr>
        <w:t xml:space="preserve">. </w:t>
      </w:r>
    </w:p>
    <w:p w14:paraId="150FD72D" w14:textId="77777777" w:rsidR="00EA5487" w:rsidRDefault="00EA5487" w:rsidP="00BE685C">
      <w:pPr>
        <w:rPr>
          <w:lang w:eastAsia="en-US"/>
        </w:rPr>
      </w:pPr>
      <w:r>
        <w:rPr>
          <w:lang w:eastAsia="en-US"/>
        </w:rPr>
        <w:t xml:space="preserve">Une fois cette commande terminée, nous allons récupérer les librairies nécessaires pour faire fonctionner l’application. Pour cela, nous allons utiliser Bower et taper dans la console (toujours dans le dossier de </w:t>
      </w:r>
      <w:proofErr w:type="spellStart"/>
      <w:r>
        <w:rPr>
          <w:lang w:eastAsia="en-US"/>
        </w:rPr>
        <w:t>banqueSQLI</w:t>
      </w:r>
      <w:proofErr w:type="spellEnd"/>
      <w:r>
        <w:rPr>
          <w:lang w:eastAsia="en-US"/>
        </w:rPr>
        <w:t>) « </w:t>
      </w:r>
      <w:proofErr w:type="spellStart"/>
      <w:r w:rsidRPr="00EA5487">
        <w:rPr>
          <w:b/>
          <w:lang w:eastAsia="en-US"/>
        </w:rPr>
        <w:t>bower</w:t>
      </w:r>
      <w:proofErr w:type="spellEnd"/>
      <w:r w:rsidRPr="00EA5487">
        <w:rPr>
          <w:b/>
          <w:lang w:eastAsia="en-US"/>
        </w:rPr>
        <w:t xml:space="preserve"> </w:t>
      </w:r>
      <w:proofErr w:type="spellStart"/>
      <w:r w:rsidRPr="00EA5487">
        <w:rPr>
          <w:b/>
          <w:lang w:eastAsia="en-US"/>
        </w:rPr>
        <w:t>install</w:t>
      </w:r>
      <w:proofErr w:type="spellEnd"/>
      <w:r w:rsidRPr="00EA5487">
        <w:rPr>
          <w:b/>
          <w:lang w:eastAsia="en-US"/>
        </w:rPr>
        <w:t> </w:t>
      </w:r>
      <w:r>
        <w:rPr>
          <w:lang w:eastAsia="en-US"/>
        </w:rPr>
        <w:t xml:space="preserve">». Bower va récupérer un certain nombre de ressources et peut vous demander de choisir lesquelles prendre lorsque plusieurs librairies ont des composants en commun. Par exemple, lors de l’installation sur mon ordinateur personnel, il m’a été demandé de choisir la version de </w:t>
      </w:r>
      <w:proofErr w:type="spellStart"/>
      <w:r>
        <w:rPr>
          <w:lang w:eastAsia="en-US"/>
        </w:rPr>
        <w:t>jQuery</w:t>
      </w:r>
      <w:proofErr w:type="spellEnd"/>
      <w:r>
        <w:rPr>
          <w:lang w:eastAsia="en-US"/>
        </w:rPr>
        <w:t xml:space="preserve"> que je souhaitais utiliser. </w:t>
      </w:r>
    </w:p>
    <w:p w14:paraId="1BBEA195" w14:textId="77777777" w:rsidR="00EA5487" w:rsidRDefault="00EA5487" w:rsidP="00BE685C">
      <w:pPr>
        <w:rPr>
          <w:lang w:eastAsia="en-US"/>
        </w:rPr>
      </w:pPr>
      <w:r>
        <w:rPr>
          <w:lang w:eastAsia="en-US"/>
        </w:rPr>
        <w:lastRenderedPageBreak/>
        <w:t xml:space="preserve">Une fois les sources récupérées et ces deux commandes réalisées, vous devriez obtenir l’arborescence suivante : </w:t>
      </w:r>
    </w:p>
    <w:p w14:paraId="7B49887F" w14:textId="77777777" w:rsidR="00EA5487" w:rsidRDefault="00EA5487" w:rsidP="00EA5487">
      <w:pPr>
        <w:jc w:val="center"/>
        <w:rPr>
          <w:lang w:eastAsia="en-US"/>
        </w:rPr>
      </w:pPr>
      <w:r>
        <w:rPr>
          <w:noProof/>
        </w:rPr>
        <w:drawing>
          <wp:inline distT="0" distB="0" distL="0" distR="0" wp14:anchorId="002DDB2D" wp14:editId="7A3DED57">
            <wp:extent cx="2743200" cy="3633231"/>
            <wp:effectExtent l="0" t="0" r="0" b="0"/>
            <wp:docPr id="3" name="Image 3" descr="Macintosh HD:private:var:folders:jd:zt759c0j3x19_wmz0dghxjxw0000gn:T:com.skitch.skitch:banquesq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folders:jd:zt759c0j3x19_wmz0dghxjxw0000gn:T:com.skitch.skitch:banquesqli.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4005" cy="3634297"/>
                    </a:xfrm>
                    <a:prstGeom prst="rect">
                      <a:avLst/>
                    </a:prstGeom>
                    <a:noFill/>
                    <a:ln>
                      <a:noFill/>
                    </a:ln>
                  </pic:spPr>
                </pic:pic>
              </a:graphicData>
            </a:graphic>
          </wp:inline>
        </w:drawing>
      </w:r>
    </w:p>
    <w:p w14:paraId="4F067941" w14:textId="77777777" w:rsidR="00EA5487" w:rsidRDefault="00EA5487" w:rsidP="00EA5487">
      <w:pPr>
        <w:rPr>
          <w:lang w:eastAsia="en-US"/>
        </w:rPr>
      </w:pPr>
      <w:r>
        <w:rPr>
          <w:lang w:eastAsia="en-US"/>
        </w:rPr>
        <w:t xml:space="preserve">À la racine du dossier, on trouve le dossier </w:t>
      </w:r>
      <w:proofErr w:type="spellStart"/>
      <w:r>
        <w:rPr>
          <w:lang w:eastAsia="en-US"/>
        </w:rPr>
        <w:t>node_modules</w:t>
      </w:r>
      <w:proofErr w:type="spellEnd"/>
      <w:r>
        <w:rPr>
          <w:lang w:eastAsia="en-US"/>
        </w:rPr>
        <w:t xml:space="preserve"> comme expliqué auparavant, un fichier Gruntfile qui définit les tâches pour Grunt, un fichier </w:t>
      </w:r>
      <w:proofErr w:type="spellStart"/>
      <w:r>
        <w:rPr>
          <w:lang w:eastAsia="en-US"/>
        </w:rPr>
        <w:t>bower.json</w:t>
      </w:r>
      <w:proofErr w:type="spellEnd"/>
      <w:r>
        <w:rPr>
          <w:lang w:eastAsia="en-US"/>
        </w:rPr>
        <w:t xml:space="preserve"> qui liste les librairies utilisées, un fichier </w:t>
      </w:r>
      <w:proofErr w:type="spellStart"/>
      <w:r>
        <w:rPr>
          <w:lang w:eastAsia="en-US"/>
        </w:rPr>
        <w:t>package.jso</w:t>
      </w:r>
      <w:r w:rsidR="00C127CD">
        <w:rPr>
          <w:lang w:eastAsia="en-US"/>
        </w:rPr>
        <w:t>n</w:t>
      </w:r>
      <w:proofErr w:type="spellEnd"/>
      <w:r w:rsidR="00C127CD">
        <w:rPr>
          <w:lang w:eastAsia="en-US"/>
        </w:rPr>
        <w:t xml:space="preserve"> sui liste les composants Node</w:t>
      </w:r>
      <w:r>
        <w:rPr>
          <w:lang w:eastAsia="en-US"/>
        </w:rPr>
        <w:t xml:space="preserve"> nécessaires pour faire tourner l’application avec Grunt, un dossier test qui contient quelques tests unitaires de l’application en JavaScript et un dossier app qui contient le code faisant tourner notre webapp. </w:t>
      </w:r>
    </w:p>
    <w:p w14:paraId="46669C0A" w14:textId="77777777" w:rsidR="00EA5487" w:rsidRDefault="00EA5487" w:rsidP="00EA5487">
      <w:pPr>
        <w:rPr>
          <w:lang w:eastAsia="en-US"/>
        </w:rPr>
      </w:pPr>
      <w:r>
        <w:rPr>
          <w:lang w:eastAsia="en-US"/>
        </w:rPr>
        <w:t>Le dossier app</w:t>
      </w:r>
      <w:r w:rsidR="00547F42">
        <w:rPr>
          <w:lang w:eastAsia="en-US"/>
        </w:rPr>
        <w:t xml:space="preserve"> contient la page d’index en HTML (qui ne contient que très peu de code puisque l’affichage se fait en passant par le JavaScript), une page d’erreur 404, une </w:t>
      </w:r>
      <w:proofErr w:type="spellStart"/>
      <w:r w:rsidR="00547F42">
        <w:rPr>
          <w:lang w:eastAsia="en-US"/>
        </w:rPr>
        <w:t>favicon</w:t>
      </w:r>
      <w:proofErr w:type="spellEnd"/>
      <w:r w:rsidR="00547F42">
        <w:rPr>
          <w:lang w:eastAsia="en-US"/>
        </w:rPr>
        <w:t xml:space="preserve">, un fichier pour les robots, un fichier htaccess (non visible ici), un dossier contenant les feuilles de style en SASS, un dossier bower_components, avec toutes les librairies importées par Bower dans notre application,  et un dossier scripts qui contient le code JavaScript et les templates de l’application. Les explications sur ce dossier sont données dans la suite de ce document. </w:t>
      </w:r>
    </w:p>
    <w:p w14:paraId="697CF4E9" w14:textId="77777777" w:rsidR="00C127CD" w:rsidRDefault="00C127CD" w:rsidP="00C127CD">
      <w:pPr>
        <w:pStyle w:val="Titre3"/>
      </w:pPr>
      <w:bookmarkStart w:id="22" w:name="_Toc236391008"/>
      <w:r>
        <w:t>Lancement de l’application</w:t>
      </w:r>
      <w:bookmarkEnd w:id="22"/>
    </w:p>
    <w:p w14:paraId="79CC8135" w14:textId="77777777" w:rsidR="00C127CD" w:rsidRDefault="00C127CD" w:rsidP="00C127CD">
      <w:r>
        <w:t>Pour démarrer le serveur NodeJS, il faut se positionner dans le dossier banquesqli-back et lancer la commande « </w:t>
      </w:r>
      <w:proofErr w:type="spellStart"/>
      <w:r w:rsidRPr="00C127CD">
        <w:rPr>
          <w:b/>
        </w:rPr>
        <w:t>node</w:t>
      </w:r>
      <w:proofErr w:type="spellEnd"/>
      <w:r w:rsidRPr="00C127CD">
        <w:rPr>
          <w:b/>
        </w:rPr>
        <w:t xml:space="preserve"> app</w:t>
      </w:r>
      <w:r>
        <w:t> ». Si tout se passe bien (ce qui devrait être le cas ;</w:t>
      </w:r>
      <w:proofErr w:type="gramStart"/>
      <w:r>
        <w:t>) )</w:t>
      </w:r>
      <w:proofErr w:type="gramEnd"/>
      <w:r>
        <w:t xml:space="preserve"> la console affiche « </w:t>
      </w:r>
      <w:r w:rsidR="00032928" w:rsidRPr="00032928">
        <w:t xml:space="preserve">Express server </w:t>
      </w:r>
      <w:proofErr w:type="spellStart"/>
      <w:r w:rsidR="00032928" w:rsidRPr="00032928">
        <w:t>listening</w:t>
      </w:r>
      <w:proofErr w:type="spellEnd"/>
      <w:r w:rsidR="00032928" w:rsidRPr="00032928">
        <w:t xml:space="preserve"> on port 3000 </w:t>
      </w:r>
      <w:r w:rsidR="00032928">
        <w:t>»</w:t>
      </w:r>
    </w:p>
    <w:p w14:paraId="3585C40B" w14:textId="77777777" w:rsidR="00032928" w:rsidRDefault="00032928" w:rsidP="00C127CD">
      <w:r>
        <w:t xml:space="preserve">Ensuite, dans une nouvelle fenêtre de console, placez-vous dans le dossier </w:t>
      </w:r>
      <w:proofErr w:type="spellStart"/>
      <w:r>
        <w:t>banqueSQLI</w:t>
      </w:r>
      <w:proofErr w:type="spellEnd"/>
      <w:r>
        <w:t xml:space="preserve"> et tapez la commande « </w:t>
      </w:r>
      <w:proofErr w:type="spellStart"/>
      <w:r w:rsidRPr="00032928">
        <w:rPr>
          <w:b/>
        </w:rPr>
        <w:t>grunt</w:t>
      </w:r>
      <w:proofErr w:type="spellEnd"/>
      <w:r w:rsidRPr="00032928">
        <w:rPr>
          <w:b/>
        </w:rPr>
        <w:t xml:space="preserve"> server </w:t>
      </w:r>
      <w:r>
        <w:t xml:space="preserve">». Si l’installation a été faite correctement, une fenêtre ou un nouvel onglet du navigateur web par défaut s’ouvre et affiche la page d’accueil de l’application sur l’url </w:t>
      </w:r>
      <w:r>
        <w:lastRenderedPageBreak/>
        <w:t>« localhost:9000 ». La page par défaut est un formulaire de login</w:t>
      </w:r>
    </w:p>
    <w:p w14:paraId="67BEA226" w14:textId="77777777" w:rsidR="00032928" w:rsidRDefault="00032928" w:rsidP="00032928">
      <w:pPr>
        <w:pStyle w:val="Titre2"/>
      </w:pPr>
      <w:bookmarkStart w:id="23" w:name="_Toc236391009"/>
      <w:r>
        <w:t>Explications sur le code</w:t>
      </w:r>
      <w:r w:rsidR="00732391">
        <w:t xml:space="preserve"> Front-end</w:t>
      </w:r>
      <w:bookmarkEnd w:id="23"/>
    </w:p>
    <w:p w14:paraId="175F88F0" w14:textId="77777777" w:rsidR="00032928" w:rsidRDefault="00ED3064" w:rsidP="00ED3064">
      <w:pPr>
        <w:pStyle w:val="Titre3"/>
      </w:pPr>
      <w:bookmarkStart w:id="24" w:name="_Toc236391010"/>
      <w:r>
        <w:t>Les fichiers qui initialisent l’application</w:t>
      </w:r>
      <w:bookmarkEnd w:id="24"/>
    </w:p>
    <w:p w14:paraId="47151FB3" w14:textId="77777777" w:rsidR="00ED3064" w:rsidRPr="00ED3064" w:rsidRDefault="00ED3064" w:rsidP="00ED3064">
      <w:pPr>
        <w:pStyle w:val="Intertitre"/>
      </w:pPr>
      <w:r>
        <w:t>Index.html</w:t>
      </w:r>
    </w:p>
    <w:p w14:paraId="106DFEEE" w14:textId="77777777" w:rsidR="00ED3064" w:rsidRDefault="00ED3064" w:rsidP="00ED3064">
      <w:r>
        <w:t xml:space="preserve">Lorsque Grunt server est lancé, un serveur local est démarré et affiche la page d’index sous le dossier app. Dans ce fichier, il y a surtout une ligne qui est importante, c’est celle qui fait appel à </w:t>
      </w:r>
      <w:proofErr w:type="spellStart"/>
      <w:r>
        <w:t>RequireJS</w:t>
      </w:r>
      <w:proofErr w:type="spellEnd"/>
      <w:r>
        <w:t xml:space="preserve"> qui lui-même va charger le fichier spécifié dans l’attribut data-main. </w:t>
      </w:r>
      <w:r>
        <w:rPr>
          <w:noProof/>
        </w:rPr>
        <w:drawing>
          <wp:inline distT="0" distB="0" distL="0" distR="0" wp14:anchorId="34C711F4" wp14:editId="54087C5B">
            <wp:extent cx="5579745" cy="39362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9745" cy="393627"/>
                    </a:xfrm>
                    <a:prstGeom prst="rect">
                      <a:avLst/>
                    </a:prstGeom>
                    <a:noFill/>
                    <a:ln>
                      <a:noFill/>
                    </a:ln>
                  </pic:spPr>
                </pic:pic>
              </a:graphicData>
            </a:graphic>
          </wp:inline>
        </w:drawing>
      </w:r>
    </w:p>
    <w:p w14:paraId="66D9AF53" w14:textId="77777777" w:rsidR="00ED3064" w:rsidRDefault="00ED3064" w:rsidP="00ED3064">
      <w:r>
        <w:t xml:space="preserve">Il est à noter que les commentaires qui encadrent cette balise indiquent à Grunt quoi </w:t>
      </w:r>
      <w:proofErr w:type="spellStart"/>
      <w:r>
        <w:t>builder</w:t>
      </w:r>
      <w:proofErr w:type="spellEnd"/>
      <w:r>
        <w:t xml:space="preserve"> lors de la phase de compilation du code. </w:t>
      </w:r>
    </w:p>
    <w:p w14:paraId="4827EC34" w14:textId="77777777" w:rsidR="00ED3064" w:rsidRDefault="00ED3064" w:rsidP="00ED3064">
      <w:pPr>
        <w:pStyle w:val="Intertitre"/>
      </w:pPr>
      <w:r>
        <w:t>Scripts/config.js</w:t>
      </w:r>
    </w:p>
    <w:p w14:paraId="3E9D53B1" w14:textId="77777777" w:rsidR="00ED3064" w:rsidRDefault="00ED3064" w:rsidP="00ED3064">
      <w:r>
        <w:t xml:space="preserve">Ce fichier sert à configurer les chemins des librairies utilisées dans notre application. Nous retrouvons donc les chemins vers </w:t>
      </w:r>
      <w:proofErr w:type="spellStart"/>
      <w:r>
        <w:t>jQuery</w:t>
      </w:r>
      <w:proofErr w:type="spellEnd"/>
      <w:r>
        <w:t xml:space="preserve">, </w:t>
      </w:r>
      <w:proofErr w:type="spellStart"/>
      <w:r>
        <w:t>Backbone</w:t>
      </w:r>
      <w:proofErr w:type="spellEnd"/>
      <w:r>
        <w:t xml:space="preserve">, </w:t>
      </w:r>
      <w:proofErr w:type="spellStart"/>
      <w:r>
        <w:t>Underscore</w:t>
      </w:r>
      <w:proofErr w:type="spellEnd"/>
      <w:r>
        <w:t xml:space="preserve">, </w:t>
      </w:r>
      <w:proofErr w:type="spellStart"/>
      <w:r>
        <w:t>Mustache</w:t>
      </w:r>
      <w:proofErr w:type="spellEnd"/>
      <w:r>
        <w:t xml:space="preserve"> ou </w:t>
      </w:r>
      <w:proofErr w:type="spellStart"/>
      <w:r>
        <w:t>Marionette</w:t>
      </w:r>
      <w:proofErr w:type="spellEnd"/>
      <w:r>
        <w:t xml:space="preserve">. De plus, comme </w:t>
      </w:r>
      <w:proofErr w:type="spellStart"/>
      <w:r>
        <w:t>Backbone</w:t>
      </w:r>
      <w:proofErr w:type="spellEnd"/>
      <w:r>
        <w:t xml:space="preserve"> et </w:t>
      </w:r>
      <w:proofErr w:type="spellStart"/>
      <w:r>
        <w:t>Underscore</w:t>
      </w:r>
      <w:proofErr w:type="spellEnd"/>
      <w:r>
        <w:t xml:space="preserve"> ne sont pas entièrement compatibles avec AMD, nous définissons leurs dépendances envers les autres librairies et comment ils sont nommés dans d’autres paquets. </w:t>
      </w:r>
    </w:p>
    <w:p w14:paraId="34A08E1C" w14:textId="77777777" w:rsidR="0083131C" w:rsidRDefault="00ED3064" w:rsidP="00ED3064">
      <w:r>
        <w:t xml:space="preserve">Nous avons également ajouté la ligne </w:t>
      </w:r>
      <w:r w:rsidR="0083131C">
        <w:rPr>
          <w:noProof/>
        </w:rPr>
        <w:drawing>
          <wp:inline distT="0" distB="0" distL="0" distR="0" wp14:anchorId="64978A2B" wp14:editId="249C8F08">
            <wp:extent cx="1058779" cy="18132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58779" cy="181327"/>
                    </a:xfrm>
                    <a:prstGeom prst="rect">
                      <a:avLst/>
                    </a:prstGeom>
                    <a:noFill/>
                    <a:ln>
                      <a:noFill/>
                    </a:ln>
                  </pic:spPr>
                </pic:pic>
              </a:graphicData>
            </a:graphic>
          </wp:inline>
        </w:drawing>
      </w:r>
      <w:r w:rsidR="0083131C">
        <w:t xml:space="preserve"> pour indiquer que le fichier main.js est à charger une fois la configuration terminée. </w:t>
      </w:r>
    </w:p>
    <w:p w14:paraId="0E7895BA" w14:textId="77777777" w:rsidR="0083131C" w:rsidRDefault="0083131C" w:rsidP="0083131C">
      <w:pPr>
        <w:pStyle w:val="Intertitre"/>
      </w:pPr>
      <w:r>
        <w:t>Scripts/main.js</w:t>
      </w:r>
    </w:p>
    <w:p w14:paraId="4314B3F9" w14:textId="77777777" w:rsidR="0083131C" w:rsidRDefault="0083131C" w:rsidP="0083131C">
      <w:r>
        <w:t xml:space="preserve">C’est ce fichier qui est appelé une fois la configuration de </w:t>
      </w:r>
      <w:proofErr w:type="spellStart"/>
      <w:r>
        <w:t>RequireJS</w:t>
      </w:r>
      <w:proofErr w:type="spellEnd"/>
      <w:r>
        <w:t xml:space="preserve"> terminée. C’est donc lui qui va réellement faire appel à tous les fichiers JavaScript dont nous avons besoin. </w:t>
      </w:r>
    </w:p>
    <w:p w14:paraId="0C49222A" w14:textId="77777777" w:rsidR="0083131C" w:rsidRDefault="0083131C" w:rsidP="0083131C">
      <w:r>
        <w:t xml:space="preserve">Il fait appel, entre autres, au router principal qu’il va initialiser avec le contrôleur principal, au fichier app.js qui sert à instancier un objet App de la classe </w:t>
      </w:r>
      <w:proofErr w:type="spellStart"/>
      <w:r>
        <w:t>Marionette.Application</w:t>
      </w:r>
      <w:proofErr w:type="spellEnd"/>
      <w:r>
        <w:t xml:space="preserve"> et aux vues affichées lors du lancement de l’application (l’en tête et le formulaire de login) . </w:t>
      </w:r>
    </w:p>
    <w:p w14:paraId="6CB05C67" w14:textId="77777777" w:rsidR="0083131C" w:rsidRDefault="0083131C" w:rsidP="0083131C">
      <w:r>
        <w:t>De plus, nous avons ajouté une méthode pour que les liens avec un dièse soient interprétés par les routeur</w:t>
      </w:r>
      <w:r w:rsidR="00950423">
        <w:t xml:space="preserve">s, nous avons </w:t>
      </w:r>
      <w:proofErr w:type="spellStart"/>
      <w:r w:rsidR="00950423">
        <w:t>réimplémenté</w:t>
      </w:r>
      <w:proofErr w:type="spellEnd"/>
      <w:r w:rsidR="00950423">
        <w:t xml:space="preserve"> la méthode open de la classe </w:t>
      </w:r>
      <w:proofErr w:type="spellStart"/>
      <w:r w:rsidR="00950423">
        <w:t>Marionette.Renderer</w:t>
      </w:r>
      <w:proofErr w:type="spellEnd"/>
      <w:r w:rsidR="00950423">
        <w:t xml:space="preserve"> pour donner un effet lors de l’affichage d’une région, et la méthode </w:t>
      </w:r>
      <w:proofErr w:type="spellStart"/>
      <w:r w:rsidR="00950423">
        <w:t>render</w:t>
      </w:r>
      <w:proofErr w:type="spellEnd"/>
      <w:r w:rsidR="00950423">
        <w:t xml:space="preserve"> pour utiliser </w:t>
      </w:r>
      <w:proofErr w:type="spellStart"/>
      <w:r w:rsidR="00950423">
        <w:t>Mustache</w:t>
      </w:r>
      <w:proofErr w:type="spellEnd"/>
      <w:r w:rsidR="00950423">
        <w:t xml:space="preserve"> pour le rendu des pages. </w:t>
      </w:r>
    </w:p>
    <w:p w14:paraId="44D5CFA2" w14:textId="77777777" w:rsidR="00950423" w:rsidRDefault="00950423" w:rsidP="00950423">
      <w:pPr>
        <w:pStyle w:val="Titre3"/>
      </w:pPr>
      <w:bookmarkStart w:id="25" w:name="_Toc236391011"/>
      <w:r>
        <w:t>L</w:t>
      </w:r>
      <w:r w:rsidR="00665AE4">
        <w:t>es contrôleurs de l’application</w:t>
      </w:r>
      <w:bookmarkEnd w:id="25"/>
    </w:p>
    <w:p w14:paraId="598B4933" w14:textId="77777777" w:rsidR="00950423" w:rsidRDefault="00950423" w:rsidP="00950423">
      <w:r>
        <w:t>Les contrôleurs sont situés dans le dossier scripts/</w:t>
      </w:r>
      <w:proofErr w:type="spellStart"/>
      <w:r>
        <w:t>controllers</w:t>
      </w:r>
      <w:proofErr w:type="spellEnd"/>
      <w:r>
        <w:t xml:space="preserve">. Nous en avons créé deux : un principal qui gère l’affichage commun (consultation des comptes et des opérations, transfert, login, header) et un autre qui gère l’affichage de l’administration. </w:t>
      </w:r>
    </w:p>
    <w:p w14:paraId="4F841114" w14:textId="77777777" w:rsidR="0083131C" w:rsidRDefault="00950423" w:rsidP="00ED3064">
      <w:r>
        <w:lastRenderedPageBreak/>
        <w:t xml:space="preserve">Ces contrôleurs sont chacun associés à un routeur : </w:t>
      </w:r>
      <w:proofErr w:type="spellStart"/>
      <w:r>
        <w:t>MainController</w:t>
      </w:r>
      <w:proofErr w:type="spellEnd"/>
      <w:r>
        <w:t xml:space="preserve"> est associé à </w:t>
      </w:r>
      <w:proofErr w:type="spellStart"/>
      <w:r>
        <w:t>MainRouter</w:t>
      </w:r>
      <w:proofErr w:type="spellEnd"/>
      <w:r>
        <w:t xml:space="preserve"> et </w:t>
      </w:r>
      <w:proofErr w:type="spellStart"/>
      <w:r>
        <w:t>AdminController</w:t>
      </w:r>
      <w:proofErr w:type="spellEnd"/>
      <w:r>
        <w:t xml:space="preserve"> à </w:t>
      </w:r>
      <w:proofErr w:type="spellStart"/>
      <w:r>
        <w:t>AdminRouter</w:t>
      </w:r>
      <w:proofErr w:type="spellEnd"/>
      <w:r>
        <w:t xml:space="preserve">. </w:t>
      </w:r>
    </w:p>
    <w:p w14:paraId="18900728" w14:textId="77777777" w:rsidR="00950423" w:rsidRDefault="00950423" w:rsidP="00ED3064">
      <w:r>
        <w:t xml:space="preserve">Dans les routeurs, nous avons ajouté des méthodes qui permettent de simuler en JavaScript un retour en arrière. </w:t>
      </w:r>
    </w:p>
    <w:p w14:paraId="686F49AB" w14:textId="77777777" w:rsidR="00950423" w:rsidRDefault="00950423" w:rsidP="00ED3064">
      <w:r>
        <w:t xml:space="preserve">Les contrôleurs nécessitent de nombreux fichiers car ce sont eux qui initialisent les vues en fonction de l’URL appelée. </w:t>
      </w:r>
      <w:r w:rsidR="00665AE4">
        <w:t xml:space="preserve">Les traitements des événements utilisateurs autres que les changements d’URL sont gérés par les vues directement et non par les contrôleurs. </w:t>
      </w:r>
    </w:p>
    <w:p w14:paraId="106A118C" w14:textId="77777777" w:rsidR="00665AE4" w:rsidRDefault="00665AE4" w:rsidP="00ED3064">
      <w:r>
        <w:t xml:space="preserve">Dans notre cas, lorsque l’application est lancée, nous appelons l’url </w:t>
      </w:r>
      <w:hyperlink r:id="rId37" w:history="1">
        <w:r w:rsidRPr="00125535">
          <w:rPr>
            <w:rStyle w:val="Lienhypertexte"/>
            <w:rFonts w:ascii="Arial Narrow" w:hAnsi="Arial Narrow"/>
          </w:rPr>
          <w:t>http://localhost:9000/</w:t>
        </w:r>
      </w:hyperlink>
      <w:r>
        <w:t xml:space="preserve">. Cette URL ne correspond qu’au pattern ‘*’ donné dans </w:t>
      </w:r>
      <w:proofErr w:type="spellStart"/>
      <w:r>
        <w:t>MainRouter</w:t>
      </w:r>
      <w:proofErr w:type="spellEnd"/>
      <w:r>
        <w:t xml:space="preserve"> qui appelle la méthode index du </w:t>
      </w:r>
      <w:proofErr w:type="spellStart"/>
      <w:r>
        <w:t>MainController</w:t>
      </w:r>
      <w:proofErr w:type="spellEnd"/>
      <w:r>
        <w:t xml:space="preserve">. </w:t>
      </w:r>
    </w:p>
    <w:p w14:paraId="502FD4F7" w14:textId="77777777" w:rsidR="00665AE4" w:rsidRDefault="00665AE4" w:rsidP="00ED3064">
      <w:r>
        <w:rPr>
          <w:noProof/>
        </w:rPr>
        <w:drawing>
          <wp:inline distT="0" distB="0" distL="0" distR="0" wp14:anchorId="2527DF9A" wp14:editId="05B9EB8B">
            <wp:extent cx="3236995" cy="2156059"/>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36995" cy="2156059"/>
                    </a:xfrm>
                    <a:prstGeom prst="rect">
                      <a:avLst/>
                    </a:prstGeom>
                    <a:noFill/>
                    <a:ln>
                      <a:noFill/>
                    </a:ln>
                  </pic:spPr>
                </pic:pic>
              </a:graphicData>
            </a:graphic>
          </wp:inline>
        </w:drawing>
      </w:r>
    </w:p>
    <w:p w14:paraId="5609EEE8" w14:textId="77777777" w:rsidR="00665AE4" w:rsidRDefault="00665AE4" w:rsidP="00ED3064">
      <w:r>
        <w:t>Cette méthode n’affiche plus le menu s’il était visible, vide des collections qui auraient pu être initialisées auparavant, affiche une nouvelle vue (</w:t>
      </w:r>
      <w:proofErr w:type="spellStart"/>
      <w:r>
        <w:t>HeaderLoginView</w:t>
      </w:r>
      <w:proofErr w:type="spellEnd"/>
      <w:r>
        <w:t xml:space="preserve">) dans la région « content » de la région « header » de l’application, ferme ce qu’il y avait dans la région « content » et y affiche une nouvelle vue pour se </w:t>
      </w:r>
      <w:proofErr w:type="spellStart"/>
      <w:r>
        <w:t>logger</w:t>
      </w:r>
      <w:proofErr w:type="spellEnd"/>
      <w:r>
        <w:t xml:space="preserve"> (</w:t>
      </w:r>
      <w:proofErr w:type="spellStart"/>
      <w:r>
        <w:t>LoginView</w:t>
      </w:r>
      <w:proofErr w:type="spellEnd"/>
      <w:r>
        <w:t xml:space="preserve">). </w:t>
      </w:r>
    </w:p>
    <w:p w14:paraId="561F18B1" w14:textId="77777777" w:rsidR="00665AE4" w:rsidRDefault="00665AE4" w:rsidP="00ED3064">
      <w:r>
        <w:t>On retrouve ainsi la structure suivante :</w:t>
      </w:r>
    </w:p>
    <w:p w14:paraId="0203130C" w14:textId="77777777" w:rsidR="00665AE4" w:rsidRDefault="00665AE4" w:rsidP="00665AE4">
      <w:pPr>
        <w:ind w:left="-567"/>
        <w:jc w:val="center"/>
      </w:pPr>
      <w:r>
        <w:rPr>
          <w:noProof/>
        </w:rPr>
        <w:drawing>
          <wp:inline distT="0" distB="0" distL="0" distR="0" wp14:anchorId="488DE9BE" wp14:editId="074D0B59">
            <wp:extent cx="6413478" cy="1876826"/>
            <wp:effectExtent l="0" t="0" r="0" b="0"/>
            <wp:docPr id="5" name="Image 5" descr="Macintosh HD:private:var:folders:jd:zt759c0j3x19_wmz0dghxjxw0000gn:T:com.skitch.skitch:localhost_9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intosh HD:private:var:folders:jd:zt759c0j3x19_wmz0dghxjxw0000gn:T:com.skitch.skitch:localhost_9000.png"/>
                    <pic:cNvPicPr>
                      <a:picLocks noChangeAspect="1" noChangeArrowheads="1"/>
                    </pic:cNvPicPr>
                  </pic:nvPicPr>
                  <pic:blipFill rotWithShape="1">
                    <a:blip r:embed="rId39">
                      <a:extLst>
                        <a:ext uri="{28A0092B-C50C-407E-A947-70E740481C1C}">
                          <a14:useLocalDpi xmlns:a14="http://schemas.microsoft.com/office/drawing/2010/main" val="0"/>
                        </a:ext>
                      </a:extLst>
                    </a:blip>
                    <a:srcRect t="14848"/>
                    <a:stretch/>
                  </pic:blipFill>
                  <pic:spPr bwMode="auto">
                    <a:xfrm>
                      <a:off x="0" y="0"/>
                      <a:ext cx="6413769" cy="1876911"/>
                    </a:xfrm>
                    <a:prstGeom prst="rect">
                      <a:avLst/>
                    </a:prstGeom>
                    <a:noFill/>
                    <a:ln>
                      <a:noFill/>
                    </a:ln>
                    <a:extLst>
                      <a:ext uri="{53640926-AAD7-44d8-BBD7-CCE9431645EC}">
                        <a14:shadowObscured xmlns:a14="http://schemas.microsoft.com/office/drawing/2010/main"/>
                      </a:ext>
                    </a:extLst>
                  </pic:spPr>
                </pic:pic>
              </a:graphicData>
            </a:graphic>
          </wp:inline>
        </w:drawing>
      </w:r>
    </w:p>
    <w:p w14:paraId="4AFE778B" w14:textId="77777777" w:rsidR="00665AE4" w:rsidRDefault="0014305C" w:rsidP="00665AE4">
      <w:r>
        <w:t xml:space="preserve">Et il en va de même avec les autres routes. Il en existe certaines qui ne servent pas à afficher des éléments mais à initialiser les modèles et les collections. C’est le cas de la méthode </w:t>
      </w:r>
      <w:proofErr w:type="spellStart"/>
      <w:r>
        <w:t>setVariables</w:t>
      </w:r>
      <w:proofErr w:type="spellEnd"/>
      <w:r>
        <w:t xml:space="preserve"> du </w:t>
      </w:r>
      <w:proofErr w:type="spellStart"/>
      <w:r>
        <w:lastRenderedPageBreak/>
        <w:t>MainController</w:t>
      </w:r>
      <w:proofErr w:type="spellEnd"/>
      <w:r>
        <w:t xml:space="preserve"> qui sert uniquement à récupérer les informations concernant l’utilisateur, les comptes qui lui sont associés et à tester s’il est administrateur. Dans ce cas là, cette méthode initialise un autre routeur auquel est </w:t>
      </w:r>
      <w:proofErr w:type="gramStart"/>
      <w:r>
        <w:t>associé</w:t>
      </w:r>
      <w:proofErr w:type="gramEnd"/>
      <w:r>
        <w:t xml:space="preserve"> un autre contrôleur (partie administration avec </w:t>
      </w:r>
      <w:proofErr w:type="spellStart"/>
      <w:r>
        <w:t>AdminRouter</w:t>
      </w:r>
      <w:proofErr w:type="spellEnd"/>
      <w:r>
        <w:t xml:space="preserve"> et </w:t>
      </w:r>
      <w:proofErr w:type="spellStart"/>
      <w:r>
        <w:t>AdminController</w:t>
      </w:r>
      <w:proofErr w:type="spellEnd"/>
      <w:r>
        <w:t xml:space="preserve">). </w:t>
      </w:r>
    </w:p>
    <w:p w14:paraId="1F3CF494" w14:textId="77777777" w:rsidR="00EC72BA" w:rsidRDefault="00EC72BA" w:rsidP="00665AE4"/>
    <w:p w14:paraId="007F9D86" w14:textId="77777777" w:rsidR="0014305C" w:rsidRDefault="00EC72BA" w:rsidP="00EC72BA">
      <w:pPr>
        <w:pStyle w:val="Titre3"/>
      </w:pPr>
      <w:bookmarkStart w:id="26" w:name="_Toc236391012"/>
      <w:r>
        <w:t>Les vues</w:t>
      </w:r>
      <w:bookmarkEnd w:id="26"/>
    </w:p>
    <w:p w14:paraId="3ACAC34B" w14:textId="77777777" w:rsidR="008C413B" w:rsidRDefault="00EC72BA" w:rsidP="00EC72BA">
      <w:r>
        <w:t>Toutes les vues se trouvent dans le dossier scripts/views. Nous avons décidé, sous ce dossier, d’adopter une arborescence en fonction des pages affichées. Nous aurions très bien pu adopter une architecture avec des dossiers en fonction des types de vues (</w:t>
      </w:r>
      <w:proofErr w:type="spellStart"/>
      <w:r>
        <w:t>Layout</w:t>
      </w:r>
      <w:proofErr w:type="spellEnd"/>
      <w:r>
        <w:t xml:space="preserve">, </w:t>
      </w:r>
      <w:proofErr w:type="spellStart"/>
      <w:r>
        <w:t>CompositeView</w:t>
      </w:r>
      <w:proofErr w:type="spellEnd"/>
      <w:r>
        <w:t xml:space="preserve">, </w:t>
      </w:r>
      <w:proofErr w:type="spellStart"/>
      <w:r>
        <w:t>CollectionView</w:t>
      </w:r>
      <w:proofErr w:type="spellEnd"/>
      <w:r>
        <w:t xml:space="preserve">, </w:t>
      </w:r>
      <w:proofErr w:type="spellStart"/>
      <w:r>
        <w:t>ItemView</w:t>
      </w:r>
      <w:proofErr w:type="spellEnd"/>
      <w:r>
        <w:t xml:space="preserve"> etc.). Comme la page de login et le menu ne sont constitués que d’une seule vue, les fichiers qui leur correspondent sont situés à la racine du dossier views. C’est pourquoi nous obtenons l’arborescence suivante :</w:t>
      </w:r>
    </w:p>
    <w:p w14:paraId="0FB2F522" w14:textId="77777777" w:rsidR="008C413B" w:rsidRDefault="008C413B" w:rsidP="00EC72BA">
      <w:r>
        <w:rPr>
          <w:noProof/>
        </w:rPr>
        <w:drawing>
          <wp:anchor distT="0" distB="0" distL="114300" distR="114300" simplePos="0" relativeHeight="251666432" behindDoc="0" locked="0" layoutInCell="1" allowOverlap="1" wp14:anchorId="31B90955" wp14:editId="22A7DDF8">
            <wp:simplePos x="0" y="0"/>
            <wp:positionH relativeFrom="column">
              <wp:posOffset>0</wp:posOffset>
            </wp:positionH>
            <wp:positionV relativeFrom="paragraph">
              <wp:posOffset>1270</wp:posOffset>
            </wp:positionV>
            <wp:extent cx="2840355" cy="5755640"/>
            <wp:effectExtent l="0" t="0" r="0" b="0"/>
            <wp:wrapTight wrapText="bothSides">
              <wp:wrapPolygon edited="0">
                <wp:start x="0" y="0"/>
                <wp:lineTo x="0" y="21543"/>
                <wp:lineTo x="21441" y="21543"/>
                <wp:lineTo x="21441" y="0"/>
                <wp:lineTo x="0" y="0"/>
              </wp:wrapPolygon>
            </wp:wrapTight>
            <wp:docPr id="6"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40355" cy="5755640"/>
                    </a:xfrm>
                    <a:prstGeom prst="rect">
                      <a:avLst/>
                    </a:prstGeom>
                    <a:noFill/>
                    <a:ln>
                      <a:noFill/>
                    </a:ln>
                  </pic:spPr>
                </pic:pic>
              </a:graphicData>
            </a:graphic>
            <wp14:sizeRelH relativeFrom="page">
              <wp14:pctWidth>0</wp14:pctWidth>
            </wp14:sizeRelH>
            <wp14:sizeRelV relativeFrom="page">
              <wp14:pctHeight>0</wp14:pctHeight>
            </wp14:sizeRelV>
          </wp:anchor>
        </w:drawing>
      </w:r>
      <w:r>
        <w:t>La vue d’</w:t>
      </w:r>
      <w:proofErr w:type="spellStart"/>
      <w:r>
        <w:t>admin</w:t>
      </w:r>
      <w:proofErr w:type="spellEnd"/>
      <w:r>
        <w:t xml:space="preserve"> étant un </w:t>
      </w:r>
      <w:proofErr w:type="spellStart"/>
      <w:r>
        <w:t>Layout</w:t>
      </w:r>
      <w:proofErr w:type="spellEnd"/>
      <w:r>
        <w:t xml:space="preserve">, nous avons choisi d’ajouter des dossiers qui correspondent à chaque vue de cette partie dans un sous dossier. </w:t>
      </w:r>
    </w:p>
    <w:p w14:paraId="5F72D2F8" w14:textId="77777777" w:rsidR="00277E9B" w:rsidRDefault="00277E9B" w:rsidP="00EC72BA">
      <w:r>
        <w:t xml:space="preserve">Pour ce qui est des templates, ceux ci sont placés dans le dossier templates (sous le dossier script). Nous lui avons donné la même architecture qu’aux vues tout en essayant d’avoir des noms similaires pour s’y retrouver. </w:t>
      </w:r>
    </w:p>
    <w:p w14:paraId="53146815" w14:textId="77777777" w:rsidR="00277E9B" w:rsidRDefault="00277E9B" w:rsidP="00EC72BA">
      <w:r>
        <w:t xml:space="preserve">Avec la méthode utilisée pour générer les templates, à chaque fois que l’on crée un nouveau fichier </w:t>
      </w:r>
      <w:proofErr w:type="spellStart"/>
      <w:r>
        <w:t>mustache</w:t>
      </w:r>
      <w:proofErr w:type="spellEnd"/>
      <w:r>
        <w:t xml:space="preserve"> ou qu’en on modifie un, il est nécessaire de relancer Grunt pour que celui-ci prenne en compte le changement. Cela est du au fait que la compilation des templates se fait au lancement de l’instance de Grunt et pas lors du rechargement d’une page.</w:t>
      </w:r>
    </w:p>
    <w:p w14:paraId="50E9CE5C" w14:textId="77777777" w:rsidR="008C413B" w:rsidRDefault="008C413B" w:rsidP="00EC72BA">
      <w:r>
        <w:t xml:space="preserve">Nous allons maintenant présenter les principales vues de l’application. </w:t>
      </w:r>
    </w:p>
    <w:p w14:paraId="349E8C5E" w14:textId="77777777" w:rsidR="001252DF" w:rsidRDefault="001252DF" w:rsidP="00EC72BA">
      <w:r>
        <w:br w:type="page"/>
      </w:r>
    </w:p>
    <w:p w14:paraId="417BD009" w14:textId="77777777" w:rsidR="008C413B" w:rsidRPr="009C3189" w:rsidRDefault="001252DF" w:rsidP="001252DF">
      <w:pPr>
        <w:pStyle w:val="Titre4"/>
        <w:rPr>
          <w:b/>
        </w:rPr>
      </w:pPr>
      <w:r w:rsidRPr="009C3189">
        <w:rPr>
          <w:b/>
        </w:rPr>
        <w:lastRenderedPageBreak/>
        <w:t xml:space="preserve">Le </w:t>
      </w:r>
      <w:proofErr w:type="spellStart"/>
      <w:r w:rsidRPr="009C3189">
        <w:rPr>
          <w:b/>
        </w:rPr>
        <w:t>layout</w:t>
      </w:r>
      <w:proofErr w:type="spellEnd"/>
      <w:r w:rsidRPr="009C3189">
        <w:rPr>
          <w:b/>
        </w:rPr>
        <w:t xml:space="preserve"> de l’application</w:t>
      </w:r>
    </w:p>
    <w:p w14:paraId="45E8B399" w14:textId="77777777" w:rsidR="001252DF" w:rsidRDefault="001252DF" w:rsidP="001252DF">
      <w:r>
        <w:t xml:space="preserve">L’affichage de l’application est divisé en 3 régions : l’en-tête (header), le menu à gauche et le contenu (content) au centre. </w:t>
      </w:r>
    </w:p>
    <w:p w14:paraId="0B3ED59E" w14:textId="77777777" w:rsidR="001252DF" w:rsidRDefault="001252DF" w:rsidP="001252DF">
      <w:r>
        <w:t xml:space="preserve">Le menu n’est affiché qu’une fois l’utilisateur connecté et affiche le lien pour l’administration si l’utilisateur est un </w:t>
      </w:r>
      <w:proofErr w:type="spellStart"/>
      <w:r>
        <w:t>admin</w:t>
      </w:r>
      <w:proofErr w:type="spellEnd"/>
      <w:r>
        <w:t xml:space="preserve">. Cette vue est un </w:t>
      </w:r>
      <w:proofErr w:type="spellStart"/>
      <w:r>
        <w:t>ItemView</w:t>
      </w:r>
      <w:proofErr w:type="spellEnd"/>
      <w:r>
        <w:t xml:space="preserve"> car elle affiche des liens en fonction de l'usager</w:t>
      </w:r>
      <w:r w:rsidR="009C3189">
        <w:t>.</w:t>
      </w:r>
    </w:p>
    <w:p w14:paraId="0495CA7F" w14:textId="77777777" w:rsidR="009C3189" w:rsidRDefault="009C3189" w:rsidP="001252DF">
      <w:r>
        <w:t>Le header est affiché en permanence mais une partie de son contenu est modifié une fois le client connecté.</w:t>
      </w:r>
    </w:p>
    <w:p w14:paraId="0186112E" w14:textId="77777777" w:rsidR="009C3189" w:rsidRDefault="009C3189" w:rsidP="001252DF">
      <w:r>
        <w:t xml:space="preserve">La région « content » est modifiée en fonction de l’url. Elle est affichée en permanence mais son contenu est rarement le même d’une url à l’autre. </w:t>
      </w:r>
    </w:p>
    <w:p w14:paraId="0F4DB72E" w14:textId="77777777" w:rsidR="009C3189" w:rsidRDefault="009C3189" w:rsidP="001252DF">
      <w:r>
        <w:t xml:space="preserve">On obtient donc la structure suivante : </w:t>
      </w:r>
    </w:p>
    <w:p w14:paraId="33790C4C" w14:textId="77777777" w:rsidR="009C3189" w:rsidRDefault="009C3189" w:rsidP="009C3189">
      <w:pPr>
        <w:ind w:left="-709"/>
      </w:pPr>
      <w:r>
        <w:rPr>
          <w:noProof/>
        </w:rPr>
        <w:drawing>
          <wp:inline distT="0" distB="0" distL="0" distR="0" wp14:anchorId="1CFB2FA3" wp14:editId="6B5F510F">
            <wp:extent cx="6630437" cy="2560320"/>
            <wp:effectExtent l="0" t="0" r="0" b="0"/>
            <wp:docPr id="7" name="Image 7" descr="Macintosh HD:private:var:folders:jd:zt759c0j3x19_wmz0dghxjxw0000gn:T:com.skitch.skitch:localhost_9000_accounts_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cintosh HD:private:var:folders:jd:zt759c0j3x19_wmz0dghxjxw0000gn:T:com.skitch.skitch:localhost_9000_accounts_1234.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30437" cy="2560320"/>
                    </a:xfrm>
                    <a:prstGeom prst="rect">
                      <a:avLst/>
                    </a:prstGeom>
                    <a:noFill/>
                    <a:ln>
                      <a:noFill/>
                    </a:ln>
                  </pic:spPr>
                </pic:pic>
              </a:graphicData>
            </a:graphic>
          </wp:inline>
        </w:drawing>
      </w:r>
    </w:p>
    <w:p w14:paraId="45D98182" w14:textId="77777777" w:rsidR="009C3189" w:rsidRDefault="009C3189" w:rsidP="009C3189">
      <w:r>
        <w:t xml:space="preserve">La partie en jaune est la région « content ». Ici elle affiche la vue </w:t>
      </w:r>
      <w:proofErr w:type="spellStart"/>
      <w:r>
        <w:t>AccountsCompositeView</w:t>
      </w:r>
      <w:proofErr w:type="spellEnd"/>
      <w:r>
        <w:t xml:space="preserve">. On retrouve le fait que le header contient lui même une région. </w:t>
      </w:r>
    </w:p>
    <w:p w14:paraId="444A3BC5" w14:textId="77777777" w:rsidR="009C3189" w:rsidRDefault="009C3189" w:rsidP="009C3189"/>
    <w:p w14:paraId="6EE3C723" w14:textId="77777777" w:rsidR="009C3189" w:rsidRDefault="009C3189" w:rsidP="009C3189">
      <w:pPr>
        <w:pStyle w:val="Titre4"/>
        <w:rPr>
          <w:b/>
        </w:rPr>
      </w:pPr>
      <w:r>
        <w:rPr>
          <w:b/>
        </w:rPr>
        <w:t>La vue de login</w:t>
      </w:r>
    </w:p>
    <w:p w14:paraId="335B6A00" w14:textId="77777777" w:rsidR="009C3189" w:rsidRDefault="009C3189" w:rsidP="009C3189">
      <w:r>
        <w:t xml:space="preserve">Cette vue est un </w:t>
      </w:r>
      <w:proofErr w:type="spellStart"/>
      <w:r>
        <w:t>ItemView</w:t>
      </w:r>
      <w:proofErr w:type="spellEnd"/>
      <w:r>
        <w:t xml:space="preserve"> mais auquel on ne passe aucun modèle. </w:t>
      </w:r>
      <w:proofErr w:type="spellStart"/>
      <w:r>
        <w:t>Marionette</w:t>
      </w:r>
      <w:proofErr w:type="spellEnd"/>
      <w:r>
        <w:t xml:space="preserve"> ne fait qu’afficher le </w:t>
      </w:r>
      <w:proofErr w:type="spellStart"/>
      <w:r>
        <w:t>template</w:t>
      </w:r>
      <w:proofErr w:type="spellEnd"/>
      <w:r>
        <w:t xml:space="preserve"> qui lui est associé. On a lié un événement au clic sur le bouton de </w:t>
      </w:r>
      <w:r w:rsidR="00277E9B">
        <w:t xml:space="preserve">login en bleu. Ce clic entraîne l’appel de la méthode </w:t>
      </w:r>
      <w:proofErr w:type="spellStart"/>
      <w:r w:rsidR="00277E9B">
        <w:t>formSubmitted</w:t>
      </w:r>
      <w:proofErr w:type="spellEnd"/>
      <w:r w:rsidR="00277E9B">
        <w:t xml:space="preserve"> qui fait un POST vers le serveur en </w:t>
      </w:r>
      <w:proofErr w:type="spellStart"/>
      <w:r w:rsidR="00277E9B">
        <w:t>jQuery</w:t>
      </w:r>
      <w:proofErr w:type="spellEnd"/>
      <w:r w:rsidR="00277E9B">
        <w:t xml:space="preserve">. En fonction de la réponse donnée, on est redirigé vers la page d’accueil pour l’utilisateur (affichage des comptes) ou on affiche un message d’erreur. </w:t>
      </w:r>
    </w:p>
    <w:p w14:paraId="54FE4536" w14:textId="77777777" w:rsidR="00277E9B" w:rsidRDefault="00277E9B" w:rsidP="009C3189">
      <w:r>
        <w:t xml:space="preserve">Le </w:t>
      </w:r>
      <w:proofErr w:type="spellStart"/>
      <w:r>
        <w:t>template</w:t>
      </w:r>
      <w:proofErr w:type="spellEnd"/>
      <w:r>
        <w:t xml:space="preserve"> associé à cette vue est celui qui porte le nom </w:t>
      </w:r>
      <w:proofErr w:type="spellStart"/>
      <w:r>
        <w:t>login.mustache</w:t>
      </w:r>
      <w:proofErr w:type="spellEnd"/>
      <w:r>
        <w:t xml:space="preserve">. Pour l’indiquer dans le code, on n’écrit que le nom du fichier </w:t>
      </w:r>
      <w:proofErr w:type="spellStart"/>
      <w:r>
        <w:t>mustache</w:t>
      </w:r>
      <w:proofErr w:type="spellEnd"/>
      <w:r>
        <w:t xml:space="preserve"> sans son extension, soit </w:t>
      </w:r>
      <w:r w:rsidR="00907C16">
        <w:rPr>
          <w:noProof/>
        </w:rPr>
        <w:drawing>
          <wp:inline distT="0" distB="0" distL="0" distR="0" wp14:anchorId="42B5AC47" wp14:editId="4E9EF523">
            <wp:extent cx="1145407" cy="149753"/>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5407" cy="149753"/>
                    </a:xfrm>
                    <a:prstGeom prst="rect">
                      <a:avLst/>
                    </a:prstGeom>
                    <a:noFill/>
                    <a:ln>
                      <a:noFill/>
                    </a:ln>
                  </pic:spPr>
                </pic:pic>
              </a:graphicData>
            </a:graphic>
          </wp:inline>
        </w:drawing>
      </w:r>
    </w:p>
    <w:p w14:paraId="39B1FFD6" w14:textId="77777777" w:rsidR="00907C16" w:rsidRDefault="00907C16" w:rsidP="00907C16">
      <w:pPr>
        <w:pStyle w:val="Titre4"/>
        <w:rPr>
          <w:b/>
        </w:rPr>
      </w:pPr>
      <w:r>
        <w:rPr>
          <w:b/>
        </w:rPr>
        <w:lastRenderedPageBreak/>
        <w:t>La vue des comptes utilisateurs</w:t>
      </w:r>
    </w:p>
    <w:p w14:paraId="7CB078B3" w14:textId="77777777" w:rsidR="000B56F5" w:rsidRDefault="00907C16" w:rsidP="00907C16">
      <w:r>
        <w:t xml:space="preserve">Cette vue est plus complexe que la précédente. Elle est affichée dans la région « content » de l’application. Elle est composée d’une </w:t>
      </w:r>
      <w:proofErr w:type="spellStart"/>
      <w:r>
        <w:t>AccountsCompositeView</w:t>
      </w:r>
      <w:proofErr w:type="spellEnd"/>
      <w:r>
        <w:t xml:space="preserve"> qui sert à afficher l’en-tête du tableau et son pied ainsi qu’une collection de comptes qui, quant à eux, sont chacun représentés par une </w:t>
      </w:r>
      <w:proofErr w:type="spellStart"/>
      <w:r>
        <w:t>AccountItemView</w:t>
      </w:r>
      <w:proofErr w:type="spellEnd"/>
      <w:r>
        <w:t>.</w:t>
      </w:r>
    </w:p>
    <w:p w14:paraId="19136191" w14:textId="77777777" w:rsidR="00907C16" w:rsidRDefault="000B56F5" w:rsidP="00907C16">
      <w:r>
        <w:rPr>
          <w:noProof/>
        </w:rPr>
        <w:drawing>
          <wp:inline distT="0" distB="0" distL="0" distR="0" wp14:anchorId="432F1548" wp14:editId="005055A2">
            <wp:extent cx="5572760" cy="2165985"/>
            <wp:effectExtent l="0" t="0" r="0" b="0"/>
            <wp:docPr id="11" name="Image 11" descr="Macintosh HD:private:var:folders:jd:zt759c0j3x19_wmz0dghxjxw0000gn:T:com.skitch.skitch:localhost_9000_accounts_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acintosh HD:private:var:folders:jd:zt759c0j3x19_wmz0dghxjxw0000gn:T:com.skitch.skitch:localhost_9000_accounts_1234.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2760" cy="2165985"/>
                    </a:xfrm>
                    <a:prstGeom prst="rect">
                      <a:avLst/>
                    </a:prstGeom>
                    <a:noFill/>
                    <a:ln>
                      <a:noFill/>
                    </a:ln>
                  </pic:spPr>
                </pic:pic>
              </a:graphicData>
            </a:graphic>
          </wp:inline>
        </w:drawing>
      </w:r>
      <w:r>
        <w:rPr>
          <w:noProof/>
        </w:rPr>
        <w:t xml:space="preserve"> </w:t>
      </w:r>
      <w:r w:rsidR="00907C16">
        <w:t xml:space="preserve">  </w:t>
      </w:r>
    </w:p>
    <w:p w14:paraId="1792B8F1" w14:textId="77777777" w:rsidR="000B56F5" w:rsidRDefault="000B56F5" w:rsidP="00907C16">
      <w:r>
        <w:t>L’affichage du pied du tableau est réalisé grâce au callback « </w:t>
      </w:r>
      <w:proofErr w:type="spellStart"/>
      <w:r w:rsidRPr="000B56F5">
        <w:t>onCompositeCollectionRendered</w:t>
      </w:r>
      <w:proofErr w:type="spellEnd"/>
      <w:r>
        <w:t xml:space="preserve"> » fourni par </w:t>
      </w:r>
      <w:proofErr w:type="spellStart"/>
      <w:r>
        <w:t>Marionette</w:t>
      </w:r>
      <w:proofErr w:type="spellEnd"/>
      <w:r>
        <w:t xml:space="preserve">. Ce callback est appelé une fois que tous les éléments de la collection passée en paramètre de cette vue ont été affichés. </w:t>
      </w:r>
    </w:p>
    <w:p w14:paraId="72CDB10B" w14:textId="77777777" w:rsidR="000B56F5" w:rsidRDefault="000B56F5" w:rsidP="00907C16">
      <w:r>
        <w:t xml:space="preserve">Pour définir quel type d’élément est à afficher dans cette </w:t>
      </w:r>
      <w:proofErr w:type="spellStart"/>
      <w:r>
        <w:t>CompositeView</w:t>
      </w:r>
      <w:proofErr w:type="spellEnd"/>
      <w:r>
        <w:t xml:space="preserve">, on indique l’attribut </w:t>
      </w:r>
      <w:proofErr w:type="spellStart"/>
      <w:r>
        <w:t>itemView</w:t>
      </w:r>
      <w:proofErr w:type="spellEnd"/>
      <w:r>
        <w:t xml:space="preserve"> dans le code. Pour dire à quel endroit afficher la collection, on ajoute l’attribut </w:t>
      </w:r>
      <w:proofErr w:type="spellStart"/>
      <w:r w:rsidR="008B2243">
        <w:t>itemViewContainer</w:t>
      </w:r>
      <w:proofErr w:type="spellEnd"/>
      <w:r w:rsidR="008B2243">
        <w:t xml:space="preserve">. Enfin, le </w:t>
      </w:r>
      <w:proofErr w:type="spellStart"/>
      <w:r w:rsidR="008B2243">
        <w:t>template</w:t>
      </w:r>
      <w:proofErr w:type="spellEnd"/>
      <w:r w:rsidR="008B2243">
        <w:t xml:space="preserve"> est défini par le nom du fichier </w:t>
      </w:r>
      <w:proofErr w:type="spellStart"/>
      <w:r w:rsidR="008B2243">
        <w:t>mustache</w:t>
      </w:r>
      <w:proofErr w:type="spellEnd"/>
      <w:r w:rsidR="008B2243">
        <w:t xml:space="preserve"> associé (sans son extension). C’est dans le contrôleur principal, dans la méthode « </w:t>
      </w:r>
      <w:proofErr w:type="spellStart"/>
      <w:r w:rsidR="008B2243">
        <w:t>accounts</w:t>
      </w:r>
      <w:proofErr w:type="spellEnd"/>
      <w:r w:rsidR="008B2243">
        <w:t xml:space="preserve"> » que l’on donne la collection de compte à afficher à cette vue. </w:t>
      </w:r>
    </w:p>
    <w:p w14:paraId="580DD560" w14:textId="77777777" w:rsidR="008B2243" w:rsidRDefault="008B2243" w:rsidP="00907C16">
      <w:r>
        <w:t>Pour la vue d’un compte (</w:t>
      </w:r>
      <w:proofErr w:type="spellStart"/>
      <w:r>
        <w:t>AccountItemView</w:t>
      </w:r>
      <w:proofErr w:type="spellEnd"/>
      <w:r>
        <w:t>), on indique que la vue sera encadrée par une balise « tr » (ligne de tableau), qu’elle aura la classe « </w:t>
      </w:r>
      <w:proofErr w:type="spellStart"/>
      <w:r>
        <w:t>account</w:t>
      </w:r>
      <w:proofErr w:type="spellEnd"/>
      <w:r>
        <w:t xml:space="preserve"> » et que son </w:t>
      </w:r>
      <w:proofErr w:type="spellStart"/>
      <w:r>
        <w:t>template</w:t>
      </w:r>
      <w:proofErr w:type="spellEnd"/>
      <w:r>
        <w:t xml:space="preserve"> est le fichier </w:t>
      </w:r>
      <w:proofErr w:type="spellStart"/>
      <w:r>
        <w:t>account-item.mustache</w:t>
      </w:r>
      <w:proofErr w:type="spellEnd"/>
      <w:r>
        <w:t xml:space="preserve">. On précise également qu’en cas de changement du modèle, on doit réafficher cette vue. </w:t>
      </w:r>
    </w:p>
    <w:p w14:paraId="25BFB0BF" w14:textId="77777777" w:rsidR="00FD142C" w:rsidRDefault="00FD142C" w:rsidP="00FD142C">
      <w:pPr>
        <w:pStyle w:val="Titre4"/>
        <w:rPr>
          <w:b/>
        </w:rPr>
      </w:pPr>
      <w:r>
        <w:rPr>
          <w:b/>
        </w:rPr>
        <w:t>La vue du détail d’un compte</w:t>
      </w:r>
    </w:p>
    <w:p w14:paraId="45EC664E" w14:textId="77777777" w:rsidR="00FD142C" w:rsidRDefault="00FD142C" w:rsidP="00FD142C">
      <w:r>
        <w:t xml:space="preserve">Lorsque l’utilisateur clique sur un compte, il est redirigé vers la page de détail pour ce compte. Cette page fonctionne quasiment sur le même principe que la précédente. </w:t>
      </w:r>
    </w:p>
    <w:p w14:paraId="191D8CCA" w14:textId="77777777" w:rsidR="00FD142C" w:rsidRDefault="00FD142C" w:rsidP="00FD142C">
      <w:r>
        <w:t xml:space="preserve">La seule différence réside dans le fait que nous utilisons un </w:t>
      </w:r>
      <w:proofErr w:type="spellStart"/>
      <w:r>
        <w:t>Layout</w:t>
      </w:r>
      <w:proofErr w:type="spellEnd"/>
      <w:r>
        <w:t xml:space="preserve"> pour afficher an haut le nom du compte et en-dessous la liste des opérations effectuées sur ce compte. </w:t>
      </w:r>
    </w:p>
    <w:p w14:paraId="1DAEDBAE" w14:textId="77777777" w:rsidR="00FD142C" w:rsidRDefault="00FD142C" w:rsidP="00FD142C">
      <w:r>
        <w:t>Pour le titre, il s’agit</w:t>
      </w:r>
      <w:r w:rsidR="00C37248">
        <w:t xml:space="preserve"> d’un </w:t>
      </w:r>
      <w:proofErr w:type="spellStart"/>
      <w:r w:rsidR="00C37248">
        <w:t>ItemView</w:t>
      </w:r>
      <w:proofErr w:type="spellEnd"/>
      <w:r w:rsidR="00C37248">
        <w:t xml:space="preserve"> (</w:t>
      </w:r>
      <w:proofErr w:type="spellStart"/>
      <w:r w:rsidR="00C37248">
        <w:t>AccountTitle</w:t>
      </w:r>
      <w:r>
        <w:t>View</w:t>
      </w:r>
      <w:proofErr w:type="spellEnd"/>
      <w:r w:rsidR="00C37248">
        <w:t>) et pour la liste des opérations, c’est une vue composite (</w:t>
      </w:r>
      <w:proofErr w:type="spellStart"/>
      <w:r w:rsidR="00C37248">
        <w:t>OperationsCompositeView</w:t>
      </w:r>
      <w:proofErr w:type="spellEnd"/>
      <w:r w:rsidR="00C37248">
        <w:t>) dans laquelle sont affichées les vues des opérations (</w:t>
      </w:r>
      <w:proofErr w:type="spellStart"/>
      <w:r w:rsidR="00C37248">
        <w:t>OperationItemView</w:t>
      </w:r>
      <w:proofErr w:type="spellEnd"/>
      <w:r w:rsidR="00C37248">
        <w:t>).</w:t>
      </w:r>
    </w:p>
    <w:p w14:paraId="582E61D3" w14:textId="77777777" w:rsidR="00C37248" w:rsidRDefault="00C37248" w:rsidP="00FD142C">
      <w:r>
        <w:lastRenderedPageBreak/>
        <w:t xml:space="preserve">On se retrouve donc avec l’organisation suivante : </w:t>
      </w:r>
    </w:p>
    <w:p w14:paraId="066BBDAA" w14:textId="77777777" w:rsidR="008B2243" w:rsidRDefault="00C37248" w:rsidP="00907C16">
      <w:r>
        <w:rPr>
          <w:noProof/>
        </w:rPr>
        <w:drawing>
          <wp:inline distT="0" distB="0" distL="0" distR="0" wp14:anchorId="24F1DF9A" wp14:editId="6E1BCFD1">
            <wp:extent cx="5563235" cy="3099435"/>
            <wp:effectExtent l="0" t="0" r="0" b="0"/>
            <wp:docPr id="13" name="Image 13" descr="Macintosh HD:private:var:folders:jd:zt759c0j3x19_wmz0dghxjxw0000gn:T:com.skitch.skitch:localhost_9000_accountDetail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acintosh HD:private:var:folders:jd:zt759c0j3x19_wmz0dghxjxw0000gn:T:com.skitch.skitch:localhost_9000_accountDetails_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63235" cy="3099435"/>
                    </a:xfrm>
                    <a:prstGeom prst="rect">
                      <a:avLst/>
                    </a:prstGeom>
                    <a:noFill/>
                    <a:ln>
                      <a:noFill/>
                    </a:ln>
                  </pic:spPr>
                </pic:pic>
              </a:graphicData>
            </a:graphic>
          </wp:inline>
        </w:drawing>
      </w:r>
    </w:p>
    <w:p w14:paraId="6E57C659" w14:textId="77777777" w:rsidR="00C37248" w:rsidRDefault="00C37248" w:rsidP="00907C16">
      <w:r>
        <w:t xml:space="preserve">On retrouve les mêmes éléments de code quand la partie précédente. L’affichage de cette page est géré par le contrôleur principal qui passe en paramètre du titre le modèle du compte et en paramètre de la vue composite la collection d’opérations. </w:t>
      </w:r>
    </w:p>
    <w:p w14:paraId="386128E3" w14:textId="77777777" w:rsidR="00C37248" w:rsidRDefault="00C37248" w:rsidP="00C37248">
      <w:pPr>
        <w:pStyle w:val="Titre4"/>
        <w:rPr>
          <w:b/>
        </w:rPr>
      </w:pPr>
      <w:r>
        <w:rPr>
          <w:b/>
        </w:rPr>
        <w:t>La vue de transfert entre comptes</w:t>
      </w:r>
    </w:p>
    <w:p w14:paraId="026A5D51" w14:textId="77777777" w:rsidR="00CA1943" w:rsidRDefault="00C37248" w:rsidP="00C37248">
      <w:r>
        <w:t xml:space="preserve">Cette vue est légèrement structurée différemment puisque c’est un </w:t>
      </w:r>
      <w:proofErr w:type="spellStart"/>
      <w:r>
        <w:t>layout</w:t>
      </w:r>
      <w:proofErr w:type="spellEnd"/>
      <w:r>
        <w:t xml:space="preserve"> dans lequel on affiche deux collections de comptes (une pour le choix du compte à débiter et une autre pour le choix du compte à créditer). Ces collections sont deux instances de la classe </w:t>
      </w:r>
      <w:proofErr w:type="spellStart"/>
      <w:r>
        <w:t>AccountsSelectView</w:t>
      </w:r>
      <w:proofErr w:type="spellEnd"/>
      <w:r>
        <w:t xml:space="preserve">. </w:t>
      </w:r>
    </w:p>
    <w:p w14:paraId="458A9F87" w14:textId="77777777" w:rsidR="00C37248" w:rsidRDefault="00CA1943" w:rsidP="00C37248">
      <w:r w:rsidRPr="00CA1943">
        <w:rPr>
          <w:noProof/>
        </w:rPr>
        <w:drawing>
          <wp:inline distT="0" distB="0" distL="0" distR="0" wp14:anchorId="3C0067FB" wp14:editId="76A1E71D">
            <wp:extent cx="5572760" cy="2608580"/>
            <wp:effectExtent l="0" t="0" r="0" b="0"/>
            <wp:docPr id="14" name="Image 14" descr="Macintosh HD:private:var:folders:jd:zt759c0j3x19_wmz0dghxjxw0000gn:T:com.skitch.skitch:localhost_9000_transfer_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acintosh HD:private:var:folders:jd:zt759c0j3x19_wmz0dghxjxw0000gn:T:com.skitch.skitch:localhost_9000_transfer_1234.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72760" cy="2608580"/>
                    </a:xfrm>
                    <a:prstGeom prst="rect">
                      <a:avLst/>
                    </a:prstGeom>
                    <a:noFill/>
                    <a:ln>
                      <a:noFill/>
                    </a:ln>
                  </pic:spPr>
                </pic:pic>
              </a:graphicData>
            </a:graphic>
          </wp:inline>
        </w:drawing>
      </w:r>
    </w:p>
    <w:p w14:paraId="7216D33C" w14:textId="77777777" w:rsidR="00C37248" w:rsidRDefault="00C37248" w:rsidP="00C37248">
      <w:r>
        <w:t xml:space="preserve">Cette classe est donc une extension </w:t>
      </w:r>
      <w:proofErr w:type="spellStart"/>
      <w:r>
        <w:t>CollectionView</w:t>
      </w:r>
      <w:proofErr w:type="spellEnd"/>
      <w:r>
        <w:t xml:space="preserve">. Elle n’a pas besoin de </w:t>
      </w:r>
      <w:proofErr w:type="spellStart"/>
      <w:r>
        <w:t>template</w:t>
      </w:r>
      <w:proofErr w:type="spellEnd"/>
      <w:r>
        <w:t xml:space="preserve"> car elle est </w:t>
      </w:r>
      <w:r>
        <w:lastRenderedPageBreak/>
        <w:t xml:space="preserve">composée d’un ensemble de </w:t>
      </w:r>
      <w:proofErr w:type="spellStart"/>
      <w:r>
        <w:t>AccountOptionView</w:t>
      </w:r>
      <w:proofErr w:type="spellEnd"/>
      <w:r>
        <w:t xml:space="preserve"> (</w:t>
      </w:r>
      <w:proofErr w:type="spellStart"/>
      <w:r>
        <w:t>ItemView</w:t>
      </w:r>
      <w:proofErr w:type="spellEnd"/>
      <w:r>
        <w:t xml:space="preserve"> pour </w:t>
      </w:r>
      <w:proofErr w:type="spellStart"/>
      <w:r>
        <w:t>réprésenter</w:t>
      </w:r>
      <w:proofErr w:type="spellEnd"/>
      <w:r>
        <w:t xml:space="preserve"> les options du select du formulaire). On lui donne seulement la collection sur laquelle elle doit itérer, le type d’élément à afficher, la balise dans lequel </w:t>
      </w:r>
      <w:proofErr w:type="spellStart"/>
      <w:r>
        <w:t>wrapper</w:t>
      </w:r>
      <w:proofErr w:type="spellEnd"/>
      <w:r>
        <w:t xml:space="preserve"> la collection. </w:t>
      </w:r>
    </w:p>
    <w:p w14:paraId="70B2A9CB" w14:textId="77777777" w:rsidR="00C37248" w:rsidRDefault="00C37248" w:rsidP="00C37248">
      <w:r>
        <w:t xml:space="preserve">Pour les </w:t>
      </w:r>
      <w:proofErr w:type="spellStart"/>
      <w:r>
        <w:t>AccountOptionView</w:t>
      </w:r>
      <w:proofErr w:type="spellEnd"/>
      <w:r>
        <w:t>, il s’agit d’</w:t>
      </w:r>
      <w:proofErr w:type="spellStart"/>
      <w:r>
        <w:t>ItemView</w:t>
      </w:r>
      <w:proofErr w:type="spellEnd"/>
      <w:r>
        <w:t xml:space="preserve">. Nous leur avons donc donné une valeur selon le modèle et la balise dans laquelle le </w:t>
      </w:r>
      <w:proofErr w:type="spellStart"/>
      <w:r>
        <w:t>template</w:t>
      </w:r>
      <w:proofErr w:type="spellEnd"/>
      <w:r>
        <w:t xml:space="preserve"> est affiché. </w:t>
      </w:r>
    </w:p>
    <w:p w14:paraId="1128BA79" w14:textId="77777777" w:rsidR="00CA1943" w:rsidRDefault="00CA1943" w:rsidP="00C37248">
      <w:r>
        <w:t xml:space="preserve">Au </w:t>
      </w:r>
      <w:proofErr w:type="spellStart"/>
      <w:r>
        <w:t>TransferLayout</w:t>
      </w:r>
      <w:proofErr w:type="spellEnd"/>
      <w:r>
        <w:t xml:space="preserve">, nous avons ajouté un événement lorsque le formulaire est soumis. La méthode appelée est </w:t>
      </w:r>
      <w:proofErr w:type="spellStart"/>
      <w:r>
        <w:t>fomSubmitted</w:t>
      </w:r>
      <w:proofErr w:type="spellEnd"/>
      <w:r>
        <w:t xml:space="preserve">. Cette méthode à pour but de valider le formulaire à l’aide de parsley.js, de vérifier que les comptes choisis sont bien différents pour de sauvegarder la manipulation effectuée (ajout d’argent sur un compte, retrait sur un autre, création d’une opération de débit sur le premier compte et création d’une opération de crédit sur l’autre compte choisi). Pour cela, nous créons deux objets opérations qui sont envoyés au serveur à l’aide de la méthode </w:t>
      </w:r>
      <w:proofErr w:type="spellStart"/>
      <w:r>
        <w:t>save</w:t>
      </w:r>
      <w:proofErr w:type="spellEnd"/>
      <w:r>
        <w:t xml:space="preserve"> de </w:t>
      </w:r>
      <w:proofErr w:type="spellStart"/>
      <w:r>
        <w:t>Backbone</w:t>
      </w:r>
      <w:proofErr w:type="spellEnd"/>
      <w:r>
        <w:t xml:space="preserve">. Pour que le POST soit valide côté serveur, on ajoute le </w:t>
      </w:r>
      <w:proofErr w:type="spellStart"/>
      <w:r>
        <w:t>token</w:t>
      </w:r>
      <w:proofErr w:type="spellEnd"/>
      <w:r>
        <w:t xml:space="preserve"> en paramètre de cette fonction. De même, en faisant des « set » sur les objets « </w:t>
      </w:r>
      <w:proofErr w:type="spellStart"/>
      <w:r>
        <w:t>account</w:t>
      </w:r>
      <w:proofErr w:type="spellEnd"/>
      <w:r>
        <w:t xml:space="preserve"> », puis en </w:t>
      </w:r>
      <w:proofErr w:type="spellStart"/>
      <w:r>
        <w:t>appellant</w:t>
      </w:r>
      <w:proofErr w:type="spellEnd"/>
      <w:r>
        <w:t xml:space="preserve"> la méthode « </w:t>
      </w:r>
      <w:proofErr w:type="spellStart"/>
      <w:r>
        <w:t>save</w:t>
      </w:r>
      <w:proofErr w:type="spellEnd"/>
      <w:r>
        <w:t xml:space="preserve"> », </w:t>
      </w:r>
      <w:proofErr w:type="spellStart"/>
      <w:r>
        <w:t>Backbone</w:t>
      </w:r>
      <w:proofErr w:type="spellEnd"/>
      <w:r>
        <w:t xml:space="preserve"> effectue une requête en PUT sur le serveur. </w:t>
      </w:r>
    </w:p>
    <w:p w14:paraId="628672D2" w14:textId="77777777" w:rsidR="00CA1943" w:rsidRDefault="00CA1943" w:rsidP="00C37248">
      <w:r>
        <w:t>Grâce à la méthode « </w:t>
      </w:r>
      <w:proofErr w:type="spellStart"/>
      <w:r>
        <w:t>save</w:t>
      </w:r>
      <w:proofErr w:type="spellEnd"/>
      <w:r>
        <w:t xml:space="preserve"> » des modèles, il n’est pas nécessaire d’écrire entièrement les POST ou PUT en </w:t>
      </w:r>
      <w:proofErr w:type="spellStart"/>
      <w:r>
        <w:t>ajax</w:t>
      </w:r>
      <w:proofErr w:type="spellEnd"/>
      <w:r>
        <w:t xml:space="preserve"> avec </w:t>
      </w:r>
      <w:proofErr w:type="spellStart"/>
      <w:r>
        <w:t>jQuery</w:t>
      </w:r>
      <w:proofErr w:type="spellEnd"/>
      <w:r>
        <w:t xml:space="preserve"> puisque </w:t>
      </w:r>
      <w:proofErr w:type="spellStart"/>
      <w:r>
        <w:t>Backbone</w:t>
      </w:r>
      <w:proofErr w:type="spellEnd"/>
      <w:r>
        <w:t xml:space="preserve"> s’en charge pour nous. </w:t>
      </w:r>
    </w:p>
    <w:p w14:paraId="5AEFCB56" w14:textId="77777777" w:rsidR="00B2026A" w:rsidRDefault="00B2026A" w:rsidP="00C37248"/>
    <w:p w14:paraId="3C589568" w14:textId="77777777" w:rsidR="00C37248" w:rsidRDefault="00B2026A" w:rsidP="00B2026A">
      <w:pPr>
        <w:pStyle w:val="Titre4"/>
        <w:rPr>
          <w:b/>
        </w:rPr>
      </w:pPr>
      <w:r>
        <w:rPr>
          <w:b/>
        </w:rPr>
        <w:t>La partie administration</w:t>
      </w:r>
    </w:p>
    <w:p w14:paraId="2D689797" w14:textId="77777777" w:rsidR="003B607C" w:rsidRDefault="00710F5A" w:rsidP="00B2026A">
      <w:r>
        <w:t xml:space="preserve">Cette partie est peut-être la plus complexe de l’application car c’est un </w:t>
      </w:r>
      <w:proofErr w:type="spellStart"/>
      <w:r>
        <w:t>layout</w:t>
      </w:r>
      <w:proofErr w:type="spellEnd"/>
      <w:r>
        <w:t xml:space="preserve"> qui est composé de 3 régions qui est lui même affiché dans une régions et car ces 3 régions ne sont jamais visibles en même temps en raison de l’utilisation d’onglets (grâce au JavaScript de </w:t>
      </w:r>
      <w:proofErr w:type="spellStart"/>
      <w:r>
        <w:t>Bootstrap</w:t>
      </w:r>
      <w:proofErr w:type="spellEnd"/>
      <w:r>
        <w:t>). De plus, cette partie permet de faire du CRUD avec les utilisateurs et les comptes.</w:t>
      </w:r>
    </w:p>
    <w:p w14:paraId="208C4969" w14:textId="77777777" w:rsidR="00710F5A" w:rsidRDefault="003B607C" w:rsidP="00B2026A">
      <w:r>
        <w:rPr>
          <w:noProof/>
        </w:rPr>
        <w:drawing>
          <wp:inline distT="0" distB="0" distL="0" distR="0" wp14:anchorId="3C2C490F" wp14:editId="09FB924E">
            <wp:extent cx="5573028" cy="2235328"/>
            <wp:effectExtent l="0" t="0" r="0" b="0"/>
            <wp:docPr id="15" name="Image 15" descr="Macintosh HD:private:var:folders:jd:zt759c0j3x19_wmz0dghxjxw0000gn:T:com.skitch.skitch:localhost_9000_ad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acintosh HD:private:var:folders:jd:zt759c0j3x19_wmz0dghxjxw0000gn:T:com.skitch.skitch:localhost_9000_admin-2.png"/>
                    <pic:cNvPicPr>
                      <a:picLocks noChangeAspect="1" noChangeArrowheads="1"/>
                    </pic:cNvPicPr>
                  </pic:nvPicPr>
                  <pic:blipFill rotWithShape="1">
                    <a:blip r:embed="rId46">
                      <a:extLst>
                        <a:ext uri="{28A0092B-C50C-407E-A947-70E740481C1C}">
                          <a14:useLocalDpi xmlns:a14="http://schemas.microsoft.com/office/drawing/2010/main" val="0"/>
                        </a:ext>
                      </a:extLst>
                    </a:blip>
                    <a:srcRect l="6563"/>
                    <a:stretch/>
                  </pic:blipFill>
                  <pic:spPr bwMode="auto">
                    <a:xfrm>
                      <a:off x="0" y="0"/>
                      <a:ext cx="5573028" cy="2235328"/>
                    </a:xfrm>
                    <a:prstGeom prst="rect">
                      <a:avLst/>
                    </a:prstGeom>
                    <a:noFill/>
                    <a:ln>
                      <a:noFill/>
                    </a:ln>
                    <a:extLst>
                      <a:ext uri="{53640926-AAD7-44d8-BBD7-CCE9431645EC}">
                        <a14:shadowObscured xmlns:a14="http://schemas.microsoft.com/office/drawing/2010/main"/>
                      </a:ext>
                    </a:extLst>
                  </pic:spPr>
                </pic:pic>
              </a:graphicData>
            </a:graphic>
          </wp:inline>
        </w:drawing>
      </w:r>
    </w:p>
    <w:p w14:paraId="40E8F48C" w14:textId="77777777" w:rsidR="00710F5A" w:rsidRDefault="00710F5A" w:rsidP="00B2026A">
      <w:r>
        <w:t>Si on prend chaque région séparément, le fonctionnement reste le même que celui vu auparavant : on affiche du contenu dans des régions</w:t>
      </w:r>
      <w:r w:rsidR="003B607C">
        <w:t xml:space="preserve">, ce contenu étant soit un </w:t>
      </w:r>
      <w:proofErr w:type="spellStart"/>
      <w:r w:rsidR="003B607C">
        <w:t>ItemView</w:t>
      </w:r>
      <w:proofErr w:type="spellEnd"/>
      <w:r w:rsidR="003B607C">
        <w:t xml:space="preserve"> si on n’affiche qu’un seul élément, soit une </w:t>
      </w:r>
      <w:proofErr w:type="spellStart"/>
      <w:r w:rsidR="003B607C">
        <w:t>CompositeView</w:t>
      </w:r>
      <w:proofErr w:type="spellEnd"/>
      <w:r w:rsidR="003B607C">
        <w:t xml:space="preserve"> si on affiche une collection avec du contenu autour, la collection </w:t>
      </w:r>
      <w:r w:rsidR="003B607C">
        <w:lastRenderedPageBreak/>
        <w:t>étant un ensemble d’</w:t>
      </w:r>
      <w:proofErr w:type="spellStart"/>
      <w:r w:rsidR="003B607C">
        <w:t>ItemView</w:t>
      </w:r>
      <w:proofErr w:type="spellEnd"/>
      <w:r w:rsidR="003B607C">
        <w:t xml:space="preserve">. </w:t>
      </w:r>
    </w:p>
    <w:p w14:paraId="43FA6990" w14:textId="77777777" w:rsidR="003B607C" w:rsidRDefault="003B607C" w:rsidP="00B2026A">
      <w:r>
        <w:t xml:space="preserve">Pour le formulaire d’ajout d’un utilisateur, on affiche des </w:t>
      </w:r>
      <w:proofErr w:type="spellStart"/>
      <w:r>
        <w:t>ItemView</w:t>
      </w:r>
      <w:proofErr w:type="spellEnd"/>
      <w:r>
        <w:t xml:space="preserve"> sans modèle de base, tandis que pour le formulaire d’édition, on affiche un </w:t>
      </w:r>
      <w:proofErr w:type="spellStart"/>
      <w:r>
        <w:t>itemView</w:t>
      </w:r>
      <w:proofErr w:type="spellEnd"/>
      <w:r>
        <w:t xml:space="preserve"> avec en paramètre l’objet utilisateur à modifier. Et comme pour le transfert, on attrape l’événement de soumission du formulaire, on le valide avec </w:t>
      </w:r>
      <w:proofErr w:type="spellStart"/>
      <w:r>
        <w:t>parsley</w:t>
      </w:r>
      <w:proofErr w:type="spellEnd"/>
      <w:r>
        <w:t xml:space="preserve"> et des méthodes personnelles puis on utilise la méthode « </w:t>
      </w:r>
      <w:proofErr w:type="spellStart"/>
      <w:r>
        <w:t>save</w:t>
      </w:r>
      <w:proofErr w:type="spellEnd"/>
      <w:r>
        <w:t xml:space="preserve"> » de </w:t>
      </w:r>
      <w:proofErr w:type="spellStart"/>
      <w:r>
        <w:t>Backbone</w:t>
      </w:r>
      <w:proofErr w:type="spellEnd"/>
      <w:r>
        <w:t xml:space="preserve">. </w:t>
      </w:r>
    </w:p>
    <w:p w14:paraId="78B096D2" w14:textId="77777777" w:rsidR="003B607C" w:rsidRDefault="003B607C" w:rsidP="00B2026A">
      <w:r>
        <w:rPr>
          <w:noProof/>
        </w:rPr>
        <w:drawing>
          <wp:inline distT="0" distB="0" distL="0" distR="0" wp14:anchorId="13286340" wp14:editId="0F744879">
            <wp:extent cx="5572760" cy="2800985"/>
            <wp:effectExtent l="0" t="0" r="0" b="0"/>
            <wp:docPr id="18" name="Image 18" descr="Macintosh HD:private:var:folders:jd:zt759c0j3x19_wmz0dghxjxw0000gn:T:com.skitch.skitch:localhost_9000_user_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acintosh HD:private:var:folders:jd:zt759c0j3x19_wmz0dghxjxw0000gn:T:com.skitch.skitch:localhost_9000_user_creat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72760" cy="2800985"/>
                    </a:xfrm>
                    <a:prstGeom prst="rect">
                      <a:avLst/>
                    </a:prstGeom>
                    <a:noFill/>
                    <a:ln>
                      <a:noFill/>
                    </a:ln>
                  </pic:spPr>
                </pic:pic>
              </a:graphicData>
            </a:graphic>
          </wp:inline>
        </w:drawing>
      </w:r>
    </w:p>
    <w:p w14:paraId="2996EA81" w14:textId="77777777" w:rsidR="00204031" w:rsidRDefault="00204031" w:rsidP="00B2026A"/>
    <w:p w14:paraId="1DAF2637" w14:textId="77777777" w:rsidR="00204031" w:rsidRDefault="003B607C" w:rsidP="00B2026A">
      <w:r>
        <w:t xml:space="preserve">Pour le formulaire d’ajout d’un compte, on crée un </w:t>
      </w:r>
      <w:proofErr w:type="spellStart"/>
      <w:r>
        <w:t>Layout</w:t>
      </w:r>
      <w:proofErr w:type="spellEnd"/>
      <w:r>
        <w:t xml:space="preserve"> avec</w:t>
      </w:r>
      <w:r w:rsidR="00204031">
        <w:t xml:space="preserve"> une région qui sert à afficher une liste d’utilisateurs pouvant posséder ce compte (on reprend le même principe que celui utilisé pour les transferts avec les listes de comptes). </w:t>
      </w:r>
    </w:p>
    <w:p w14:paraId="6359CD2B" w14:textId="77777777" w:rsidR="003B607C" w:rsidRDefault="00204031" w:rsidP="00B2026A">
      <w:r>
        <w:rPr>
          <w:noProof/>
        </w:rPr>
        <w:drawing>
          <wp:inline distT="0" distB="0" distL="0" distR="0" wp14:anchorId="7B0D0299" wp14:editId="3D29B413">
            <wp:extent cx="5572760" cy="2618105"/>
            <wp:effectExtent l="0" t="0" r="0" b="0"/>
            <wp:docPr id="21" name="Image 21" descr="Macintosh HD:private:var:folders:jd:zt759c0j3x19_wmz0dghxjxw0000gn:T:com.skitch.skitch:localhost_9000_account_edi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acintosh HD:private:var:folders:jd:zt759c0j3x19_wmz0dghxjxw0000gn:T:com.skitch.skitch:localhost_9000_account_edit_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2760" cy="2618105"/>
                    </a:xfrm>
                    <a:prstGeom prst="rect">
                      <a:avLst/>
                    </a:prstGeom>
                    <a:noFill/>
                    <a:ln>
                      <a:noFill/>
                    </a:ln>
                  </pic:spPr>
                </pic:pic>
              </a:graphicData>
            </a:graphic>
          </wp:inline>
        </w:drawing>
      </w:r>
    </w:p>
    <w:p w14:paraId="0720C583" w14:textId="791E855C" w:rsidR="00204031" w:rsidRPr="00B2026A" w:rsidRDefault="00204031" w:rsidP="00B2026A"/>
    <w:sectPr w:rsidR="00204031" w:rsidRPr="00B2026A" w:rsidSect="00EB3361">
      <w:headerReference w:type="even" r:id="rId49"/>
      <w:headerReference w:type="default" r:id="rId50"/>
      <w:footerReference w:type="even" r:id="rId51"/>
      <w:footerReference w:type="default" r:id="rId52"/>
      <w:pgSz w:w="11906" w:h="16838" w:code="9"/>
      <w:pgMar w:top="1418" w:right="1418" w:bottom="1418" w:left="1701" w:header="539"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59A1D" w14:textId="77777777" w:rsidR="00A97C44" w:rsidRDefault="00A97C44" w:rsidP="0097208E">
      <w:pPr>
        <w:spacing w:after="0" w:line="240" w:lineRule="auto"/>
      </w:pPr>
      <w:r>
        <w:separator/>
      </w:r>
    </w:p>
  </w:endnote>
  <w:endnote w:type="continuationSeparator" w:id="0">
    <w:p w14:paraId="5FC17F70" w14:textId="77777777" w:rsidR="00A97C44" w:rsidRDefault="00A97C44" w:rsidP="0097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IN Next LT Pro Condensed">
    <w:altName w:val="Arial"/>
    <w:panose1 w:val="00000000000000000000"/>
    <w:charset w:val="00"/>
    <w:family w:val="swiss"/>
    <w:notTrueType/>
    <w:pitch w:val="variable"/>
    <w:sig w:usb0="00000001" w:usb1="5000205B" w:usb2="00000000" w:usb3="00000000" w:csb0="0000009B"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0697FB3" w14:textId="77777777" w:rsidR="00A97C44" w:rsidRPr="00B53A8D" w:rsidRDefault="00A97C44" w:rsidP="00BA54D9">
    <w:pPr>
      <w:pStyle w:val="Pieddepage"/>
      <w:tabs>
        <w:tab w:val="clear" w:pos="9072"/>
        <w:tab w:val="left" w:pos="9001"/>
      </w:tabs>
      <w:ind w:left="-224" w:right="-567"/>
      <w:jc w:val="left"/>
      <w:rPr>
        <w:sz w:val="18"/>
        <w:szCs w:val="18"/>
      </w:rPr>
    </w:pPr>
    <w:r w:rsidRPr="00B53A8D">
      <w:rPr>
        <w:noProof/>
        <w:sz w:val="18"/>
        <w:szCs w:val="18"/>
      </w:rPr>
      <w:drawing>
        <wp:anchor distT="0" distB="0" distL="114300" distR="114300" simplePos="0" relativeHeight="251689984" behindDoc="1" locked="0" layoutInCell="1" allowOverlap="1" wp14:anchorId="0DEC3D28" wp14:editId="3AF2E460">
          <wp:simplePos x="0" y="0"/>
          <wp:positionH relativeFrom="column">
            <wp:posOffset>-257810</wp:posOffset>
          </wp:positionH>
          <wp:positionV relativeFrom="paragraph">
            <wp:posOffset>-249555</wp:posOffset>
          </wp:positionV>
          <wp:extent cx="6084570" cy="545465"/>
          <wp:effectExtent l="19050" t="0" r="0" b="0"/>
          <wp:wrapThrough wrapText="bothSides">
            <wp:wrapPolygon edited="0">
              <wp:start x="-68" y="0"/>
              <wp:lineTo x="-68" y="21122"/>
              <wp:lineTo x="21573" y="21122"/>
              <wp:lineTo x="21573" y="0"/>
              <wp:lineTo x="-68" y="0"/>
            </wp:wrapPolygon>
          </wp:wrapThrough>
          <wp:docPr id="17" name="Image 30" descr="pied_de_page_n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_de_page_no_text.jpg"/>
                  <pic:cNvPicPr/>
                </pic:nvPicPr>
                <pic:blipFill>
                  <a:blip r:embed="rId1"/>
                  <a:stretch>
                    <a:fillRect/>
                  </a:stretch>
                </pic:blipFill>
                <pic:spPr>
                  <a:xfrm>
                    <a:off x="0" y="0"/>
                    <a:ext cx="6084570" cy="545465"/>
                  </a:xfrm>
                  <a:prstGeom prst="rect">
                    <a:avLst/>
                  </a:prstGeom>
                </pic:spPr>
              </pic:pic>
            </a:graphicData>
          </a:graphic>
        </wp:anchor>
      </w:drawing>
    </w:r>
    <w:sdt>
      <w:sdtPr>
        <w:rPr>
          <w:sz w:val="18"/>
          <w:szCs w:val="18"/>
        </w:rPr>
        <w:id w:val="106301687"/>
        <w:docPartObj>
          <w:docPartGallery w:val="Page Numbers (Bottom of Page)"/>
          <w:docPartUnique/>
        </w:docPartObj>
      </w:sdtPr>
      <w:sdtContent>
        <w:r w:rsidRPr="00B53A8D">
          <w:rPr>
            <w:sz w:val="18"/>
            <w:szCs w:val="18"/>
          </w:rPr>
          <w:t>© SQLI GROUP 201</w:t>
        </w:r>
        <w:r>
          <w:rPr>
            <w:sz w:val="18"/>
            <w:szCs w:val="18"/>
          </w:rPr>
          <w:t>3</w:t>
        </w:r>
        <w:r w:rsidRPr="00B53A8D">
          <w:rPr>
            <w:noProof/>
            <w:sz w:val="18"/>
            <w:szCs w:val="18"/>
          </w:rPr>
          <w:tab/>
        </w:r>
        <w:r>
          <w:t>23/07/13</w:t>
        </w:r>
        <w:r w:rsidRPr="00B53A8D">
          <w:rPr>
            <w:sz w:val="18"/>
            <w:szCs w:val="18"/>
          </w:rPr>
          <w:tab/>
        </w:r>
        <w:r w:rsidRPr="00B53A8D">
          <w:rPr>
            <w:sz w:val="18"/>
            <w:szCs w:val="18"/>
          </w:rPr>
          <w:fldChar w:fldCharType="begin"/>
        </w:r>
        <w:r w:rsidRPr="00B53A8D">
          <w:rPr>
            <w:sz w:val="18"/>
            <w:szCs w:val="18"/>
          </w:rPr>
          <w:instrText xml:space="preserve"> PAGE   \* MERGEFORMAT </w:instrText>
        </w:r>
        <w:r w:rsidRPr="00B53A8D">
          <w:rPr>
            <w:sz w:val="18"/>
            <w:szCs w:val="18"/>
          </w:rPr>
          <w:fldChar w:fldCharType="separate"/>
        </w:r>
        <w:r w:rsidR="006C27D9">
          <w:rPr>
            <w:noProof/>
            <w:sz w:val="18"/>
            <w:szCs w:val="18"/>
          </w:rPr>
          <w:t>4</w:t>
        </w:r>
        <w:r w:rsidRPr="00B53A8D">
          <w:rPr>
            <w:sz w:val="18"/>
            <w:szCs w:val="18"/>
          </w:rPr>
          <w:fldChar w:fldCharType="end"/>
        </w:r>
        <w:r w:rsidRPr="00B53A8D">
          <w:rPr>
            <w:sz w:val="18"/>
            <w:szCs w:val="18"/>
          </w:rPr>
          <w:t>/</w:t>
        </w:r>
        <w:fldSimple w:instr=" NUMPAGES   \* MERGEFORMAT ">
          <w:r w:rsidR="006C27D9" w:rsidRPr="006C27D9">
            <w:rPr>
              <w:noProof/>
              <w:sz w:val="18"/>
              <w:szCs w:val="18"/>
            </w:rPr>
            <w:t>29</w:t>
          </w:r>
        </w:fldSimple>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502500" w14:textId="77777777" w:rsidR="00A97C44" w:rsidRPr="00B53A8D" w:rsidRDefault="00A97C44" w:rsidP="00BA54D9">
    <w:pPr>
      <w:pStyle w:val="Pieddepage"/>
      <w:tabs>
        <w:tab w:val="clear" w:pos="9072"/>
        <w:tab w:val="left" w:pos="9001"/>
      </w:tabs>
      <w:ind w:left="-224" w:right="-567"/>
      <w:jc w:val="left"/>
      <w:rPr>
        <w:sz w:val="18"/>
        <w:szCs w:val="18"/>
      </w:rPr>
    </w:pPr>
    <w:r w:rsidRPr="00B53A8D">
      <w:rPr>
        <w:noProof/>
        <w:sz w:val="18"/>
        <w:szCs w:val="18"/>
      </w:rPr>
      <w:drawing>
        <wp:anchor distT="0" distB="0" distL="114300" distR="114300" simplePos="0" relativeHeight="251687936" behindDoc="1" locked="0" layoutInCell="1" allowOverlap="1" wp14:anchorId="132FFD3C" wp14:editId="3312AFC7">
          <wp:simplePos x="0" y="0"/>
          <wp:positionH relativeFrom="column">
            <wp:posOffset>-255905</wp:posOffset>
          </wp:positionH>
          <wp:positionV relativeFrom="paragraph">
            <wp:posOffset>-247650</wp:posOffset>
          </wp:positionV>
          <wp:extent cx="6084570" cy="548640"/>
          <wp:effectExtent l="19050" t="0" r="0" b="0"/>
          <wp:wrapThrough wrapText="bothSides">
            <wp:wrapPolygon edited="0">
              <wp:start x="-68" y="0"/>
              <wp:lineTo x="-68" y="21000"/>
              <wp:lineTo x="21573" y="21000"/>
              <wp:lineTo x="21573" y="0"/>
              <wp:lineTo x="-68" y="0"/>
            </wp:wrapPolygon>
          </wp:wrapThrough>
          <wp:docPr id="16" name="Image 30" descr="pied_de_page_n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_de_page_no_text.jpg"/>
                  <pic:cNvPicPr/>
                </pic:nvPicPr>
                <pic:blipFill>
                  <a:blip r:embed="rId1"/>
                  <a:stretch>
                    <a:fillRect/>
                  </a:stretch>
                </pic:blipFill>
                <pic:spPr>
                  <a:xfrm>
                    <a:off x="0" y="0"/>
                    <a:ext cx="6084570" cy="548640"/>
                  </a:xfrm>
                  <a:prstGeom prst="rect">
                    <a:avLst/>
                  </a:prstGeom>
                </pic:spPr>
              </pic:pic>
            </a:graphicData>
          </a:graphic>
        </wp:anchor>
      </w:drawing>
    </w:r>
    <w:sdt>
      <w:sdtPr>
        <w:rPr>
          <w:sz w:val="18"/>
          <w:szCs w:val="18"/>
        </w:rPr>
        <w:id w:val="106301688"/>
        <w:docPartObj>
          <w:docPartGallery w:val="Page Numbers (Bottom of Page)"/>
          <w:docPartUnique/>
        </w:docPartObj>
      </w:sdtPr>
      <w:sdtContent>
        <w:r>
          <w:rPr>
            <w:sz w:val="18"/>
            <w:szCs w:val="18"/>
          </w:rPr>
          <w:t>© SQLI GROUP 2013</w:t>
        </w:r>
        <w:r w:rsidRPr="00B53A8D">
          <w:rPr>
            <w:noProof/>
            <w:sz w:val="18"/>
            <w:szCs w:val="18"/>
          </w:rPr>
          <w:tab/>
        </w:r>
        <w:r>
          <w:t>23/07/13</w:t>
        </w:r>
        <w:r w:rsidRPr="00B53A8D">
          <w:rPr>
            <w:sz w:val="18"/>
            <w:szCs w:val="18"/>
          </w:rPr>
          <w:tab/>
        </w:r>
        <w:r w:rsidRPr="00B53A8D">
          <w:rPr>
            <w:sz w:val="18"/>
            <w:szCs w:val="18"/>
          </w:rPr>
          <w:fldChar w:fldCharType="begin"/>
        </w:r>
        <w:r w:rsidRPr="00B53A8D">
          <w:rPr>
            <w:sz w:val="18"/>
            <w:szCs w:val="18"/>
          </w:rPr>
          <w:instrText xml:space="preserve"> PAGE   \* MERGEFORMAT </w:instrText>
        </w:r>
        <w:r w:rsidRPr="00B53A8D">
          <w:rPr>
            <w:sz w:val="18"/>
            <w:szCs w:val="18"/>
          </w:rPr>
          <w:fldChar w:fldCharType="separate"/>
        </w:r>
        <w:r w:rsidR="006C27D9">
          <w:rPr>
            <w:noProof/>
            <w:sz w:val="18"/>
            <w:szCs w:val="18"/>
          </w:rPr>
          <w:t>3</w:t>
        </w:r>
        <w:r w:rsidRPr="00B53A8D">
          <w:rPr>
            <w:sz w:val="18"/>
            <w:szCs w:val="18"/>
          </w:rPr>
          <w:fldChar w:fldCharType="end"/>
        </w:r>
        <w:r w:rsidRPr="00B53A8D">
          <w:rPr>
            <w:sz w:val="18"/>
            <w:szCs w:val="18"/>
          </w:rPr>
          <w:t>/</w:t>
        </w:r>
        <w:fldSimple w:instr=" NUMPAGES   \* MERGEFORMAT ">
          <w:r w:rsidR="006C27D9" w:rsidRPr="006C27D9">
            <w:rPr>
              <w:noProof/>
              <w:sz w:val="18"/>
              <w:szCs w:val="18"/>
            </w:rPr>
            <w:t>29</w:t>
          </w:r>
        </w:fldSimple>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E0690" w14:textId="77777777" w:rsidR="00A97C44" w:rsidRDefault="00A97C44" w:rsidP="0097208E">
      <w:pPr>
        <w:spacing w:after="0" w:line="240" w:lineRule="auto"/>
      </w:pPr>
      <w:r>
        <w:separator/>
      </w:r>
    </w:p>
  </w:footnote>
  <w:footnote w:type="continuationSeparator" w:id="0">
    <w:p w14:paraId="54E755AB" w14:textId="77777777" w:rsidR="00A97C44" w:rsidRDefault="00A97C44" w:rsidP="009720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Ind w:w="70" w:type="dxa"/>
      <w:tblCellMar>
        <w:left w:w="70" w:type="dxa"/>
        <w:right w:w="70" w:type="dxa"/>
      </w:tblCellMar>
      <w:tblLook w:val="0000" w:firstRow="0" w:lastRow="0" w:firstColumn="0" w:lastColumn="0" w:noHBand="0" w:noVBand="0"/>
    </w:tblPr>
    <w:tblGrid>
      <w:gridCol w:w="8857"/>
    </w:tblGrid>
    <w:tr w:rsidR="00A97C44" w:rsidRPr="0020074E" w14:paraId="7A5C22A6" w14:textId="77777777" w:rsidTr="00AD200E">
      <w:trPr>
        <w:trHeight w:val="363"/>
      </w:trPr>
      <w:tc>
        <w:tcPr>
          <w:tcW w:w="13890" w:type="dxa"/>
        </w:tcPr>
        <w:p w14:paraId="25A65D75" w14:textId="77777777" w:rsidR="00A97C44" w:rsidRPr="00595BB6" w:rsidRDefault="00A97C44" w:rsidP="003E5246">
          <w:pPr>
            <w:pStyle w:val="En-tte"/>
          </w:pPr>
          <w:r w:rsidRPr="00595BB6">
            <w:rPr>
              <w:noProof/>
            </w:rPr>
            <w:drawing>
              <wp:anchor distT="0" distB="0" distL="114300" distR="114300" simplePos="0" relativeHeight="251669504" behindDoc="0" locked="0" layoutInCell="1" allowOverlap="1" wp14:anchorId="2F805A5D" wp14:editId="6A1766B8">
                <wp:simplePos x="0" y="0"/>
                <wp:positionH relativeFrom="column">
                  <wp:posOffset>-525145</wp:posOffset>
                </wp:positionH>
                <wp:positionV relativeFrom="paragraph">
                  <wp:posOffset>-360680</wp:posOffset>
                </wp:positionV>
                <wp:extent cx="1314450" cy="847725"/>
                <wp:effectExtent l="19050" t="0" r="0" b="0"/>
                <wp:wrapNone/>
                <wp:docPr id="12" name="Image 11" descr="bandeau-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eau-rouge.jpg"/>
                        <pic:cNvPicPr/>
                      </pic:nvPicPr>
                      <pic:blipFill>
                        <a:blip r:embed="rId1"/>
                        <a:stretch>
                          <a:fillRect/>
                        </a:stretch>
                      </pic:blipFill>
                      <pic:spPr>
                        <a:xfrm>
                          <a:off x="0" y="0"/>
                          <a:ext cx="1314450" cy="847725"/>
                        </a:xfrm>
                        <a:prstGeom prst="rect">
                          <a:avLst/>
                        </a:prstGeom>
                      </pic:spPr>
                    </pic:pic>
                  </a:graphicData>
                </a:graphic>
              </wp:anchor>
            </w:drawing>
          </w:r>
          <w:r>
            <w:t>Capitalisation – Single-page webapp avec backbone</w:t>
          </w:r>
        </w:p>
      </w:tc>
    </w:tr>
    <w:tr w:rsidR="00A97C44" w:rsidRPr="00654FFF" w14:paraId="0AF291CE" w14:textId="77777777" w:rsidTr="00EC281C">
      <w:trPr>
        <w:trHeight w:val="544"/>
      </w:trPr>
      <w:tc>
        <w:tcPr>
          <w:tcW w:w="13890" w:type="dxa"/>
          <w:shd w:val="clear" w:color="auto" w:fill="auto"/>
        </w:tcPr>
        <w:p w14:paraId="3BAA2FA5" w14:textId="77777777" w:rsidR="00A97C44" w:rsidRPr="00595BB6" w:rsidRDefault="00A97C44" w:rsidP="003E5246">
          <w:pPr>
            <w:pStyle w:val="En-tte"/>
            <w:rPr>
              <w:szCs w:val="28"/>
            </w:rPr>
          </w:pPr>
          <w:r>
            <w:rPr>
              <w:szCs w:val="28"/>
            </w:rPr>
            <w:pict w14:anchorId="1ECC7EE2">
              <v:shapetype id="_x0000_t32" coordsize="21600,21600" o:spt="32" o:oned="t" path="m0,0l21600,21600e" filled="f">
                <v:path arrowok="t" fillok="f" o:connecttype="none"/>
                <o:lock v:ext="edit" shapetype="t"/>
              </v:shapetype>
              <v:shape id="_x0000_s2052" type="#_x0000_t32" style="position:absolute;left:0;text-align:left;margin-left:-4.6pt;margin-top:.25pt;width:700.15pt;height:.05pt;flip:x;z-index:251670528;mso-position-horizontal-relative:text;mso-position-vertical-relative:text" o:connectortype="straight" strokeweight=".5pt"/>
            </w:pict>
          </w:r>
        </w:p>
      </w:tc>
    </w:tr>
  </w:tbl>
  <w:p w14:paraId="16D03C8B" w14:textId="77777777" w:rsidR="00A97C44" w:rsidRDefault="00A97C44" w:rsidP="00AA4512">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Ind w:w="70" w:type="dxa"/>
      <w:tblCellMar>
        <w:left w:w="70" w:type="dxa"/>
        <w:right w:w="70" w:type="dxa"/>
      </w:tblCellMar>
      <w:tblLook w:val="0000" w:firstRow="0" w:lastRow="0" w:firstColumn="0" w:lastColumn="0" w:noHBand="0" w:noVBand="0"/>
    </w:tblPr>
    <w:tblGrid>
      <w:gridCol w:w="8857"/>
    </w:tblGrid>
    <w:tr w:rsidR="00A97C44" w:rsidRPr="0020074E" w14:paraId="6E9D60A8" w14:textId="77777777" w:rsidTr="00AA4512">
      <w:trPr>
        <w:trHeight w:val="363"/>
      </w:trPr>
      <w:tc>
        <w:tcPr>
          <w:tcW w:w="13892" w:type="dxa"/>
        </w:tcPr>
        <w:p w14:paraId="5A9704BB" w14:textId="77777777" w:rsidR="00A97C44" w:rsidRPr="00322884" w:rsidRDefault="00A97C44" w:rsidP="00322884">
          <w:pPr>
            <w:pStyle w:val="En-tte"/>
          </w:pPr>
          <w:r>
            <w:t>Capitalisation – Single-page webapp avec backbone</w:t>
          </w:r>
        </w:p>
      </w:tc>
    </w:tr>
    <w:tr w:rsidR="00A97C44" w:rsidRPr="00654FFF" w14:paraId="4C3DA6AE" w14:textId="77777777" w:rsidTr="00EC281C">
      <w:trPr>
        <w:trHeight w:val="544"/>
      </w:trPr>
      <w:tc>
        <w:tcPr>
          <w:tcW w:w="13892" w:type="dxa"/>
          <w:shd w:val="clear" w:color="auto" w:fill="auto"/>
        </w:tcPr>
        <w:p w14:paraId="26920E5C" w14:textId="77777777" w:rsidR="00A97C44" w:rsidRPr="00322884" w:rsidRDefault="00A97C44" w:rsidP="003E5246">
          <w:pPr>
            <w:pStyle w:val="En-tte"/>
            <w:rPr>
              <w:szCs w:val="28"/>
            </w:rPr>
          </w:pPr>
          <w:r>
            <w:rPr>
              <w:szCs w:val="28"/>
            </w:rPr>
            <w:pict w14:anchorId="262C5601">
              <v:shapetype id="_x0000_t32" coordsize="21600,21600" o:spt="32" o:oned="t" path="m0,0l21600,21600e" filled="f">
                <v:path arrowok="t" fillok="f" o:connecttype="none"/>
                <o:lock v:ext="edit" shapetype="t"/>
              </v:shapetype>
              <v:shape id="_x0000_s2053" type="#_x0000_t32" style="position:absolute;left:0;text-align:left;margin-left:-4.6pt;margin-top:.25pt;width:700.15pt;height:.05pt;flip:x;z-index:251673600;mso-position-horizontal-relative:text;mso-position-vertical-relative:text" o:connectortype="straight" strokeweight=".5pt"/>
            </w:pict>
          </w:r>
          <w:r w:rsidRPr="00322884">
            <w:rPr>
              <w:szCs w:val="28"/>
            </w:rPr>
            <w:t xml:space="preserve"> </w:t>
          </w:r>
        </w:p>
      </w:tc>
    </w:tr>
  </w:tbl>
  <w:p w14:paraId="74303115" w14:textId="77777777" w:rsidR="00A97C44" w:rsidRDefault="00A97C44" w:rsidP="0097208E">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23.5pt;height:20.45pt" o:bullet="t">
        <v:imagedata r:id="rId1" o:title="word-croix-rouge"/>
      </v:shape>
    </w:pict>
  </w:numPicBullet>
  <w:numPicBullet w:numPicBulletId="1">
    <w:pict>
      <v:shape id="_x0000_i1093" type="#_x0000_t75" style="width:23.5pt;height:24.25pt" o:bullet="t">
        <v:imagedata r:id="rId2" o:title="word-triangle-bleu"/>
      </v:shape>
    </w:pict>
  </w:numPicBullet>
  <w:numPicBullet w:numPicBulletId="2">
    <w:pict>
      <v:shape id="_x0000_i1094" type="#_x0000_t75" style="width:9.85pt;height:9.85pt" o:bullet="t">
        <v:imagedata r:id="rId3" o:title="BD21298_"/>
      </v:shape>
    </w:pict>
  </w:numPicBullet>
  <w:abstractNum w:abstractNumId="0">
    <w:nsid w:val="FFFFFF81"/>
    <w:multiLevelType w:val="singleLevel"/>
    <w:tmpl w:val="E95CEF26"/>
    <w:lvl w:ilvl="0">
      <w:start w:val="1"/>
      <w:numFmt w:val="bullet"/>
      <w:pStyle w:val="Listepuces4"/>
      <w:lvlText w:val=""/>
      <w:lvlJc w:val="left"/>
      <w:pPr>
        <w:tabs>
          <w:tab w:val="num" w:pos="1209"/>
        </w:tabs>
        <w:ind w:left="1209" w:hanging="360"/>
      </w:pPr>
      <w:rPr>
        <w:rFonts w:ascii="Symbol" w:hAnsi="Symbol" w:hint="default"/>
      </w:rPr>
    </w:lvl>
  </w:abstractNum>
  <w:abstractNum w:abstractNumId="1">
    <w:nsid w:val="FFFFFF82"/>
    <w:multiLevelType w:val="singleLevel"/>
    <w:tmpl w:val="65F6F50E"/>
    <w:lvl w:ilvl="0">
      <w:start w:val="1"/>
      <w:numFmt w:val="bullet"/>
      <w:pStyle w:val="Listepuces3"/>
      <w:lvlText w:val="»"/>
      <w:lvlJc w:val="left"/>
      <w:pPr>
        <w:tabs>
          <w:tab w:val="num" w:pos="926"/>
        </w:tabs>
        <w:ind w:left="926" w:hanging="360"/>
      </w:pPr>
      <w:rPr>
        <w:rFonts w:ascii="Arial Narrow" w:hAnsi="Arial Narrow" w:hint="default"/>
      </w:rPr>
    </w:lvl>
  </w:abstractNum>
  <w:abstractNum w:abstractNumId="2">
    <w:nsid w:val="017477F1"/>
    <w:multiLevelType w:val="hybridMultilevel"/>
    <w:tmpl w:val="A5F2BDFA"/>
    <w:lvl w:ilvl="0" w:tplc="9B62A466">
      <w:start w:val="1"/>
      <w:numFmt w:val="bullet"/>
      <w:pStyle w:val="Listepuces2"/>
      <w:lvlText w:val=""/>
      <w:lvlPicBulletId w:val="1"/>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209120E6"/>
    <w:multiLevelType w:val="hybridMultilevel"/>
    <w:tmpl w:val="CAE8DA62"/>
    <w:lvl w:ilvl="0" w:tplc="D3F85686">
      <w:start w:val="1"/>
      <w:numFmt w:val="bullet"/>
      <w:lvlText w:val=""/>
      <w:lvlJc w:val="left"/>
      <w:pPr>
        <w:ind w:left="720" w:hanging="360"/>
      </w:pPr>
      <w:rPr>
        <w:rFonts w:ascii="Symbol" w:hAnsi="Symbol" w:hint="default"/>
      </w:rPr>
    </w:lvl>
    <w:lvl w:ilvl="1" w:tplc="7930A4D4">
      <w:numFmt w:val="bullet"/>
      <w:pStyle w:val="SQLI-TabPuces2"/>
      <w:lvlText w:val="–"/>
      <w:lvlJc w:val="left"/>
      <w:pPr>
        <w:ind w:left="1440" w:hanging="360"/>
      </w:pPr>
      <w:rPr>
        <w:rFonts w:ascii="Arial Narrow" w:eastAsia="Times New Roman" w:hAnsi="Arial Narrow" w:cs="Arial" w:hint="default"/>
        <w:b w:val="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39F4764"/>
    <w:multiLevelType w:val="hybridMultilevel"/>
    <w:tmpl w:val="073E2B00"/>
    <w:lvl w:ilvl="0" w:tplc="C77C603A">
      <w:start w:val="1"/>
      <w:numFmt w:val="bullet"/>
      <w:pStyle w:val="SQLI-Action"/>
      <w:lvlText w:val=""/>
      <w:lvlPicBulletId w:val="2"/>
      <w:lvlJc w:val="left"/>
      <w:pPr>
        <w:tabs>
          <w:tab w:val="num" w:pos="540"/>
        </w:tabs>
        <w:ind w:left="540" w:hanging="360"/>
      </w:pPr>
      <w:rPr>
        <w:rFonts w:ascii="Symbol" w:hAnsi="Symbol" w:cs="Times New Roman" w:hint="default"/>
        <w:color w:val="auto"/>
        <w:sz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4424597E"/>
    <w:multiLevelType w:val="hybridMultilevel"/>
    <w:tmpl w:val="F176C5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AAD62CC"/>
    <w:multiLevelType w:val="hybridMultilevel"/>
    <w:tmpl w:val="145C8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63B3392"/>
    <w:multiLevelType w:val="multilevel"/>
    <w:tmpl w:val="57B43126"/>
    <w:lvl w:ilvl="0">
      <w:start w:val="1"/>
      <w:numFmt w:val="bullet"/>
      <w:pStyle w:val="Listepuces"/>
      <w:lvlText w:val=""/>
      <w:lvlPicBulletId w:val="0"/>
      <w:lvlJc w:val="left"/>
      <w:pPr>
        <w:ind w:left="720" w:hanging="363"/>
      </w:pPr>
      <w:rPr>
        <w:rFonts w:ascii="Symbol" w:hAnsi="Symbol" w:hint="default"/>
        <w:color w:val="auto"/>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8">
    <w:nsid w:val="6F5A1BE9"/>
    <w:multiLevelType w:val="multilevel"/>
    <w:tmpl w:val="545CB028"/>
    <w:lvl w:ilvl="0">
      <w:start w:val="1"/>
      <w:numFmt w:val="upperRoman"/>
      <w:pStyle w:val="Titre1"/>
      <w:lvlText w:val="%1."/>
      <w:lvlJc w:val="left"/>
      <w:pPr>
        <w:ind w:left="907" w:hanging="765"/>
      </w:pPr>
      <w:rPr>
        <w:rFonts w:hint="default"/>
      </w:rPr>
    </w:lvl>
    <w:lvl w:ilvl="1">
      <w:start w:val="1"/>
      <w:numFmt w:val="decimal"/>
      <w:pStyle w:val="Titre2"/>
      <w:isLgl/>
      <w:lvlText w:val="%1.%2."/>
      <w:lvlJc w:val="left"/>
      <w:pPr>
        <w:ind w:left="907" w:hanging="765"/>
      </w:pPr>
      <w:rPr>
        <w:rFonts w:hint="default"/>
      </w:rPr>
    </w:lvl>
    <w:lvl w:ilvl="2">
      <w:start w:val="1"/>
      <w:numFmt w:val="decimal"/>
      <w:pStyle w:val="Titre3"/>
      <w:isLgl/>
      <w:lvlText w:val="%1.%2.%3."/>
      <w:lvlJc w:val="left"/>
      <w:pPr>
        <w:ind w:left="7853" w:hanging="765"/>
      </w:pPr>
      <w:rPr>
        <w:rFonts w:hint="default"/>
      </w:rPr>
    </w:lvl>
    <w:lvl w:ilvl="3">
      <w:start w:val="1"/>
      <w:numFmt w:val="decimal"/>
      <w:pStyle w:val="Titre4"/>
      <w:isLgl/>
      <w:lvlText w:val="%1.%2.%3.%4."/>
      <w:lvlJc w:val="left"/>
      <w:pPr>
        <w:ind w:left="907" w:hanging="765"/>
      </w:pPr>
      <w:rPr>
        <w:rFonts w:hint="default"/>
      </w:rPr>
    </w:lvl>
    <w:lvl w:ilvl="4">
      <w:start w:val="1"/>
      <w:numFmt w:val="decimal"/>
      <w:pStyle w:val="Titre5"/>
      <w:isLgl/>
      <w:lvlText w:val="%1.%2.%3.%4.%5."/>
      <w:lvlJc w:val="left"/>
      <w:pPr>
        <w:ind w:left="907" w:hanging="765"/>
      </w:pPr>
      <w:rPr>
        <w:rFonts w:hint="default"/>
      </w:rPr>
    </w:lvl>
    <w:lvl w:ilvl="5">
      <w:start w:val="1"/>
      <w:numFmt w:val="decimal"/>
      <w:pStyle w:val="Titre6"/>
      <w:isLgl/>
      <w:lvlText w:val="%1.%2.%3.%4.%5.%6."/>
      <w:lvlJc w:val="left"/>
      <w:pPr>
        <w:ind w:left="907" w:hanging="765"/>
      </w:pPr>
      <w:rPr>
        <w:rFonts w:hint="default"/>
      </w:rPr>
    </w:lvl>
    <w:lvl w:ilvl="6">
      <w:start w:val="1"/>
      <w:numFmt w:val="decimal"/>
      <w:pStyle w:val="Titre7"/>
      <w:isLgl/>
      <w:lvlText w:val="%1.%2.%3.%4.%5.%6.%7."/>
      <w:lvlJc w:val="left"/>
      <w:pPr>
        <w:ind w:left="907" w:hanging="765"/>
      </w:pPr>
      <w:rPr>
        <w:rFonts w:hint="default"/>
      </w:rPr>
    </w:lvl>
    <w:lvl w:ilvl="7">
      <w:start w:val="1"/>
      <w:numFmt w:val="decimal"/>
      <w:pStyle w:val="Titre8"/>
      <w:isLgl/>
      <w:lvlText w:val="%1.%2.%3.%4.%5.%6.%7.%8."/>
      <w:lvlJc w:val="left"/>
      <w:pPr>
        <w:ind w:left="907" w:hanging="765"/>
      </w:pPr>
      <w:rPr>
        <w:rFonts w:hint="default"/>
      </w:rPr>
    </w:lvl>
    <w:lvl w:ilvl="8">
      <w:start w:val="1"/>
      <w:numFmt w:val="decimal"/>
      <w:pStyle w:val="Titre9"/>
      <w:isLgl/>
      <w:lvlText w:val="%1.%2.%3.%5.%6.%7.%8.%9."/>
      <w:lvlJc w:val="left"/>
      <w:pPr>
        <w:ind w:left="907" w:hanging="765"/>
      </w:pPr>
      <w:rPr>
        <w:rFonts w:hint="default"/>
      </w:rPr>
    </w:lvl>
  </w:abstractNum>
  <w:abstractNum w:abstractNumId="9">
    <w:nsid w:val="78DA26F8"/>
    <w:multiLevelType w:val="hybridMultilevel"/>
    <w:tmpl w:val="11ECF2E4"/>
    <w:lvl w:ilvl="0" w:tplc="D25CCEF2">
      <w:start w:val="1"/>
      <w:numFmt w:val="bullet"/>
      <w:pStyle w:val="SQLI-GuidePuces"/>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ECE7438"/>
    <w:multiLevelType w:val="hybridMultilevel"/>
    <w:tmpl w:val="CB46CF22"/>
    <w:lvl w:ilvl="0" w:tplc="D3F85686">
      <w:start w:val="1"/>
      <w:numFmt w:val="bullet"/>
      <w:pStyle w:val="SQLI-TabPuces"/>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2"/>
  </w:num>
  <w:num w:numId="5">
    <w:abstractNumId w:val="1"/>
  </w:num>
  <w:num w:numId="6">
    <w:abstractNumId w:val="0"/>
  </w:num>
  <w:num w:numId="7">
    <w:abstractNumId w:val="4"/>
  </w:num>
  <w:num w:numId="8">
    <w:abstractNumId w:val="9"/>
  </w:num>
  <w:num w:numId="9">
    <w:abstractNumId w:val="10"/>
  </w:num>
  <w:num w:numId="10">
    <w:abstractNumId w:val="3"/>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evenAndOddHeaders/>
  <w:drawingGridHorizontalSpacing w:val="120"/>
  <w:displayHorizontalDrawingGridEvery w:val="2"/>
  <w:characterSpacingControl w:val="doNotCompress"/>
  <w:hdrShapeDefaults>
    <o:shapedefaults v:ext="edit" spidmax="2056"/>
    <o:shapelayout v:ext="edit">
      <o:idmap v:ext="edit" data="2"/>
      <o:rules v:ext="edit">
        <o:r id="V:Rule3" type="connector" idref="#_x0000_s2053"/>
        <o:r id="V:Rule4" type="connector" idref="#_x0000_s2052"/>
      </o:rules>
    </o:shapelayout>
  </w:hdrShapeDefaults>
  <w:footnotePr>
    <w:footnote w:id="-1"/>
    <w:footnote w:id="0"/>
  </w:footnotePr>
  <w:endnotePr>
    <w:endnote w:id="-1"/>
    <w:endnote w:id="0"/>
  </w:endnotePr>
  <w:compat>
    <w:useFELayout/>
    <w:compatSetting w:name="compatibilityMode" w:uri="http://schemas.microsoft.com/office/word" w:val="12"/>
  </w:compat>
  <w:rsids>
    <w:rsidRoot w:val="00B045E0"/>
    <w:rsid w:val="0002273D"/>
    <w:rsid w:val="000310B2"/>
    <w:rsid w:val="00031763"/>
    <w:rsid w:val="00032928"/>
    <w:rsid w:val="0005293F"/>
    <w:rsid w:val="000549DE"/>
    <w:rsid w:val="00057D4E"/>
    <w:rsid w:val="00066540"/>
    <w:rsid w:val="0007605B"/>
    <w:rsid w:val="00076338"/>
    <w:rsid w:val="00090F84"/>
    <w:rsid w:val="000958E0"/>
    <w:rsid w:val="00096D0E"/>
    <w:rsid w:val="000A08C4"/>
    <w:rsid w:val="000B23FF"/>
    <w:rsid w:val="000B56F5"/>
    <w:rsid w:val="000B7177"/>
    <w:rsid w:val="000C481D"/>
    <w:rsid w:val="000D3567"/>
    <w:rsid w:val="000D78E7"/>
    <w:rsid w:val="000D792D"/>
    <w:rsid w:val="000E2149"/>
    <w:rsid w:val="000E7EA4"/>
    <w:rsid w:val="001001AA"/>
    <w:rsid w:val="001038D8"/>
    <w:rsid w:val="001209E9"/>
    <w:rsid w:val="001252DF"/>
    <w:rsid w:val="0014305C"/>
    <w:rsid w:val="001444DE"/>
    <w:rsid w:val="0017105F"/>
    <w:rsid w:val="0017573A"/>
    <w:rsid w:val="00176E6F"/>
    <w:rsid w:val="00180220"/>
    <w:rsid w:val="00182625"/>
    <w:rsid w:val="00185AB7"/>
    <w:rsid w:val="001871ED"/>
    <w:rsid w:val="001A4DD7"/>
    <w:rsid w:val="001A5EC8"/>
    <w:rsid w:val="001C173C"/>
    <w:rsid w:val="001F22C3"/>
    <w:rsid w:val="001F459C"/>
    <w:rsid w:val="0020074E"/>
    <w:rsid w:val="00204031"/>
    <w:rsid w:val="00232AF3"/>
    <w:rsid w:val="00241C04"/>
    <w:rsid w:val="00244471"/>
    <w:rsid w:val="0025573C"/>
    <w:rsid w:val="00255D6B"/>
    <w:rsid w:val="002769BE"/>
    <w:rsid w:val="002771D9"/>
    <w:rsid w:val="00277E9B"/>
    <w:rsid w:val="002859C5"/>
    <w:rsid w:val="0029146F"/>
    <w:rsid w:val="002D477D"/>
    <w:rsid w:val="002D530D"/>
    <w:rsid w:val="002E3333"/>
    <w:rsid w:val="002E5389"/>
    <w:rsid w:val="002F0257"/>
    <w:rsid w:val="002F2AA4"/>
    <w:rsid w:val="002F6F88"/>
    <w:rsid w:val="0031269E"/>
    <w:rsid w:val="0031562B"/>
    <w:rsid w:val="00322884"/>
    <w:rsid w:val="003243E9"/>
    <w:rsid w:val="00332737"/>
    <w:rsid w:val="0033642B"/>
    <w:rsid w:val="003376BF"/>
    <w:rsid w:val="003452D9"/>
    <w:rsid w:val="00353794"/>
    <w:rsid w:val="0035512B"/>
    <w:rsid w:val="003736A5"/>
    <w:rsid w:val="00393C74"/>
    <w:rsid w:val="003B607C"/>
    <w:rsid w:val="003C67F1"/>
    <w:rsid w:val="003D3285"/>
    <w:rsid w:val="003D4CAE"/>
    <w:rsid w:val="003E5246"/>
    <w:rsid w:val="003F3669"/>
    <w:rsid w:val="003F4B73"/>
    <w:rsid w:val="00402E7B"/>
    <w:rsid w:val="00407AE6"/>
    <w:rsid w:val="00412C0A"/>
    <w:rsid w:val="0041405A"/>
    <w:rsid w:val="00422E70"/>
    <w:rsid w:val="00433BCB"/>
    <w:rsid w:val="0046062A"/>
    <w:rsid w:val="00462882"/>
    <w:rsid w:val="00465701"/>
    <w:rsid w:val="00493B07"/>
    <w:rsid w:val="004A3C94"/>
    <w:rsid w:val="004B3B83"/>
    <w:rsid w:val="004C0021"/>
    <w:rsid w:val="004C6274"/>
    <w:rsid w:val="00500B5F"/>
    <w:rsid w:val="00510232"/>
    <w:rsid w:val="00525B19"/>
    <w:rsid w:val="00546BC5"/>
    <w:rsid w:val="00547F42"/>
    <w:rsid w:val="005517DB"/>
    <w:rsid w:val="00553B7E"/>
    <w:rsid w:val="0058061F"/>
    <w:rsid w:val="0058327E"/>
    <w:rsid w:val="00584665"/>
    <w:rsid w:val="005929C8"/>
    <w:rsid w:val="00595BB6"/>
    <w:rsid w:val="005A0D0D"/>
    <w:rsid w:val="005A21D9"/>
    <w:rsid w:val="005A3A35"/>
    <w:rsid w:val="005B55C2"/>
    <w:rsid w:val="005C0138"/>
    <w:rsid w:val="005D3946"/>
    <w:rsid w:val="005D454F"/>
    <w:rsid w:val="005E553E"/>
    <w:rsid w:val="005F1B36"/>
    <w:rsid w:val="005F3569"/>
    <w:rsid w:val="00611F71"/>
    <w:rsid w:val="00657C69"/>
    <w:rsid w:val="00665AE4"/>
    <w:rsid w:val="0069642C"/>
    <w:rsid w:val="006A2568"/>
    <w:rsid w:val="006B3586"/>
    <w:rsid w:val="006B6CD6"/>
    <w:rsid w:val="006C27D9"/>
    <w:rsid w:val="006D234B"/>
    <w:rsid w:val="006D3FE3"/>
    <w:rsid w:val="006E2643"/>
    <w:rsid w:val="00710F5A"/>
    <w:rsid w:val="007121AD"/>
    <w:rsid w:val="00722C19"/>
    <w:rsid w:val="00732391"/>
    <w:rsid w:val="0073764B"/>
    <w:rsid w:val="00757B29"/>
    <w:rsid w:val="0076563C"/>
    <w:rsid w:val="00776604"/>
    <w:rsid w:val="00782CF9"/>
    <w:rsid w:val="00787B57"/>
    <w:rsid w:val="0079080F"/>
    <w:rsid w:val="007908CF"/>
    <w:rsid w:val="007A18A6"/>
    <w:rsid w:val="007A26EA"/>
    <w:rsid w:val="007B26B1"/>
    <w:rsid w:val="007B3EFD"/>
    <w:rsid w:val="007B5437"/>
    <w:rsid w:val="007C0ED6"/>
    <w:rsid w:val="007D7E26"/>
    <w:rsid w:val="007F17AC"/>
    <w:rsid w:val="007F22C5"/>
    <w:rsid w:val="00803E11"/>
    <w:rsid w:val="00807877"/>
    <w:rsid w:val="00810541"/>
    <w:rsid w:val="00815C2E"/>
    <w:rsid w:val="00825C33"/>
    <w:rsid w:val="0083131C"/>
    <w:rsid w:val="008361C8"/>
    <w:rsid w:val="0085250B"/>
    <w:rsid w:val="00854F21"/>
    <w:rsid w:val="00855826"/>
    <w:rsid w:val="00856147"/>
    <w:rsid w:val="00870850"/>
    <w:rsid w:val="00874D0B"/>
    <w:rsid w:val="00890725"/>
    <w:rsid w:val="008A63E5"/>
    <w:rsid w:val="008B2243"/>
    <w:rsid w:val="008B7092"/>
    <w:rsid w:val="008C413B"/>
    <w:rsid w:val="008C543D"/>
    <w:rsid w:val="008D4A42"/>
    <w:rsid w:val="00907C16"/>
    <w:rsid w:val="009102DF"/>
    <w:rsid w:val="00916CA1"/>
    <w:rsid w:val="0091719C"/>
    <w:rsid w:val="009304BA"/>
    <w:rsid w:val="00931DBA"/>
    <w:rsid w:val="00934A08"/>
    <w:rsid w:val="00937B8F"/>
    <w:rsid w:val="00950423"/>
    <w:rsid w:val="00953E2D"/>
    <w:rsid w:val="0096419F"/>
    <w:rsid w:val="0097208E"/>
    <w:rsid w:val="00972729"/>
    <w:rsid w:val="0097700B"/>
    <w:rsid w:val="00986BA8"/>
    <w:rsid w:val="009A3829"/>
    <w:rsid w:val="009B01D5"/>
    <w:rsid w:val="009C3189"/>
    <w:rsid w:val="009D55F3"/>
    <w:rsid w:val="009E127E"/>
    <w:rsid w:val="009E49CC"/>
    <w:rsid w:val="009F1294"/>
    <w:rsid w:val="00A3744A"/>
    <w:rsid w:val="00A4586C"/>
    <w:rsid w:val="00A60F00"/>
    <w:rsid w:val="00A655DE"/>
    <w:rsid w:val="00A83564"/>
    <w:rsid w:val="00A97C44"/>
    <w:rsid w:val="00AA4512"/>
    <w:rsid w:val="00AA7AD3"/>
    <w:rsid w:val="00AC49F6"/>
    <w:rsid w:val="00AC72A7"/>
    <w:rsid w:val="00AD1064"/>
    <w:rsid w:val="00AD200E"/>
    <w:rsid w:val="00AD6AE5"/>
    <w:rsid w:val="00AE0DCB"/>
    <w:rsid w:val="00AE639B"/>
    <w:rsid w:val="00B03111"/>
    <w:rsid w:val="00B045E0"/>
    <w:rsid w:val="00B05606"/>
    <w:rsid w:val="00B05EAA"/>
    <w:rsid w:val="00B07B3E"/>
    <w:rsid w:val="00B11078"/>
    <w:rsid w:val="00B11C22"/>
    <w:rsid w:val="00B2026A"/>
    <w:rsid w:val="00B31304"/>
    <w:rsid w:val="00B3316F"/>
    <w:rsid w:val="00B43735"/>
    <w:rsid w:val="00B52285"/>
    <w:rsid w:val="00B53A8D"/>
    <w:rsid w:val="00B63D3D"/>
    <w:rsid w:val="00B82B11"/>
    <w:rsid w:val="00B95A7C"/>
    <w:rsid w:val="00BA54D9"/>
    <w:rsid w:val="00BB12DD"/>
    <w:rsid w:val="00BB54F9"/>
    <w:rsid w:val="00BB5ABF"/>
    <w:rsid w:val="00BC202D"/>
    <w:rsid w:val="00BC552C"/>
    <w:rsid w:val="00BD0C58"/>
    <w:rsid w:val="00BD3171"/>
    <w:rsid w:val="00BE0AD7"/>
    <w:rsid w:val="00BE36B1"/>
    <w:rsid w:val="00BE685C"/>
    <w:rsid w:val="00BE76D5"/>
    <w:rsid w:val="00BF78F0"/>
    <w:rsid w:val="00C127CD"/>
    <w:rsid w:val="00C2218E"/>
    <w:rsid w:val="00C3472C"/>
    <w:rsid w:val="00C37248"/>
    <w:rsid w:val="00C415C6"/>
    <w:rsid w:val="00C57C61"/>
    <w:rsid w:val="00C6190C"/>
    <w:rsid w:val="00C66D1D"/>
    <w:rsid w:val="00CA1943"/>
    <w:rsid w:val="00CA4569"/>
    <w:rsid w:val="00CA7900"/>
    <w:rsid w:val="00CE7B77"/>
    <w:rsid w:val="00D155A5"/>
    <w:rsid w:val="00D256F1"/>
    <w:rsid w:val="00D35199"/>
    <w:rsid w:val="00D502C3"/>
    <w:rsid w:val="00D67FDA"/>
    <w:rsid w:val="00D825A5"/>
    <w:rsid w:val="00D82C5D"/>
    <w:rsid w:val="00D86930"/>
    <w:rsid w:val="00D87602"/>
    <w:rsid w:val="00D8772E"/>
    <w:rsid w:val="00DC492D"/>
    <w:rsid w:val="00E0248A"/>
    <w:rsid w:val="00E05A50"/>
    <w:rsid w:val="00E13A25"/>
    <w:rsid w:val="00E26B95"/>
    <w:rsid w:val="00E302AA"/>
    <w:rsid w:val="00E359B7"/>
    <w:rsid w:val="00E36D5A"/>
    <w:rsid w:val="00E526B2"/>
    <w:rsid w:val="00E55A71"/>
    <w:rsid w:val="00E61445"/>
    <w:rsid w:val="00E63044"/>
    <w:rsid w:val="00E66CAA"/>
    <w:rsid w:val="00EA5487"/>
    <w:rsid w:val="00EB3361"/>
    <w:rsid w:val="00EC2099"/>
    <w:rsid w:val="00EC281C"/>
    <w:rsid w:val="00EC67DE"/>
    <w:rsid w:val="00EC72BA"/>
    <w:rsid w:val="00ED3064"/>
    <w:rsid w:val="00ED59BA"/>
    <w:rsid w:val="00EF4F9C"/>
    <w:rsid w:val="00F06FC5"/>
    <w:rsid w:val="00F10C4A"/>
    <w:rsid w:val="00F31C51"/>
    <w:rsid w:val="00F35FA9"/>
    <w:rsid w:val="00F37D5C"/>
    <w:rsid w:val="00F65138"/>
    <w:rsid w:val="00F66532"/>
    <w:rsid w:val="00F91B60"/>
    <w:rsid w:val="00F96B54"/>
    <w:rsid w:val="00FC5EF7"/>
    <w:rsid w:val="00FD142C"/>
    <w:rsid w:val="00FE7144"/>
    <w:rsid w:val="00FF0E4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4480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uiPriority="0"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List" w:uiPriority="0"/>
    <w:lsdException w:name="List Bullet" w:uiPriority="0"/>
    <w:lsdException w:name="Title" w:semiHidden="0" w:uiPriority="10" w:unhideWhenUsed="0"/>
    <w:lsdException w:name="Default Paragraph Font" w:uiPriority="1"/>
    <w:lsdException w:name="Body Text" w:uiPriority="0"/>
    <w:lsdException w:name="Body Text Indent" w:uiPriority="0"/>
    <w:lsdException w:name="Subtitle" w:semiHidden="0" w:uiPriority="11" w:unhideWhenUsed="0"/>
    <w:lsdException w:name="Block Text" w:uiPriority="0"/>
    <w:lsdException w:name="FollowedHyperlink" w:uiPriority="0"/>
    <w:lsdException w:name="Strong" w:semiHidden="0" w:uiPriority="22" w:unhideWhenUsed="0"/>
    <w:lsdException w:name="Emphasis" w:semiHidden="0" w:uiPriority="20" w:unhideWhenUsed="0"/>
    <w:lsdException w:name="Document Map" w:uiPriority="0"/>
    <w:lsdException w:name="Normal (Web)" w:uiPriority="0"/>
    <w:lsdException w:name="annotation subject" w:uiPriority="0"/>
    <w:lsdException w:name="Table Grid" w:semiHidden="0" w:uiPriority="1"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B11078"/>
    <w:pPr>
      <w:jc w:val="both"/>
    </w:pPr>
    <w:rPr>
      <w:rFonts w:ascii="Arial Narrow" w:hAnsi="Arial Narrow"/>
      <w:sz w:val="24"/>
    </w:rPr>
  </w:style>
  <w:style w:type="paragraph" w:styleId="Titre1">
    <w:name w:val="heading 1"/>
    <w:aliases w:val="Titre 1 SQLI"/>
    <w:basedOn w:val="Normal"/>
    <w:next w:val="Normal"/>
    <w:link w:val="Titre1Car"/>
    <w:uiPriority w:val="9"/>
    <w:qFormat/>
    <w:rsid w:val="00B11078"/>
    <w:pPr>
      <w:keepNext/>
      <w:keepLines/>
      <w:pageBreakBefore/>
      <w:numPr>
        <w:numId w:val="11"/>
      </w:numPr>
      <w:spacing w:before="360" w:after="280" w:line="240" w:lineRule="auto"/>
      <w:outlineLvl w:val="0"/>
    </w:pPr>
    <w:rPr>
      <w:rFonts w:eastAsiaTheme="minorHAnsi"/>
      <w:caps/>
      <w:color w:val="C00000"/>
      <w:sz w:val="48"/>
      <w:lang w:eastAsia="en-US"/>
    </w:rPr>
  </w:style>
  <w:style w:type="paragraph" w:styleId="Titre2">
    <w:name w:val="heading 2"/>
    <w:aliases w:val="Titre 2 SQLI"/>
    <w:basedOn w:val="Normal"/>
    <w:next w:val="Normal"/>
    <w:link w:val="Titre2Car"/>
    <w:unhideWhenUsed/>
    <w:qFormat/>
    <w:rsid w:val="00B11078"/>
    <w:pPr>
      <w:keepNext/>
      <w:keepLines/>
      <w:numPr>
        <w:ilvl w:val="1"/>
        <w:numId w:val="11"/>
      </w:numPr>
      <w:spacing w:before="200" w:after="280" w:line="240" w:lineRule="auto"/>
      <w:outlineLvl w:val="1"/>
    </w:pPr>
    <w:rPr>
      <w:rFonts w:eastAsiaTheme="majorEastAsia" w:cstheme="majorBidi"/>
      <w:b/>
      <w:bCs/>
      <w:smallCaps/>
      <w:sz w:val="36"/>
      <w:szCs w:val="26"/>
      <w:lang w:eastAsia="en-US"/>
    </w:rPr>
  </w:style>
  <w:style w:type="paragraph" w:styleId="Titre3">
    <w:name w:val="heading 3"/>
    <w:aliases w:val="Titre 3 SQLI"/>
    <w:basedOn w:val="Normal"/>
    <w:next w:val="Normal"/>
    <w:link w:val="Titre3Car"/>
    <w:uiPriority w:val="9"/>
    <w:unhideWhenUsed/>
    <w:qFormat/>
    <w:rsid w:val="00B11078"/>
    <w:pPr>
      <w:keepNext/>
      <w:keepLines/>
      <w:numPr>
        <w:ilvl w:val="2"/>
        <w:numId w:val="11"/>
      </w:numPr>
      <w:spacing w:before="200" w:after="280" w:line="240" w:lineRule="auto"/>
      <w:ind w:left="907"/>
      <w:outlineLvl w:val="2"/>
    </w:pPr>
    <w:rPr>
      <w:rFonts w:eastAsiaTheme="majorEastAsia" w:cstheme="majorBidi"/>
      <w:bCs/>
      <w:sz w:val="28"/>
      <w:lang w:eastAsia="en-US"/>
    </w:rPr>
  </w:style>
  <w:style w:type="paragraph" w:styleId="Titre4">
    <w:name w:val="heading 4"/>
    <w:aliases w:val="Titre 4 SQLI"/>
    <w:basedOn w:val="Normal"/>
    <w:next w:val="Normal"/>
    <w:link w:val="Titre4Car"/>
    <w:uiPriority w:val="9"/>
    <w:unhideWhenUsed/>
    <w:qFormat/>
    <w:rsid w:val="00B11078"/>
    <w:pPr>
      <w:keepNext/>
      <w:keepLines/>
      <w:numPr>
        <w:ilvl w:val="3"/>
        <w:numId w:val="11"/>
      </w:numPr>
      <w:spacing w:before="200" w:after="100" w:afterAutospacing="1"/>
      <w:jc w:val="left"/>
      <w:outlineLvl w:val="3"/>
    </w:pPr>
    <w:rPr>
      <w:rFonts w:eastAsiaTheme="majorEastAsia" w:cstheme="majorBidi"/>
      <w:bCs/>
      <w:iCs/>
      <w:lang w:eastAsia="en-US"/>
    </w:rPr>
  </w:style>
  <w:style w:type="paragraph" w:styleId="Titre5">
    <w:name w:val="heading 5"/>
    <w:aliases w:val="Titre 5 SQLI"/>
    <w:basedOn w:val="Normal"/>
    <w:next w:val="Normal"/>
    <w:link w:val="Titre5Car"/>
    <w:uiPriority w:val="9"/>
    <w:unhideWhenUsed/>
    <w:rsid w:val="00B11078"/>
    <w:pPr>
      <w:keepNext/>
      <w:keepLines/>
      <w:numPr>
        <w:ilvl w:val="4"/>
        <w:numId w:val="11"/>
      </w:numPr>
      <w:spacing w:before="200" w:after="0"/>
      <w:jc w:val="left"/>
      <w:outlineLvl w:val="4"/>
    </w:pPr>
    <w:rPr>
      <w:rFonts w:eastAsiaTheme="majorEastAsia" w:cstheme="majorBidi"/>
      <w:sz w:val="20"/>
    </w:rPr>
  </w:style>
  <w:style w:type="paragraph" w:styleId="Titre6">
    <w:name w:val="heading 6"/>
    <w:aliases w:val="Titre 6 SQLI"/>
    <w:basedOn w:val="Normal"/>
    <w:next w:val="Normal"/>
    <w:link w:val="Titre6Car"/>
    <w:uiPriority w:val="9"/>
    <w:unhideWhenUsed/>
    <w:rsid w:val="00B11078"/>
    <w:pPr>
      <w:keepNext/>
      <w:keepLines/>
      <w:numPr>
        <w:ilvl w:val="5"/>
        <w:numId w:val="11"/>
      </w:numPr>
      <w:spacing w:before="200" w:after="0"/>
      <w:jc w:val="left"/>
      <w:outlineLvl w:val="5"/>
    </w:pPr>
    <w:rPr>
      <w:rFonts w:asciiTheme="majorHAnsi" w:eastAsiaTheme="majorEastAsia" w:hAnsiTheme="majorHAnsi" w:cstheme="majorBidi"/>
      <w:iCs/>
      <w:color w:val="000000" w:themeColor="text1"/>
      <w:sz w:val="18"/>
      <w:szCs w:val="18"/>
    </w:rPr>
  </w:style>
  <w:style w:type="paragraph" w:styleId="Titre7">
    <w:name w:val="heading 7"/>
    <w:aliases w:val="Titre 7 SQLI"/>
    <w:basedOn w:val="Normal"/>
    <w:next w:val="Normal"/>
    <w:link w:val="Titre7Car"/>
    <w:uiPriority w:val="9"/>
    <w:unhideWhenUsed/>
    <w:rsid w:val="00B11078"/>
    <w:pPr>
      <w:keepNext/>
      <w:keepLines/>
      <w:numPr>
        <w:ilvl w:val="6"/>
        <w:numId w:val="11"/>
      </w:numPr>
      <w:spacing w:before="200" w:after="0"/>
      <w:jc w:val="left"/>
      <w:outlineLvl w:val="6"/>
    </w:pPr>
    <w:rPr>
      <w:rFonts w:asciiTheme="majorHAnsi" w:eastAsiaTheme="majorEastAsia" w:hAnsiTheme="majorHAnsi" w:cstheme="majorBidi"/>
      <w:iCs/>
      <w:color w:val="404040" w:themeColor="text1" w:themeTint="BF"/>
      <w:sz w:val="18"/>
      <w:szCs w:val="18"/>
    </w:rPr>
  </w:style>
  <w:style w:type="paragraph" w:styleId="Titre8">
    <w:name w:val="heading 8"/>
    <w:aliases w:val="Titre 8 SQLI"/>
    <w:basedOn w:val="Normal"/>
    <w:next w:val="Normal"/>
    <w:link w:val="Titre8Car"/>
    <w:uiPriority w:val="9"/>
    <w:unhideWhenUsed/>
    <w:rsid w:val="00B11078"/>
    <w:pPr>
      <w:keepNext/>
      <w:keepLines/>
      <w:numPr>
        <w:ilvl w:val="7"/>
        <w:numId w:val="11"/>
      </w:numPr>
      <w:spacing w:before="200" w:after="0"/>
      <w:jc w:val="left"/>
      <w:outlineLvl w:val="7"/>
    </w:pPr>
    <w:rPr>
      <w:rFonts w:asciiTheme="majorHAnsi" w:eastAsiaTheme="majorEastAsia" w:hAnsiTheme="majorHAnsi" w:cstheme="majorBidi"/>
      <w:color w:val="404040" w:themeColor="text1" w:themeTint="BF"/>
      <w:sz w:val="18"/>
      <w:szCs w:val="18"/>
    </w:rPr>
  </w:style>
  <w:style w:type="paragraph" w:styleId="Titre9">
    <w:name w:val="heading 9"/>
    <w:aliases w:val="Titre 9 SQLI"/>
    <w:basedOn w:val="Normal"/>
    <w:next w:val="Normal"/>
    <w:link w:val="Titre9Car"/>
    <w:uiPriority w:val="9"/>
    <w:unhideWhenUsed/>
    <w:rsid w:val="00B11078"/>
    <w:pPr>
      <w:keepNext/>
      <w:keepLines/>
      <w:numPr>
        <w:ilvl w:val="8"/>
        <w:numId w:val="11"/>
      </w:numPr>
      <w:spacing w:before="200" w:after="0"/>
      <w:jc w:val="left"/>
      <w:outlineLvl w:val="8"/>
    </w:pPr>
    <w:rPr>
      <w:rFonts w:asciiTheme="majorHAnsi" w:eastAsiaTheme="majorEastAsia" w:hAnsiTheme="majorHAnsi" w:cstheme="majorBidi"/>
      <w:iCs/>
      <w:color w:val="404040" w:themeColor="text1" w:themeTint="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 SQLI Car"/>
    <w:basedOn w:val="Policepardfaut"/>
    <w:link w:val="Titre1"/>
    <w:uiPriority w:val="9"/>
    <w:rsid w:val="005D3946"/>
    <w:rPr>
      <w:rFonts w:ascii="Arial Narrow" w:eastAsiaTheme="minorHAnsi" w:hAnsi="Arial Narrow"/>
      <w:caps/>
      <w:color w:val="C00000"/>
      <w:sz w:val="48"/>
      <w:lang w:eastAsia="en-US"/>
    </w:rPr>
  </w:style>
  <w:style w:type="character" w:customStyle="1" w:styleId="Titre2Car">
    <w:name w:val="Titre 2 Car"/>
    <w:aliases w:val="Titre 2 SQLI Car"/>
    <w:basedOn w:val="Policepardfaut"/>
    <w:link w:val="Titre2"/>
    <w:rsid w:val="005D3946"/>
    <w:rPr>
      <w:rFonts w:ascii="Arial Narrow" w:eastAsiaTheme="majorEastAsia" w:hAnsi="Arial Narrow" w:cstheme="majorBidi"/>
      <w:b/>
      <w:bCs/>
      <w:smallCaps/>
      <w:sz w:val="36"/>
      <w:szCs w:val="26"/>
      <w:lang w:eastAsia="en-US"/>
    </w:rPr>
  </w:style>
  <w:style w:type="character" w:customStyle="1" w:styleId="Titre3Car">
    <w:name w:val="Titre 3 Car"/>
    <w:aliases w:val="Titre 3 SQLI Car"/>
    <w:basedOn w:val="Policepardfaut"/>
    <w:link w:val="Titre3"/>
    <w:uiPriority w:val="9"/>
    <w:rsid w:val="005D3946"/>
    <w:rPr>
      <w:rFonts w:ascii="Arial Narrow" w:eastAsiaTheme="majorEastAsia" w:hAnsi="Arial Narrow" w:cstheme="majorBidi"/>
      <w:bCs/>
      <w:sz w:val="28"/>
      <w:lang w:eastAsia="en-US"/>
    </w:rPr>
  </w:style>
  <w:style w:type="character" w:customStyle="1" w:styleId="Titre4Car">
    <w:name w:val="Titre 4 Car"/>
    <w:aliases w:val="Titre 4 SQLI Car"/>
    <w:basedOn w:val="Policepardfaut"/>
    <w:link w:val="Titre4"/>
    <w:uiPriority w:val="9"/>
    <w:rsid w:val="005D3946"/>
    <w:rPr>
      <w:rFonts w:ascii="Arial Narrow" w:eastAsiaTheme="majorEastAsia" w:hAnsi="Arial Narrow" w:cstheme="majorBidi"/>
      <w:bCs/>
      <w:iCs/>
      <w:sz w:val="24"/>
      <w:lang w:eastAsia="en-US"/>
    </w:rPr>
  </w:style>
  <w:style w:type="character" w:customStyle="1" w:styleId="Titre5Car">
    <w:name w:val="Titre 5 Car"/>
    <w:aliases w:val="Titre 5 SQLI Car"/>
    <w:basedOn w:val="Policepardfaut"/>
    <w:link w:val="Titre5"/>
    <w:uiPriority w:val="9"/>
    <w:rsid w:val="005D3946"/>
    <w:rPr>
      <w:rFonts w:ascii="Arial Narrow" w:eastAsiaTheme="majorEastAsia" w:hAnsi="Arial Narrow" w:cstheme="majorBidi"/>
      <w:sz w:val="20"/>
    </w:rPr>
  </w:style>
  <w:style w:type="character" w:customStyle="1" w:styleId="Titre6Car">
    <w:name w:val="Titre 6 Car"/>
    <w:aliases w:val="Titre 6 SQLI Car"/>
    <w:basedOn w:val="Policepardfaut"/>
    <w:link w:val="Titre6"/>
    <w:uiPriority w:val="9"/>
    <w:rsid w:val="005D3946"/>
    <w:rPr>
      <w:rFonts w:asciiTheme="majorHAnsi" w:eastAsiaTheme="majorEastAsia" w:hAnsiTheme="majorHAnsi" w:cstheme="majorBidi"/>
      <w:iCs/>
      <w:color w:val="000000" w:themeColor="text1"/>
      <w:sz w:val="18"/>
      <w:szCs w:val="18"/>
    </w:rPr>
  </w:style>
  <w:style w:type="character" w:customStyle="1" w:styleId="Titre7Car">
    <w:name w:val="Titre 7 Car"/>
    <w:aliases w:val="Titre 7 SQLI Car"/>
    <w:basedOn w:val="Policepardfaut"/>
    <w:link w:val="Titre7"/>
    <w:uiPriority w:val="9"/>
    <w:rsid w:val="005D3946"/>
    <w:rPr>
      <w:rFonts w:asciiTheme="majorHAnsi" w:eastAsiaTheme="majorEastAsia" w:hAnsiTheme="majorHAnsi" w:cstheme="majorBidi"/>
      <w:iCs/>
      <w:color w:val="404040" w:themeColor="text1" w:themeTint="BF"/>
      <w:sz w:val="18"/>
      <w:szCs w:val="18"/>
    </w:rPr>
  </w:style>
  <w:style w:type="character" w:customStyle="1" w:styleId="Titre8Car">
    <w:name w:val="Titre 8 Car"/>
    <w:aliases w:val="Titre 8 SQLI Car"/>
    <w:basedOn w:val="Policepardfaut"/>
    <w:link w:val="Titre8"/>
    <w:uiPriority w:val="9"/>
    <w:rsid w:val="005D3946"/>
    <w:rPr>
      <w:rFonts w:asciiTheme="majorHAnsi" w:eastAsiaTheme="majorEastAsia" w:hAnsiTheme="majorHAnsi" w:cstheme="majorBidi"/>
      <w:color w:val="404040" w:themeColor="text1" w:themeTint="BF"/>
      <w:sz w:val="18"/>
      <w:szCs w:val="18"/>
    </w:rPr>
  </w:style>
  <w:style w:type="character" w:customStyle="1" w:styleId="Titre9Car">
    <w:name w:val="Titre 9 Car"/>
    <w:aliases w:val="Titre 9 SQLI Car"/>
    <w:basedOn w:val="Policepardfaut"/>
    <w:link w:val="Titre9"/>
    <w:uiPriority w:val="9"/>
    <w:rsid w:val="005D3946"/>
    <w:rPr>
      <w:rFonts w:asciiTheme="majorHAnsi" w:eastAsiaTheme="majorEastAsia" w:hAnsiTheme="majorHAnsi" w:cstheme="majorBidi"/>
      <w:iCs/>
      <w:color w:val="404040" w:themeColor="text1" w:themeTint="BF"/>
      <w:sz w:val="18"/>
      <w:szCs w:val="18"/>
    </w:rPr>
  </w:style>
  <w:style w:type="paragraph" w:styleId="Titre">
    <w:name w:val="Title"/>
    <w:basedOn w:val="Normal"/>
    <w:next w:val="Normal"/>
    <w:link w:val="TitreCar"/>
    <w:uiPriority w:val="10"/>
    <w:rsid w:val="00B11078"/>
    <w:pPr>
      <w:framePr w:hSpace="187" w:wrap="around" w:vAnchor="page" w:hAnchor="margin" w:y="6941"/>
      <w:spacing w:after="0" w:line="240" w:lineRule="auto"/>
    </w:pPr>
    <w:rPr>
      <w:caps/>
      <w:color w:val="C00000"/>
      <w:sz w:val="56"/>
      <w:lang w:eastAsia="en-US"/>
    </w:rPr>
  </w:style>
  <w:style w:type="paragraph" w:customStyle="1" w:styleId="GlossaireTitre">
    <w:name w:val="GlossaireTitre"/>
    <w:basedOn w:val="GlossaireTexte"/>
    <w:next w:val="GlossaireTexte"/>
    <w:qFormat/>
    <w:rsid w:val="00B11078"/>
    <w:pPr>
      <w:keepNext/>
      <w:spacing w:after="0"/>
    </w:pPr>
    <w:rPr>
      <w:b/>
    </w:rPr>
  </w:style>
  <w:style w:type="paragraph" w:customStyle="1" w:styleId="GlossaireTexte">
    <w:name w:val="GlossaireTexte"/>
    <w:basedOn w:val="Normal"/>
    <w:rsid w:val="00B11078"/>
    <w:pPr>
      <w:ind w:left="284" w:right="284"/>
    </w:pPr>
    <w:rPr>
      <w:rFonts w:cs="Arial"/>
    </w:rPr>
  </w:style>
  <w:style w:type="character" w:customStyle="1" w:styleId="TitreCar">
    <w:name w:val="Titre Car"/>
    <w:basedOn w:val="Policepardfaut"/>
    <w:link w:val="Titre"/>
    <w:uiPriority w:val="10"/>
    <w:rsid w:val="00090F84"/>
    <w:rPr>
      <w:rFonts w:ascii="Arial Narrow" w:hAnsi="Arial Narrow"/>
      <w:caps/>
      <w:color w:val="C00000"/>
      <w:sz w:val="56"/>
      <w:lang w:eastAsia="en-US"/>
    </w:rPr>
  </w:style>
  <w:style w:type="paragraph" w:styleId="Textedebulles">
    <w:name w:val="Balloon Text"/>
    <w:basedOn w:val="Normal"/>
    <w:link w:val="TextedebullesCar"/>
    <w:uiPriority w:val="99"/>
    <w:semiHidden/>
    <w:unhideWhenUsed/>
    <w:rsid w:val="00B1107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208E"/>
    <w:rPr>
      <w:rFonts w:ascii="Tahoma" w:hAnsi="Tahoma" w:cs="Tahoma"/>
      <w:sz w:val="16"/>
      <w:szCs w:val="16"/>
    </w:rPr>
  </w:style>
  <w:style w:type="paragraph" w:styleId="En-tte">
    <w:name w:val="header"/>
    <w:basedOn w:val="Normal"/>
    <w:link w:val="En-tteCar"/>
    <w:unhideWhenUsed/>
    <w:rsid w:val="00B11078"/>
    <w:pPr>
      <w:spacing w:after="120" w:line="240" w:lineRule="auto"/>
      <w:jc w:val="right"/>
    </w:pPr>
    <w:rPr>
      <w:b/>
      <w:smallCaps/>
      <w:color w:val="454349" w:themeColor="accent3"/>
      <w:sz w:val="22"/>
    </w:rPr>
  </w:style>
  <w:style w:type="character" w:customStyle="1" w:styleId="En-tteCar">
    <w:name w:val="En-tête Car"/>
    <w:basedOn w:val="Policepardfaut"/>
    <w:link w:val="En-tte"/>
    <w:rsid w:val="00595BB6"/>
    <w:rPr>
      <w:rFonts w:ascii="Arial Narrow" w:hAnsi="Arial Narrow"/>
      <w:b/>
      <w:smallCaps/>
      <w:color w:val="454349" w:themeColor="accent3"/>
    </w:rPr>
  </w:style>
  <w:style w:type="paragraph" w:styleId="Pieddepage">
    <w:name w:val="footer"/>
    <w:basedOn w:val="Normal"/>
    <w:link w:val="PieddepageCar"/>
    <w:uiPriority w:val="99"/>
    <w:unhideWhenUsed/>
    <w:rsid w:val="00B110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208E"/>
    <w:rPr>
      <w:rFonts w:ascii="Arial Narrow" w:hAnsi="Arial Narrow"/>
      <w:sz w:val="24"/>
    </w:rPr>
  </w:style>
  <w:style w:type="table" w:styleId="Grille">
    <w:name w:val="Table Grid"/>
    <w:basedOn w:val="TableauNormal"/>
    <w:uiPriority w:val="1"/>
    <w:rsid w:val="00B11078"/>
    <w:pPr>
      <w:spacing w:after="0" w:line="240" w:lineRule="auto"/>
    </w:pPr>
    <w:rPr>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mClientPageGarde">
    <w:name w:val="Nom Client Page Garde"/>
    <w:basedOn w:val="Titre"/>
    <w:autoRedefine/>
    <w:rsid w:val="00B11078"/>
    <w:pPr>
      <w:framePr w:wrap="around"/>
    </w:pPr>
  </w:style>
  <w:style w:type="character" w:styleId="Titredulivre">
    <w:name w:val="Book Title"/>
    <w:basedOn w:val="Policepardfaut"/>
    <w:uiPriority w:val="33"/>
    <w:rsid w:val="00B11078"/>
    <w:rPr>
      <w:rFonts w:ascii="DIN Next LT Pro Condensed" w:hAnsi="DIN Next LT Pro Condensed"/>
      <w:b/>
      <w:bCs/>
      <w:smallCaps/>
      <w:spacing w:val="5"/>
    </w:rPr>
  </w:style>
  <w:style w:type="paragraph" w:styleId="TM1">
    <w:name w:val="toc 1"/>
    <w:basedOn w:val="Normal"/>
    <w:next w:val="Normal"/>
    <w:autoRedefine/>
    <w:uiPriority w:val="39"/>
    <w:unhideWhenUsed/>
    <w:rsid w:val="00B11078"/>
    <w:pPr>
      <w:tabs>
        <w:tab w:val="left" w:pos="440"/>
        <w:tab w:val="right" w:leader="dot" w:pos="9062"/>
      </w:tabs>
      <w:spacing w:after="100"/>
    </w:pPr>
    <w:rPr>
      <w:b/>
      <w:caps/>
      <w:noProof/>
      <w:sz w:val="28"/>
    </w:rPr>
  </w:style>
  <w:style w:type="paragraph" w:styleId="TM2">
    <w:name w:val="toc 2"/>
    <w:basedOn w:val="Normal"/>
    <w:next w:val="Normal"/>
    <w:autoRedefine/>
    <w:uiPriority w:val="39"/>
    <w:unhideWhenUsed/>
    <w:rsid w:val="00B11078"/>
    <w:pPr>
      <w:tabs>
        <w:tab w:val="left" w:pos="880"/>
        <w:tab w:val="right" w:leader="dot" w:pos="9062"/>
      </w:tabs>
      <w:spacing w:after="100"/>
      <w:ind w:left="240"/>
    </w:pPr>
    <w:rPr>
      <w:noProof/>
      <w:sz w:val="28"/>
      <w:szCs w:val="28"/>
    </w:rPr>
  </w:style>
  <w:style w:type="paragraph" w:styleId="TM3">
    <w:name w:val="toc 3"/>
    <w:basedOn w:val="Normal"/>
    <w:next w:val="Normal"/>
    <w:autoRedefine/>
    <w:uiPriority w:val="39"/>
    <w:unhideWhenUsed/>
    <w:rsid w:val="00B11078"/>
    <w:pPr>
      <w:tabs>
        <w:tab w:val="left" w:pos="1320"/>
        <w:tab w:val="right" w:leader="dot" w:pos="9062"/>
      </w:tabs>
      <w:spacing w:after="100"/>
      <w:ind w:left="480"/>
    </w:pPr>
    <w:rPr>
      <w:noProof/>
      <w:szCs w:val="24"/>
    </w:rPr>
  </w:style>
  <w:style w:type="character" w:styleId="Lienhypertexte">
    <w:name w:val="Hyperlink"/>
    <w:basedOn w:val="Policepardfaut"/>
    <w:uiPriority w:val="99"/>
    <w:unhideWhenUsed/>
    <w:rsid w:val="00B11078"/>
    <w:rPr>
      <w:rFonts w:ascii="DIN Next LT Pro Condensed" w:hAnsi="DIN Next LT Pro Condensed"/>
      <w:color w:val="FF0000"/>
      <w:sz w:val="24"/>
      <w:u w:val="single"/>
    </w:rPr>
  </w:style>
  <w:style w:type="character" w:styleId="lev">
    <w:name w:val="Strong"/>
    <w:basedOn w:val="Policepardfaut"/>
    <w:uiPriority w:val="22"/>
    <w:rsid w:val="00B11078"/>
    <w:rPr>
      <w:rFonts w:ascii="Arial Narrow" w:hAnsi="Arial Narrow"/>
      <w:b/>
      <w:bCs/>
    </w:rPr>
  </w:style>
  <w:style w:type="table" w:styleId="Listeclaire-Accent4">
    <w:name w:val="Light List Accent 4"/>
    <w:basedOn w:val="TableauNormal"/>
    <w:uiPriority w:val="61"/>
    <w:rsid w:val="00B11078"/>
    <w:pPr>
      <w:spacing w:after="0" w:line="240" w:lineRule="auto"/>
    </w:pPr>
    <w:tblPr>
      <w:tblStyleRowBandSize w:val="1"/>
      <w:tblStyleColBandSize w:val="1"/>
      <w:tblInd w:w="0" w:type="dxa"/>
      <w:tblBorders>
        <w:top w:val="single" w:sz="8" w:space="0" w:color="454349" w:themeColor="accent3"/>
        <w:left w:val="single" w:sz="8" w:space="0" w:color="454349" w:themeColor="accent3"/>
        <w:bottom w:val="single" w:sz="8" w:space="0" w:color="454349" w:themeColor="accent3"/>
        <w:right w:val="single" w:sz="8" w:space="0" w:color="454349" w:themeColor="accent3"/>
        <w:insideH w:val="single" w:sz="8" w:space="0" w:color="454349" w:themeColor="accent3"/>
        <w:insideV w:val="single" w:sz="8" w:space="0" w:color="45434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A0E1A" w:themeFill="accent4"/>
      </w:tcPr>
    </w:tblStylePr>
    <w:tblStylePr w:type="lastRow">
      <w:pPr>
        <w:spacing w:before="0" w:after="0" w:line="240" w:lineRule="auto"/>
      </w:pPr>
      <w:rPr>
        <w:b/>
        <w:bCs/>
      </w:rPr>
      <w:tblPr/>
      <w:tcPr>
        <w:tcBorders>
          <w:top w:val="double" w:sz="6" w:space="0" w:color="DA0E1A" w:themeColor="accent4"/>
          <w:left w:val="single" w:sz="8" w:space="0" w:color="DA0E1A" w:themeColor="accent4"/>
          <w:bottom w:val="single" w:sz="8" w:space="0" w:color="DA0E1A" w:themeColor="accent4"/>
          <w:right w:val="single" w:sz="8" w:space="0" w:color="DA0E1A" w:themeColor="accent4"/>
        </w:tcBorders>
      </w:tcPr>
    </w:tblStylePr>
    <w:tblStylePr w:type="firstCol">
      <w:rPr>
        <w:b/>
        <w:bCs/>
      </w:rPr>
    </w:tblStylePr>
    <w:tblStylePr w:type="lastCol">
      <w:rPr>
        <w:b/>
        <w:bCs/>
      </w:rPr>
    </w:tblStylePr>
    <w:tblStylePr w:type="band1Vert">
      <w:tblPr/>
      <w:tcPr>
        <w:tcBorders>
          <w:top w:val="single" w:sz="8" w:space="0" w:color="DA0E1A" w:themeColor="accent4"/>
          <w:left w:val="single" w:sz="8" w:space="0" w:color="DA0E1A" w:themeColor="accent4"/>
          <w:bottom w:val="single" w:sz="8" w:space="0" w:color="DA0E1A" w:themeColor="accent4"/>
          <w:right w:val="single" w:sz="8" w:space="0" w:color="DA0E1A" w:themeColor="accent4"/>
        </w:tcBorders>
      </w:tcPr>
    </w:tblStylePr>
    <w:tblStylePr w:type="band1Horz">
      <w:tblPr/>
      <w:tcPr>
        <w:tcBorders>
          <w:top w:val="single" w:sz="8" w:space="0" w:color="DA0E1A" w:themeColor="accent4"/>
          <w:left w:val="single" w:sz="8" w:space="0" w:color="DA0E1A" w:themeColor="accent4"/>
          <w:bottom w:val="single" w:sz="8" w:space="0" w:color="DA0E1A" w:themeColor="accent4"/>
          <w:right w:val="single" w:sz="8" w:space="0" w:color="DA0E1A" w:themeColor="accent4"/>
        </w:tcBorders>
      </w:tcPr>
    </w:tblStylePr>
  </w:style>
  <w:style w:type="paragraph" w:customStyle="1" w:styleId="SQLI-TabContenu">
    <w:name w:val="SQLI-TabContenu"/>
    <w:basedOn w:val="TabNormal"/>
    <w:qFormat/>
    <w:rsid w:val="00B11078"/>
    <w:pPr>
      <w:keepLines/>
    </w:pPr>
    <w:rPr>
      <w:rFonts w:ascii="Arial Narrow" w:hAnsi="Arial Narrow"/>
      <w:sz w:val="22"/>
    </w:rPr>
  </w:style>
  <w:style w:type="paragraph" w:customStyle="1" w:styleId="TabNormal">
    <w:name w:val="TabNormal"/>
    <w:basedOn w:val="Normal"/>
    <w:rsid w:val="00B11078"/>
    <w:pPr>
      <w:spacing w:before="60" w:after="60" w:line="240" w:lineRule="auto"/>
      <w:jc w:val="left"/>
    </w:pPr>
    <w:rPr>
      <w:rFonts w:asciiTheme="minorHAnsi" w:eastAsia="Times New Roman" w:hAnsiTheme="minorHAnsi" w:cs="Times New Roman"/>
      <w:snapToGrid w:val="0"/>
      <w:szCs w:val="20"/>
    </w:rPr>
  </w:style>
  <w:style w:type="table" w:styleId="Listeclaire-Accent2">
    <w:name w:val="Light List Accent 2"/>
    <w:basedOn w:val="TableauNormal"/>
    <w:uiPriority w:val="61"/>
    <w:rsid w:val="00B1107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111211" w:themeColor="accent2"/>
        <w:left w:val="single" w:sz="8" w:space="0" w:color="111211" w:themeColor="accent2"/>
        <w:bottom w:val="single" w:sz="8" w:space="0" w:color="111211" w:themeColor="accent2"/>
        <w:right w:val="single" w:sz="8" w:space="0" w:color="11121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11211" w:themeFill="accent2"/>
      </w:tcPr>
    </w:tblStylePr>
    <w:tblStylePr w:type="lastRow">
      <w:pPr>
        <w:spacing w:before="0" w:after="0" w:line="240" w:lineRule="auto"/>
      </w:pPr>
      <w:rPr>
        <w:b/>
        <w:bCs/>
      </w:rPr>
      <w:tblPr/>
      <w:tcPr>
        <w:tcBorders>
          <w:top w:val="double" w:sz="6" w:space="0" w:color="111211" w:themeColor="accent2"/>
          <w:left w:val="single" w:sz="8" w:space="0" w:color="111211" w:themeColor="accent2"/>
          <w:bottom w:val="single" w:sz="8" w:space="0" w:color="111211" w:themeColor="accent2"/>
          <w:right w:val="single" w:sz="8" w:space="0" w:color="111211" w:themeColor="accent2"/>
        </w:tcBorders>
      </w:tcPr>
    </w:tblStylePr>
    <w:tblStylePr w:type="firstCol">
      <w:rPr>
        <w:b/>
        <w:bCs/>
      </w:rPr>
    </w:tblStylePr>
    <w:tblStylePr w:type="lastCol">
      <w:rPr>
        <w:b/>
        <w:bCs/>
      </w:rPr>
    </w:tblStylePr>
    <w:tblStylePr w:type="band1Vert">
      <w:tblPr/>
      <w:tcPr>
        <w:tcBorders>
          <w:top w:val="single" w:sz="8" w:space="0" w:color="111211" w:themeColor="accent2"/>
          <w:left w:val="single" w:sz="8" w:space="0" w:color="111211" w:themeColor="accent2"/>
          <w:bottom w:val="single" w:sz="8" w:space="0" w:color="111211" w:themeColor="accent2"/>
          <w:right w:val="single" w:sz="8" w:space="0" w:color="111211" w:themeColor="accent2"/>
        </w:tcBorders>
      </w:tcPr>
    </w:tblStylePr>
    <w:tblStylePr w:type="band1Horz">
      <w:tblPr/>
      <w:tcPr>
        <w:tcBorders>
          <w:top w:val="single" w:sz="8" w:space="0" w:color="111211" w:themeColor="accent2"/>
          <w:left w:val="single" w:sz="8" w:space="0" w:color="111211" w:themeColor="accent2"/>
          <w:bottom w:val="single" w:sz="8" w:space="0" w:color="111211" w:themeColor="accent2"/>
          <w:right w:val="single" w:sz="8" w:space="0" w:color="111211" w:themeColor="accent2"/>
        </w:tcBorders>
      </w:tcPr>
    </w:tblStylePr>
  </w:style>
  <w:style w:type="paragraph" w:customStyle="1" w:styleId="Encadrsurlign">
    <w:name w:val="Encadré surligné"/>
    <w:basedOn w:val="Normal"/>
    <w:next w:val="Normal"/>
    <w:link w:val="EncadrsurlignCar"/>
    <w:qFormat/>
    <w:rsid w:val="00B11078"/>
    <w:pPr>
      <w:shd w:val="clear" w:color="auto" w:fill="F2F2F2" w:themeFill="background1" w:themeFillShade="F2"/>
    </w:pPr>
    <w:rPr>
      <w:rFonts w:eastAsia="Times New Roman"/>
    </w:rPr>
  </w:style>
  <w:style w:type="character" w:customStyle="1" w:styleId="EncadrsurlignCar">
    <w:name w:val="Encadré surligné Car"/>
    <w:basedOn w:val="Policepardfaut"/>
    <w:link w:val="Encadrsurlign"/>
    <w:rsid w:val="00182625"/>
    <w:rPr>
      <w:rFonts w:ascii="Arial Narrow" w:eastAsia="Times New Roman" w:hAnsi="Arial Narrow"/>
      <w:sz w:val="24"/>
      <w:shd w:val="clear" w:color="auto" w:fill="F2F2F2" w:themeFill="background1" w:themeFillShade="F2"/>
    </w:rPr>
  </w:style>
  <w:style w:type="paragraph" w:customStyle="1" w:styleId="Accroche">
    <w:name w:val="Accroche"/>
    <w:basedOn w:val="Normal"/>
    <w:next w:val="Normal"/>
    <w:link w:val="AccrocheCar"/>
    <w:rsid w:val="00B11078"/>
    <w:rPr>
      <w:rFonts w:ascii="Times New Roman" w:hAnsi="Times New Roman" w:cs="Times New Roman"/>
      <w:b/>
      <w:i/>
      <w:lang w:eastAsia="en-US"/>
    </w:rPr>
  </w:style>
  <w:style w:type="character" w:customStyle="1" w:styleId="AccrocheCar">
    <w:name w:val="Accroche Car"/>
    <w:basedOn w:val="Policepardfaut"/>
    <w:link w:val="Accroche"/>
    <w:rsid w:val="00182625"/>
    <w:rPr>
      <w:rFonts w:ascii="Times New Roman" w:hAnsi="Times New Roman" w:cs="Times New Roman"/>
      <w:b/>
      <w:i/>
      <w:sz w:val="24"/>
      <w:lang w:eastAsia="en-US"/>
    </w:rPr>
  </w:style>
  <w:style w:type="paragraph" w:styleId="Notedebasdepage">
    <w:name w:val="footnote text"/>
    <w:basedOn w:val="Normal"/>
    <w:link w:val="NotedebasdepageCar"/>
    <w:semiHidden/>
    <w:unhideWhenUsed/>
    <w:rsid w:val="00B11078"/>
    <w:pPr>
      <w:spacing w:after="0" w:line="240" w:lineRule="auto"/>
    </w:pPr>
    <w:rPr>
      <w:sz w:val="18"/>
      <w:szCs w:val="20"/>
    </w:rPr>
  </w:style>
  <w:style w:type="character" w:customStyle="1" w:styleId="NotedebasdepageCar">
    <w:name w:val="Note de bas de page Car"/>
    <w:basedOn w:val="Policepardfaut"/>
    <w:link w:val="Notedebasdepage"/>
    <w:semiHidden/>
    <w:rsid w:val="0017105F"/>
    <w:rPr>
      <w:rFonts w:ascii="Arial Narrow" w:hAnsi="Arial Narrow"/>
      <w:sz w:val="18"/>
      <w:szCs w:val="20"/>
    </w:rPr>
  </w:style>
  <w:style w:type="paragraph" w:customStyle="1" w:styleId="SQLI-TabEntte">
    <w:name w:val="SQLI-TabEntête"/>
    <w:basedOn w:val="TabNormal"/>
    <w:next w:val="SQLI-TabContenu"/>
    <w:qFormat/>
    <w:rsid w:val="00B11078"/>
    <w:pPr>
      <w:keepNext/>
    </w:pPr>
    <w:rPr>
      <w:b/>
      <w:i/>
      <w:color w:val="FFFFFF" w:themeColor="background1"/>
    </w:rPr>
  </w:style>
  <w:style w:type="paragraph" w:styleId="Sous-titre">
    <w:name w:val="Subtitle"/>
    <w:basedOn w:val="Normal"/>
    <w:next w:val="Normal"/>
    <w:link w:val="Sous-titreCar"/>
    <w:uiPriority w:val="11"/>
    <w:rsid w:val="00B11078"/>
    <w:pPr>
      <w:numPr>
        <w:ilvl w:val="1"/>
      </w:numPr>
    </w:pPr>
    <w:rPr>
      <w:rFonts w:eastAsiaTheme="majorEastAsia" w:cstheme="majorBidi"/>
      <w:i/>
      <w:iCs/>
      <w:color w:val="000000" w:themeColor="text1"/>
      <w:spacing w:val="15"/>
      <w:szCs w:val="24"/>
    </w:rPr>
  </w:style>
  <w:style w:type="character" w:customStyle="1" w:styleId="Sous-titreCar">
    <w:name w:val="Sous-titre Car"/>
    <w:basedOn w:val="Policepardfaut"/>
    <w:link w:val="Sous-titre"/>
    <w:uiPriority w:val="11"/>
    <w:rsid w:val="00090F84"/>
    <w:rPr>
      <w:rFonts w:ascii="Arial Narrow" w:eastAsiaTheme="majorEastAsia" w:hAnsi="Arial Narrow" w:cstheme="majorBidi"/>
      <w:i/>
      <w:iCs/>
      <w:color w:val="000000" w:themeColor="text1"/>
      <w:spacing w:val="15"/>
      <w:sz w:val="24"/>
      <w:szCs w:val="24"/>
    </w:rPr>
  </w:style>
  <w:style w:type="paragraph" w:styleId="Listecontinue">
    <w:name w:val="List Continue"/>
    <w:basedOn w:val="Normal"/>
    <w:uiPriority w:val="99"/>
    <w:unhideWhenUsed/>
    <w:rsid w:val="00B11078"/>
    <w:pPr>
      <w:spacing w:after="120"/>
      <w:ind w:left="1066"/>
      <w:contextualSpacing/>
    </w:pPr>
  </w:style>
  <w:style w:type="paragraph" w:customStyle="1" w:styleId="NomProjetPageGarde">
    <w:name w:val="Nom Projet Page Garde"/>
    <w:basedOn w:val="Normal"/>
    <w:next w:val="Normal"/>
    <w:rsid w:val="00B11078"/>
    <w:pPr>
      <w:framePr w:hSpace="187" w:wrap="around" w:vAnchor="page" w:hAnchor="margin" w:y="6941"/>
      <w:spacing w:after="0" w:line="240" w:lineRule="auto"/>
    </w:pPr>
  </w:style>
  <w:style w:type="paragraph" w:styleId="Listecontinue2">
    <w:name w:val="List Continue 2"/>
    <w:basedOn w:val="Normal"/>
    <w:uiPriority w:val="99"/>
    <w:unhideWhenUsed/>
    <w:rsid w:val="00B11078"/>
    <w:pPr>
      <w:spacing w:after="120"/>
      <w:ind w:left="1633"/>
      <w:contextualSpacing/>
    </w:pPr>
  </w:style>
  <w:style w:type="paragraph" w:styleId="Citationintense">
    <w:name w:val="Intense Quote"/>
    <w:basedOn w:val="Encadrsurlign"/>
    <w:next w:val="Normal"/>
    <w:link w:val="CitationintenseCar"/>
    <w:uiPriority w:val="30"/>
    <w:qFormat/>
    <w:rsid w:val="00B11078"/>
    <w:rPr>
      <w:rFonts w:ascii="Times New Roman" w:hAnsi="Times New Roman"/>
      <w:b/>
      <w:bCs/>
      <w:i/>
      <w:sz w:val="28"/>
    </w:rPr>
  </w:style>
  <w:style w:type="character" w:customStyle="1" w:styleId="CitationintenseCar">
    <w:name w:val="Citation intense Car"/>
    <w:basedOn w:val="Policepardfaut"/>
    <w:link w:val="Citationintense"/>
    <w:uiPriority w:val="30"/>
    <w:rsid w:val="00182625"/>
    <w:rPr>
      <w:rFonts w:ascii="Times New Roman" w:eastAsia="Times New Roman" w:hAnsi="Times New Roman"/>
      <w:b/>
      <w:bCs/>
      <w:i/>
      <w:sz w:val="28"/>
      <w:shd w:val="clear" w:color="auto" w:fill="F2F2F2" w:themeFill="background1" w:themeFillShade="F2"/>
    </w:rPr>
  </w:style>
  <w:style w:type="paragraph" w:styleId="Listecontinue3">
    <w:name w:val="List Continue 3"/>
    <w:basedOn w:val="Normal"/>
    <w:uiPriority w:val="99"/>
    <w:unhideWhenUsed/>
    <w:rsid w:val="00B11078"/>
    <w:pPr>
      <w:spacing w:after="120"/>
      <w:ind w:left="2410"/>
      <w:contextualSpacing/>
    </w:pPr>
    <w:rPr>
      <w:sz w:val="20"/>
    </w:rPr>
  </w:style>
  <w:style w:type="paragraph" w:customStyle="1" w:styleId="PropositionGroupeSQLIPageGarde">
    <w:name w:val="Proposition Groupe SQLI Page Garde"/>
    <w:basedOn w:val="Normal"/>
    <w:rsid w:val="00B11078"/>
    <w:pPr>
      <w:spacing w:after="0" w:line="240" w:lineRule="auto"/>
      <w:jc w:val="left"/>
    </w:pPr>
    <w:rPr>
      <w:rFonts w:ascii="Calibri" w:eastAsia="Times New Roman" w:hAnsi="Calibri" w:cs="Times New Roman"/>
      <w:b/>
      <w:color w:val="808080"/>
      <w:sz w:val="40"/>
      <w:szCs w:val="36"/>
    </w:rPr>
  </w:style>
  <w:style w:type="paragraph" w:styleId="Listepuces">
    <w:name w:val="List Bullet"/>
    <w:basedOn w:val="Normal"/>
    <w:unhideWhenUsed/>
    <w:rsid w:val="00B045E0"/>
    <w:pPr>
      <w:numPr>
        <w:numId w:val="3"/>
      </w:numPr>
      <w:spacing w:before="60" w:after="60"/>
    </w:pPr>
    <w:rPr>
      <w:bCs/>
    </w:rPr>
  </w:style>
  <w:style w:type="paragraph" w:styleId="Listepuces3">
    <w:name w:val="List Bullet 3"/>
    <w:basedOn w:val="Normal"/>
    <w:uiPriority w:val="99"/>
    <w:unhideWhenUsed/>
    <w:rsid w:val="00B11078"/>
    <w:pPr>
      <w:numPr>
        <w:numId w:val="5"/>
      </w:numPr>
      <w:spacing w:after="0"/>
      <w:contextualSpacing/>
    </w:pPr>
    <w:rPr>
      <w:bCs/>
      <w:sz w:val="20"/>
    </w:rPr>
  </w:style>
  <w:style w:type="paragraph" w:styleId="Listepuces2">
    <w:name w:val="List Bullet 2"/>
    <w:basedOn w:val="Normal"/>
    <w:uiPriority w:val="99"/>
    <w:unhideWhenUsed/>
    <w:rsid w:val="00B11078"/>
    <w:pPr>
      <w:keepLines/>
      <w:numPr>
        <w:numId w:val="4"/>
      </w:numPr>
      <w:spacing w:after="60"/>
      <w:outlineLvl w:val="3"/>
    </w:pPr>
    <w:rPr>
      <w:rFonts w:eastAsiaTheme="majorEastAsia" w:cstheme="majorBidi"/>
      <w:bCs/>
      <w:iCs/>
      <w:lang w:eastAsia="en-US"/>
    </w:rPr>
  </w:style>
  <w:style w:type="paragraph" w:styleId="Listepuces4">
    <w:name w:val="List Bullet 4"/>
    <w:basedOn w:val="Normal"/>
    <w:autoRedefine/>
    <w:uiPriority w:val="99"/>
    <w:unhideWhenUsed/>
    <w:rsid w:val="00B11078"/>
    <w:pPr>
      <w:numPr>
        <w:numId w:val="6"/>
      </w:numPr>
      <w:contextualSpacing/>
      <w:jc w:val="left"/>
    </w:pPr>
    <w:rPr>
      <w:sz w:val="20"/>
      <w:szCs w:val="20"/>
    </w:rPr>
  </w:style>
  <w:style w:type="paragraph" w:customStyle="1" w:styleId="Listeintertitre">
    <w:name w:val="Liste intertitre"/>
    <w:basedOn w:val="Listepuces"/>
    <w:next w:val="Normal"/>
    <w:link w:val="ListeintertitreCarCar"/>
    <w:rsid w:val="00B11078"/>
    <w:pPr>
      <w:keepNext/>
      <w:numPr>
        <w:numId w:val="0"/>
      </w:numPr>
      <w:spacing w:before="240"/>
    </w:pPr>
    <w:rPr>
      <w:color w:val="111211" w:themeColor="accent2"/>
      <w:szCs w:val="20"/>
    </w:rPr>
  </w:style>
  <w:style w:type="character" w:customStyle="1" w:styleId="ListeintertitreCarCar">
    <w:name w:val="Liste intertitre Car Car"/>
    <w:basedOn w:val="Policepardfaut"/>
    <w:link w:val="Listeintertitre"/>
    <w:rsid w:val="00E63044"/>
    <w:rPr>
      <w:rFonts w:ascii="Arial Narrow" w:hAnsi="Arial Narrow"/>
      <w:bCs/>
      <w:color w:val="111211" w:themeColor="accent2"/>
      <w:sz w:val="24"/>
      <w:szCs w:val="20"/>
    </w:rPr>
  </w:style>
  <w:style w:type="paragraph" w:customStyle="1" w:styleId="Encadrtitre">
    <w:name w:val="Encadré : titre"/>
    <w:basedOn w:val="Normal"/>
    <w:next w:val="Encadrtexte"/>
    <w:rsid w:val="00B11078"/>
    <w:pPr>
      <w:pBdr>
        <w:left w:val="single" w:sz="4" w:space="4" w:color="auto"/>
      </w:pBdr>
      <w:spacing w:before="120" w:after="0" w:line="240" w:lineRule="auto"/>
      <w:ind w:left="907" w:right="1077"/>
    </w:pPr>
    <w:rPr>
      <w:rFonts w:asciiTheme="majorHAnsi" w:eastAsia="Times New Roman" w:hAnsiTheme="majorHAnsi" w:cs="Times New Roman"/>
      <w:b/>
      <w:bCs/>
      <w:color w:val="111211" w:themeColor="accent2"/>
      <w:szCs w:val="20"/>
    </w:rPr>
  </w:style>
  <w:style w:type="paragraph" w:customStyle="1" w:styleId="Encadrtexte">
    <w:name w:val="Encadré : texte"/>
    <w:basedOn w:val="Normal"/>
    <w:link w:val="EncadrtexteCar"/>
    <w:rsid w:val="00B11078"/>
    <w:pPr>
      <w:pBdr>
        <w:left w:val="single" w:sz="4" w:space="4" w:color="auto"/>
      </w:pBdr>
      <w:spacing w:after="0" w:line="240" w:lineRule="auto"/>
      <w:ind w:left="907" w:right="1077"/>
    </w:pPr>
    <w:rPr>
      <w:rFonts w:asciiTheme="minorHAnsi" w:eastAsia="Times New Roman" w:hAnsiTheme="minorHAnsi" w:cs="Times New Roman"/>
      <w:color w:val="454349" w:themeColor="accent3"/>
      <w:szCs w:val="20"/>
    </w:rPr>
  </w:style>
  <w:style w:type="character" w:customStyle="1" w:styleId="EncadrtexteCar">
    <w:name w:val="Encadré : texte Car"/>
    <w:basedOn w:val="Policepardfaut"/>
    <w:link w:val="Encadrtexte"/>
    <w:rsid w:val="00066540"/>
    <w:rPr>
      <w:rFonts w:eastAsia="Times New Roman" w:cs="Times New Roman"/>
      <w:color w:val="454349" w:themeColor="accent3"/>
      <w:sz w:val="24"/>
      <w:szCs w:val="20"/>
    </w:rPr>
  </w:style>
  <w:style w:type="character" w:customStyle="1" w:styleId="SQLI-Exigence">
    <w:name w:val="SQLI-Exigence"/>
    <w:basedOn w:val="Policepardfaut"/>
    <w:qFormat/>
    <w:rsid w:val="00B11078"/>
    <w:rPr>
      <w:i/>
    </w:rPr>
  </w:style>
  <w:style w:type="paragraph" w:customStyle="1" w:styleId="SQLI-Guide">
    <w:name w:val="SQLI-Guide"/>
    <w:basedOn w:val="Normal"/>
    <w:rsid w:val="00B11078"/>
    <w:pPr>
      <w:spacing w:after="0" w:line="240" w:lineRule="auto"/>
    </w:pPr>
    <w:rPr>
      <w:rFonts w:asciiTheme="minorHAnsi" w:eastAsia="Times New Roman" w:hAnsiTheme="minorHAnsi" w:cs="Times New Roman"/>
      <w:vanish/>
      <w:color w:val="DA0E1A" w:themeColor="text2"/>
      <w:szCs w:val="20"/>
    </w:rPr>
  </w:style>
  <w:style w:type="paragraph" w:customStyle="1" w:styleId="SQLI-Action">
    <w:name w:val="SQLI-Action"/>
    <w:basedOn w:val="Normal"/>
    <w:link w:val="SQLI-ActionCarCar"/>
    <w:qFormat/>
    <w:rsid w:val="00B11078"/>
    <w:pPr>
      <w:numPr>
        <w:numId w:val="7"/>
      </w:numPr>
      <w:spacing w:after="0" w:line="240" w:lineRule="auto"/>
    </w:pPr>
    <w:rPr>
      <w:rFonts w:eastAsia="Times New Roman" w:cs="Times New Roman"/>
      <w:color w:val="111211" w:themeColor="accent2"/>
      <w:szCs w:val="20"/>
    </w:rPr>
  </w:style>
  <w:style w:type="character" w:customStyle="1" w:styleId="SQLI-ActionCarCar">
    <w:name w:val="SQLI-Action Car Car"/>
    <w:basedOn w:val="Policepardfaut"/>
    <w:link w:val="SQLI-Action"/>
    <w:rsid w:val="00066540"/>
    <w:rPr>
      <w:rFonts w:ascii="Arial Narrow" w:eastAsia="Times New Roman" w:hAnsi="Arial Narrow" w:cs="Times New Roman"/>
      <w:color w:val="111211" w:themeColor="accent2"/>
      <w:sz w:val="24"/>
      <w:szCs w:val="20"/>
    </w:rPr>
  </w:style>
  <w:style w:type="paragraph" w:customStyle="1" w:styleId="IndexBase">
    <w:name w:val="Index Base"/>
    <w:basedOn w:val="Normal"/>
    <w:rsid w:val="00B11078"/>
    <w:pPr>
      <w:spacing w:after="0" w:line="220" w:lineRule="atLeast"/>
      <w:ind w:left="360"/>
      <w:jc w:val="left"/>
    </w:pPr>
    <w:rPr>
      <w:rFonts w:ascii="Times New Roman" w:eastAsia="Times New Roman" w:hAnsi="Times New Roman" w:cs="Times New Roman"/>
      <w:color w:val="4D4D4D"/>
      <w:sz w:val="18"/>
      <w:szCs w:val="20"/>
    </w:rPr>
  </w:style>
  <w:style w:type="table" w:styleId="Grilleclaire-Accent4">
    <w:name w:val="Light Grid Accent 4"/>
    <w:basedOn w:val="TableauNormal"/>
    <w:uiPriority w:val="62"/>
    <w:rsid w:val="00B11078"/>
    <w:pPr>
      <w:spacing w:after="0" w:line="240" w:lineRule="auto"/>
    </w:pPr>
    <w:tblPr>
      <w:tblStyleRowBandSize w:val="1"/>
      <w:tblStyleColBandSize w:val="1"/>
      <w:tblInd w:w="0" w:type="dxa"/>
      <w:tblBorders>
        <w:top w:val="single" w:sz="8" w:space="0" w:color="DA0E1A" w:themeColor="accent4"/>
        <w:left w:val="single" w:sz="8" w:space="0" w:color="DA0E1A" w:themeColor="accent4"/>
        <w:bottom w:val="single" w:sz="8" w:space="0" w:color="DA0E1A" w:themeColor="accent4"/>
        <w:right w:val="single" w:sz="8" w:space="0" w:color="DA0E1A" w:themeColor="accent4"/>
        <w:insideH w:val="single" w:sz="8" w:space="0" w:color="DA0E1A" w:themeColor="accent4"/>
        <w:insideV w:val="single" w:sz="8" w:space="0" w:color="DA0E1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A0E1A" w:themeColor="accent4"/>
          <w:left w:val="single" w:sz="8" w:space="0" w:color="DA0E1A" w:themeColor="accent4"/>
          <w:bottom w:val="single" w:sz="18" w:space="0" w:color="DA0E1A" w:themeColor="accent4"/>
          <w:right w:val="single" w:sz="8" w:space="0" w:color="DA0E1A" w:themeColor="accent4"/>
          <w:insideH w:val="nil"/>
          <w:insideV w:val="single" w:sz="8" w:space="0" w:color="DA0E1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A0E1A" w:themeColor="accent4"/>
          <w:left w:val="single" w:sz="8" w:space="0" w:color="DA0E1A" w:themeColor="accent4"/>
          <w:bottom w:val="single" w:sz="8" w:space="0" w:color="DA0E1A" w:themeColor="accent4"/>
          <w:right w:val="single" w:sz="8" w:space="0" w:color="DA0E1A" w:themeColor="accent4"/>
          <w:insideH w:val="nil"/>
          <w:insideV w:val="single" w:sz="8" w:space="0" w:color="DA0E1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A0E1A" w:themeColor="accent4"/>
          <w:left w:val="single" w:sz="8" w:space="0" w:color="DA0E1A" w:themeColor="accent4"/>
          <w:bottom w:val="single" w:sz="8" w:space="0" w:color="DA0E1A" w:themeColor="accent4"/>
          <w:right w:val="single" w:sz="8" w:space="0" w:color="DA0E1A" w:themeColor="accent4"/>
        </w:tcBorders>
      </w:tcPr>
    </w:tblStylePr>
    <w:tblStylePr w:type="band1Vert">
      <w:tblPr/>
      <w:tcPr>
        <w:tcBorders>
          <w:top w:val="single" w:sz="8" w:space="0" w:color="DA0E1A" w:themeColor="accent4"/>
          <w:left w:val="single" w:sz="8" w:space="0" w:color="DA0E1A" w:themeColor="accent4"/>
          <w:bottom w:val="single" w:sz="8" w:space="0" w:color="DA0E1A" w:themeColor="accent4"/>
          <w:right w:val="single" w:sz="8" w:space="0" w:color="DA0E1A" w:themeColor="accent4"/>
        </w:tcBorders>
        <w:shd w:val="clear" w:color="auto" w:fill="FABEC1" w:themeFill="accent4" w:themeFillTint="3F"/>
      </w:tcPr>
    </w:tblStylePr>
    <w:tblStylePr w:type="band1Horz">
      <w:tblPr/>
      <w:tcPr>
        <w:tcBorders>
          <w:top w:val="single" w:sz="8" w:space="0" w:color="DA0E1A" w:themeColor="accent4"/>
          <w:left w:val="single" w:sz="8" w:space="0" w:color="DA0E1A" w:themeColor="accent4"/>
          <w:bottom w:val="single" w:sz="8" w:space="0" w:color="DA0E1A" w:themeColor="accent4"/>
          <w:right w:val="single" w:sz="8" w:space="0" w:color="DA0E1A" w:themeColor="accent4"/>
          <w:insideV w:val="single" w:sz="8" w:space="0" w:color="DA0E1A" w:themeColor="accent4"/>
        </w:tcBorders>
        <w:shd w:val="clear" w:color="auto" w:fill="FABEC1" w:themeFill="accent4" w:themeFillTint="3F"/>
      </w:tcPr>
    </w:tblStylePr>
    <w:tblStylePr w:type="band2Horz">
      <w:tblPr/>
      <w:tcPr>
        <w:tcBorders>
          <w:top w:val="single" w:sz="8" w:space="0" w:color="DA0E1A" w:themeColor="accent4"/>
          <w:left w:val="single" w:sz="8" w:space="0" w:color="DA0E1A" w:themeColor="accent4"/>
          <w:bottom w:val="single" w:sz="8" w:space="0" w:color="DA0E1A" w:themeColor="accent4"/>
          <w:right w:val="single" w:sz="8" w:space="0" w:color="DA0E1A" w:themeColor="accent4"/>
          <w:insideV w:val="single" w:sz="8" w:space="0" w:color="DA0E1A" w:themeColor="accent4"/>
        </w:tcBorders>
      </w:tcPr>
    </w:tblStylePr>
  </w:style>
  <w:style w:type="table" w:styleId="Grillemoyenne3-Accent4">
    <w:name w:val="Medium Grid 3 Accent 4"/>
    <w:basedOn w:val="TableauNormal"/>
    <w:uiPriority w:val="69"/>
    <w:rsid w:val="00B1107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BEC1"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A0E1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A0E1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A0E1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A0E1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7C8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7C83" w:themeFill="accent4" w:themeFillTint="7F"/>
      </w:tcPr>
    </w:tblStylePr>
  </w:style>
  <w:style w:type="paragraph" w:customStyle="1" w:styleId="SQLI-TabPuces">
    <w:name w:val="SQLI-TabPuces"/>
    <w:basedOn w:val="TabNormal"/>
    <w:qFormat/>
    <w:rsid w:val="00B11078"/>
    <w:pPr>
      <w:numPr>
        <w:numId w:val="9"/>
      </w:numPr>
    </w:pPr>
    <w:rPr>
      <w:rFonts w:ascii="Arial Narrow" w:hAnsi="Arial Narrow"/>
      <w:sz w:val="22"/>
    </w:rPr>
  </w:style>
  <w:style w:type="paragraph" w:customStyle="1" w:styleId="SQLI-TabEntte-Inverse">
    <w:name w:val="SQLI-TabEntête-Inverse"/>
    <w:basedOn w:val="TabNormal"/>
    <w:rsid w:val="00B11078"/>
    <w:pPr>
      <w:jc w:val="both"/>
    </w:pPr>
    <w:rPr>
      <w:rFonts w:asciiTheme="majorHAnsi" w:hAnsiTheme="majorHAnsi"/>
      <w:b/>
      <w:color w:val="000000" w:themeColor="text1"/>
    </w:rPr>
  </w:style>
  <w:style w:type="paragraph" w:customStyle="1" w:styleId="SQLI-TabProprits">
    <w:name w:val="SQLI-TabPropriétés"/>
    <w:basedOn w:val="TabNormal"/>
    <w:rsid w:val="00B11078"/>
    <w:rPr>
      <w:rFonts w:ascii="Arial Narrow" w:hAnsi="Arial Narrow"/>
      <w:b/>
      <w:bCs/>
      <w:color w:val="111211" w:themeColor="accent2"/>
      <w:sz w:val="22"/>
    </w:rPr>
  </w:style>
  <w:style w:type="paragraph" w:customStyle="1" w:styleId="SQLI-GuidePuces">
    <w:name w:val="SQLI-GuidePuces"/>
    <w:basedOn w:val="SQLI-Guide"/>
    <w:qFormat/>
    <w:rsid w:val="00B11078"/>
    <w:pPr>
      <w:numPr>
        <w:numId w:val="8"/>
      </w:numPr>
    </w:pPr>
  </w:style>
  <w:style w:type="paragraph" w:customStyle="1" w:styleId="SQLI-TabPuces2">
    <w:name w:val="SQLI-TabPuces 2"/>
    <w:basedOn w:val="SQLI-TabPuces"/>
    <w:qFormat/>
    <w:rsid w:val="00B11078"/>
    <w:pPr>
      <w:numPr>
        <w:ilvl w:val="1"/>
        <w:numId w:val="10"/>
      </w:numPr>
      <w:spacing w:before="0" w:after="0"/>
    </w:pPr>
    <w:rPr>
      <w:i/>
      <w:sz w:val="20"/>
    </w:rPr>
  </w:style>
  <w:style w:type="paragraph" w:customStyle="1" w:styleId="Rfrences">
    <w:name w:val="Références"/>
    <w:basedOn w:val="Normal"/>
    <w:qFormat/>
    <w:rsid w:val="00B11078"/>
    <w:pPr>
      <w:keepNext/>
      <w:spacing w:before="200"/>
    </w:pPr>
    <w:rPr>
      <w:b/>
      <w:caps/>
    </w:rPr>
  </w:style>
  <w:style w:type="table" w:customStyle="1" w:styleId="TableauSQLI">
    <w:name w:val="Tableau SQLI"/>
    <w:basedOn w:val="Listeclaire-Accent4"/>
    <w:uiPriority w:val="99"/>
    <w:qFormat/>
    <w:rsid w:val="00B11078"/>
    <w:tblPr>
      <w:tblStyleRowBandSize w:val="1"/>
      <w:tblStyleColBandSize w:val="1"/>
      <w:tblInd w:w="0" w:type="dxa"/>
      <w:tblBorders>
        <w:top w:val="single" w:sz="4" w:space="0" w:color="454349" w:themeColor="accent3"/>
        <w:left w:val="single" w:sz="4" w:space="0" w:color="454349" w:themeColor="accent3"/>
        <w:bottom w:val="single" w:sz="4" w:space="0" w:color="454349" w:themeColor="accent3"/>
        <w:right w:val="single" w:sz="4" w:space="0" w:color="454349" w:themeColor="accent3"/>
        <w:insideH w:val="single" w:sz="4" w:space="0" w:color="454349" w:themeColor="accent3"/>
        <w:insideV w:val="single" w:sz="4" w:space="0" w:color="45434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4" w:space="0" w:color="454349" w:themeColor="accent3"/>
          <w:left w:val="single" w:sz="4" w:space="0" w:color="454349" w:themeColor="accent3"/>
          <w:bottom w:val="single" w:sz="4" w:space="0" w:color="454349" w:themeColor="accent3"/>
          <w:right w:val="single" w:sz="4" w:space="0" w:color="454349" w:themeColor="accent3"/>
          <w:insideH w:val="single" w:sz="4" w:space="0" w:color="454349" w:themeColor="accent3"/>
          <w:insideV w:val="single" w:sz="4" w:space="0" w:color="454349" w:themeColor="accent3"/>
        </w:tcBorders>
        <w:shd w:val="clear" w:color="auto" w:fill="DA0E1A" w:themeFill="accent4"/>
      </w:tcPr>
    </w:tblStylePr>
    <w:tblStylePr w:type="lastRow">
      <w:pPr>
        <w:spacing w:before="0" w:after="0" w:line="240" w:lineRule="auto"/>
      </w:pPr>
      <w:rPr>
        <w:b/>
        <w:bCs/>
      </w:rPr>
      <w:tblPr/>
      <w:tcPr>
        <w:tcBorders>
          <w:top w:val="single" w:sz="4" w:space="0" w:color="454349" w:themeColor="accent3"/>
          <w:left w:val="single" w:sz="4" w:space="0" w:color="454349" w:themeColor="accent3"/>
          <w:bottom w:val="single" w:sz="4" w:space="0" w:color="454349" w:themeColor="accent3"/>
          <w:right w:val="single" w:sz="4" w:space="0" w:color="454349" w:themeColor="accent3"/>
          <w:insideH w:val="single" w:sz="4" w:space="0" w:color="454349" w:themeColor="accent3"/>
          <w:insideV w:val="single" w:sz="4" w:space="0" w:color="454349" w:themeColor="accent3"/>
          <w:tl2br w:val="nil"/>
          <w:tr2bl w:val="nil"/>
        </w:tcBorders>
      </w:tcPr>
    </w:tblStylePr>
    <w:tblStylePr w:type="firstCol">
      <w:rPr>
        <w:b/>
        <w:bCs/>
      </w:rPr>
      <w:tblPr/>
      <w:tcPr>
        <w:tcBorders>
          <w:top w:val="single" w:sz="4" w:space="0" w:color="454349" w:themeColor="accent3"/>
          <w:left w:val="single" w:sz="4" w:space="0" w:color="454349" w:themeColor="accent3"/>
          <w:bottom w:val="single" w:sz="4" w:space="0" w:color="454349" w:themeColor="accent3"/>
          <w:right w:val="single" w:sz="4" w:space="0" w:color="454349" w:themeColor="accent3"/>
          <w:insideH w:val="single" w:sz="4" w:space="0" w:color="454349" w:themeColor="accent3"/>
          <w:insideV w:val="single" w:sz="4" w:space="0" w:color="454349" w:themeColor="accent3"/>
        </w:tcBorders>
      </w:tcPr>
    </w:tblStylePr>
    <w:tblStylePr w:type="lastCol">
      <w:rPr>
        <w:b/>
        <w:bCs/>
      </w:rPr>
      <w:tblPr/>
      <w:tcPr>
        <w:tcBorders>
          <w:top w:val="single" w:sz="4" w:space="0" w:color="454349" w:themeColor="accent3"/>
          <w:left w:val="single" w:sz="4" w:space="0" w:color="454349" w:themeColor="accent3"/>
          <w:bottom w:val="single" w:sz="4" w:space="0" w:color="454349" w:themeColor="accent3"/>
          <w:right w:val="single" w:sz="4" w:space="0" w:color="454349" w:themeColor="accent3"/>
          <w:insideH w:val="single" w:sz="4" w:space="0" w:color="454349" w:themeColor="accent3"/>
          <w:insideV w:val="single" w:sz="4" w:space="0" w:color="454349" w:themeColor="accent3"/>
        </w:tcBorders>
      </w:tcPr>
    </w:tblStylePr>
    <w:tblStylePr w:type="band1Vert">
      <w:tblPr/>
      <w:tcPr>
        <w:tcBorders>
          <w:top w:val="single" w:sz="4" w:space="0" w:color="454349" w:themeColor="accent3"/>
          <w:left w:val="single" w:sz="4" w:space="0" w:color="454349" w:themeColor="accent3"/>
          <w:bottom w:val="single" w:sz="4" w:space="0" w:color="454349" w:themeColor="accent3"/>
          <w:right w:val="single" w:sz="4" w:space="0" w:color="454349" w:themeColor="accent3"/>
          <w:insideH w:val="single" w:sz="4" w:space="0" w:color="454349" w:themeColor="accent3"/>
          <w:insideV w:val="single" w:sz="4" w:space="0" w:color="454349" w:themeColor="accent3"/>
        </w:tcBorders>
      </w:tcPr>
    </w:tblStylePr>
    <w:tblStylePr w:type="band2Vert">
      <w:tblPr/>
      <w:tcPr>
        <w:tcBorders>
          <w:top w:val="single" w:sz="4" w:space="0" w:color="454349" w:themeColor="accent3"/>
          <w:left w:val="single" w:sz="4" w:space="0" w:color="454349" w:themeColor="accent3"/>
          <w:bottom w:val="single" w:sz="4" w:space="0" w:color="454349" w:themeColor="accent3"/>
          <w:right w:val="single" w:sz="4" w:space="0" w:color="454349" w:themeColor="accent3"/>
          <w:insideH w:val="single" w:sz="4" w:space="0" w:color="454349" w:themeColor="accent3"/>
          <w:insideV w:val="single" w:sz="4" w:space="0" w:color="454349" w:themeColor="accent3"/>
        </w:tcBorders>
      </w:tcPr>
    </w:tblStylePr>
    <w:tblStylePr w:type="band1Horz">
      <w:tblPr/>
      <w:tcPr>
        <w:tcBorders>
          <w:top w:val="single" w:sz="4" w:space="0" w:color="454349" w:themeColor="accent3"/>
          <w:left w:val="single" w:sz="4" w:space="0" w:color="454349" w:themeColor="accent3"/>
          <w:bottom w:val="single" w:sz="4" w:space="0" w:color="454349" w:themeColor="accent3"/>
          <w:right w:val="single" w:sz="4" w:space="0" w:color="454349" w:themeColor="accent3"/>
          <w:insideH w:val="single" w:sz="4" w:space="0" w:color="454349" w:themeColor="accent3"/>
          <w:insideV w:val="single" w:sz="4" w:space="0" w:color="454349" w:themeColor="accent3"/>
        </w:tcBorders>
      </w:tcPr>
    </w:tblStylePr>
    <w:tblStylePr w:type="band2Horz">
      <w:tblPr/>
      <w:tcPr>
        <w:tcBorders>
          <w:top w:val="single" w:sz="4" w:space="0" w:color="454349" w:themeColor="accent3"/>
          <w:left w:val="single" w:sz="4" w:space="0" w:color="454349" w:themeColor="accent3"/>
          <w:bottom w:val="single" w:sz="4" w:space="0" w:color="454349" w:themeColor="accent3"/>
          <w:right w:val="single" w:sz="4" w:space="0" w:color="454349" w:themeColor="accent3"/>
          <w:insideH w:val="single" w:sz="4" w:space="0" w:color="454349" w:themeColor="accent3"/>
          <w:insideV w:val="single" w:sz="4" w:space="0" w:color="454349" w:themeColor="accent3"/>
        </w:tcBorders>
      </w:tcPr>
    </w:tblStylePr>
  </w:style>
  <w:style w:type="table" w:customStyle="1" w:styleId="Ombrageclair1">
    <w:name w:val="Ombrage clair1"/>
    <w:basedOn w:val="TableauNormal"/>
    <w:uiPriority w:val="60"/>
    <w:rsid w:val="00B1107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itreTM">
    <w:name w:val="Titre TM"/>
    <w:basedOn w:val="Normal"/>
    <w:qFormat/>
    <w:rsid w:val="00B11078"/>
    <w:pPr>
      <w:spacing w:after="360"/>
      <w:jc w:val="left"/>
    </w:pPr>
    <w:rPr>
      <w:rFonts w:eastAsiaTheme="minorHAnsi"/>
      <w:caps/>
      <w:color w:val="DA0E1A" w:themeColor="accent4"/>
      <w:sz w:val="28"/>
      <w:lang w:eastAsia="en-US"/>
    </w:rPr>
  </w:style>
  <w:style w:type="paragraph" w:customStyle="1" w:styleId="Intertitre">
    <w:name w:val="Intertitre"/>
    <w:basedOn w:val="Normal"/>
    <w:next w:val="Normal"/>
    <w:qFormat/>
    <w:rsid w:val="00B11078"/>
    <w:pPr>
      <w:keepNext/>
      <w:spacing w:before="240" w:after="60"/>
    </w:pPr>
    <w:rPr>
      <w:b/>
    </w:rPr>
  </w:style>
  <w:style w:type="paragraph" w:styleId="Adressedestinataire">
    <w:name w:val="envelope address"/>
    <w:basedOn w:val="Normal"/>
    <w:rsid w:val="00B11078"/>
    <w:pPr>
      <w:framePr w:w="7938" w:h="1985" w:hRule="exact" w:hSpace="141" w:wrap="auto" w:hAnchor="page" w:xAlign="center" w:yAlign="bottom"/>
      <w:spacing w:before="160" w:after="0" w:line="288" w:lineRule="auto"/>
      <w:ind w:left="2835"/>
    </w:pPr>
    <w:rPr>
      <w:szCs w:val="20"/>
    </w:rPr>
  </w:style>
  <w:style w:type="paragraph" w:styleId="Adresseexpditeur">
    <w:name w:val="envelope return"/>
    <w:basedOn w:val="Normal"/>
    <w:rsid w:val="00B11078"/>
    <w:pPr>
      <w:spacing w:before="160" w:after="0" w:line="288" w:lineRule="auto"/>
    </w:pPr>
    <w:rPr>
      <w:sz w:val="18"/>
      <w:szCs w:val="20"/>
    </w:rPr>
  </w:style>
  <w:style w:type="character" w:styleId="Marquedenotedefin">
    <w:name w:val="endnote reference"/>
    <w:semiHidden/>
    <w:rsid w:val="00B11078"/>
    <w:rPr>
      <w:b/>
      <w:vertAlign w:val="superscript"/>
    </w:rPr>
  </w:style>
  <w:style w:type="paragraph" w:styleId="Citation">
    <w:name w:val="Quote"/>
    <w:basedOn w:val="Normal"/>
    <w:next w:val="Normal"/>
    <w:link w:val="CitationCar"/>
    <w:rsid w:val="00B11078"/>
    <w:pPr>
      <w:spacing w:before="120"/>
    </w:pPr>
    <w:rPr>
      <w:i/>
      <w:szCs w:val="20"/>
    </w:rPr>
  </w:style>
  <w:style w:type="character" w:customStyle="1" w:styleId="CitationCar">
    <w:name w:val="Citation Car"/>
    <w:basedOn w:val="Policepardfaut"/>
    <w:link w:val="Citation"/>
    <w:rsid w:val="00B11078"/>
    <w:rPr>
      <w:rFonts w:ascii="Arial Narrow" w:hAnsi="Arial Narrow"/>
      <w:i/>
      <w:sz w:val="24"/>
      <w:szCs w:val="20"/>
    </w:rPr>
  </w:style>
  <w:style w:type="paragraph" w:styleId="Commentaire">
    <w:name w:val="annotation text"/>
    <w:basedOn w:val="Normal"/>
    <w:link w:val="CommentaireCar"/>
    <w:semiHidden/>
    <w:rsid w:val="00B11078"/>
  </w:style>
  <w:style w:type="character" w:customStyle="1" w:styleId="CommentaireCar">
    <w:name w:val="Commentaire Car"/>
    <w:basedOn w:val="Policepardfaut"/>
    <w:link w:val="Commentaire"/>
    <w:semiHidden/>
    <w:rsid w:val="00B11078"/>
    <w:rPr>
      <w:rFonts w:ascii="Arial Narrow" w:hAnsi="Arial Narrow"/>
      <w:sz w:val="24"/>
    </w:rPr>
  </w:style>
  <w:style w:type="paragraph" w:styleId="Corpsdetexte">
    <w:name w:val="Body Text"/>
    <w:basedOn w:val="Normal"/>
    <w:link w:val="CorpsdetexteCar"/>
    <w:rsid w:val="00B11078"/>
    <w:pPr>
      <w:jc w:val="left"/>
    </w:pPr>
  </w:style>
  <w:style w:type="character" w:customStyle="1" w:styleId="CorpsdetexteCar">
    <w:name w:val="Corps de texte Car"/>
    <w:basedOn w:val="Policepardfaut"/>
    <w:link w:val="Corpsdetexte"/>
    <w:rsid w:val="00B11078"/>
    <w:rPr>
      <w:rFonts w:ascii="Arial Narrow" w:hAnsi="Arial Narrow"/>
      <w:sz w:val="24"/>
    </w:rPr>
  </w:style>
  <w:style w:type="character" w:styleId="Forteaccentuation">
    <w:name w:val="Intense Emphasis"/>
    <w:basedOn w:val="Policepardfaut"/>
    <w:uiPriority w:val="21"/>
    <w:qFormat/>
    <w:rsid w:val="00B11078"/>
    <w:rPr>
      <w:rFonts w:ascii="Arial Narrow" w:hAnsi="Arial Narrow"/>
      <w:b/>
      <w:bCs/>
      <w:iCs/>
      <w:color w:val="FF0000"/>
      <w:sz w:val="24"/>
    </w:rPr>
  </w:style>
  <w:style w:type="character" w:styleId="Accentuationdiscrte">
    <w:name w:val="Subtle Emphasis"/>
    <w:uiPriority w:val="19"/>
    <w:qFormat/>
    <w:rsid w:val="00B11078"/>
    <w:rPr>
      <w:rFonts w:ascii="Arial Narrow" w:eastAsiaTheme="majorEastAsia" w:hAnsi="Arial Narrow" w:cstheme="majorBidi"/>
      <w:color w:val="A6A6A6" w:themeColor="background1" w:themeShade="A6"/>
      <w:sz w:val="24"/>
    </w:rPr>
  </w:style>
  <w:style w:type="paragraph" w:customStyle="1" w:styleId="Exemple">
    <w:name w:val="Exemple"/>
    <w:basedOn w:val="Normal"/>
    <w:rsid w:val="00B11078"/>
    <w:pPr>
      <w:spacing w:before="120" w:line="264" w:lineRule="auto"/>
      <w:ind w:left="567" w:right="567"/>
    </w:pPr>
    <w:rPr>
      <w:sz w:val="18"/>
      <w:szCs w:val="20"/>
    </w:rPr>
  </w:style>
  <w:style w:type="paragraph" w:styleId="Explorateurdedocument">
    <w:name w:val="Document Map"/>
    <w:basedOn w:val="Normal"/>
    <w:link w:val="ExplorateurdedocumentCar"/>
    <w:semiHidden/>
    <w:rsid w:val="00B11078"/>
    <w:pPr>
      <w:shd w:val="clear" w:color="auto" w:fill="000080"/>
    </w:pPr>
    <w:rPr>
      <w:rFonts w:ascii="Tahoma" w:hAnsi="Tahoma" w:cs="Tahoma"/>
    </w:rPr>
  </w:style>
  <w:style w:type="character" w:customStyle="1" w:styleId="ExplorateurdedocumentCar">
    <w:name w:val="Explorateur de document Car"/>
    <w:basedOn w:val="Policepardfaut"/>
    <w:link w:val="Explorateurdedocument"/>
    <w:semiHidden/>
    <w:rsid w:val="00B11078"/>
    <w:rPr>
      <w:rFonts w:ascii="Tahoma" w:hAnsi="Tahoma" w:cs="Tahoma"/>
      <w:sz w:val="24"/>
      <w:shd w:val="clear" w:color="auto" w:fill="000080"/>
    </w:rPr>
  </w:style>
  <w:style w:type="character" w:customStyle="1" w:styleId="Exposant">
    <w:name w:val="Exposant"/>
    <w:rsid w:val="00B11078"/>
    <w:rPr>
      <w:b/>
      <w:vertAlign w:val="superscript"/>
    </w:rPr>
  </w:style>
  <w:style w:type="paragraph" w:customStyle="1" w:styleId="Image">
    <w:name w:val="Image"/>
    <w:basedOn w:val="Normal"/>
    <w:next w:val="Lgende"/>
    <w:rsid w:val="00B11078"/>
    <w:pPr>
      <w:keepNext/>
      <w:spacing w:after="0" w:line="288" w:lineRule="auto"/>
      <w:ind w:left="1080"/>
      <w:jc w:val="left"/>
    </w:pPr>
    <w:rPr>
      <w:rFonts w:ascii="Times New Roman" w:hAnsi="Times New Roman"/>
      <w:sz w:val="18"/>
      <w:szCs w:val="20"/>
    </w:rPr>
  </w:style>
  <w:style w:type="paragraph" w:styleId="Lgende">
    <w:name w:val="caption"/>
    <w:basedOn w:val="Normal"/>
    <w:next w:val="Normal"/>
    <w:qFormat/>
    <w:rsid w:val="00B11078"/>
    <w:pPr>
      <w:spacing w:before="120"/>
      <w:jc w:val="center"/>
    </w:pPr>
    <w:rPr>
      <w:i/>
      <w:iCs/>
      <w:sz w:val="16"/>
      <w:szCs w:val="16"/>
    </w:rPr>
  </w:style>
  <w:style w:type="paragraph" w:styleId="Index1">
    <w:name w:val="index 1"/>
    <w:basedOn w:val="Normal"/>
    <w:next w:val="Normal"/>
    <w:autoRedefine/>
    <w:semiHidden/>
    <w:rsid w:val="00B11078"/>
    <w:pPr>
      <w:suppressAutoHyphens/>
      <w:ind w:left="200" w:hanging="200"/>
      <w:jc w:val="left"/>
    </w:pPr>
    <w:rPr>
      <w:rFonts w:ascii="Helvetica" w:hAnsi="Helvetica"/>
      <w:color w:val="000000"/>
      <w:lang w:eastAsia="ar-SA"/>
    </w:rPr>
  </w:style>
  <w:style w:type="paragraph" w:styleId="Index2">
    <w:name w:val="index 2"/>
    <w:basedOn w:val="Normal"/>
    <w:next w:val="Normal"/>
    <w:autoRedefine/>
    <w:semiHidden/>
    <w:rsid w:val="00B11078"/>
    <w:pPr>
      <w:ind w:left="400" w:hanging="200"/>
    </w:pPr>
  </w:style>
  <w:style w:type="paragraph" w:styleId="Index3">
    <w:name w:val="index 3"/>
    <w:basedOn w:val="Normal"/>
    <w:next w:val="Normal"/>
    <w:autoRedefine/>
    <w:semiHidden/>
    <w:rsid w:val="00B11078"/>
    <w:pPr>
      <w:ind w:left="600" w:hanging="200"/>
    </w:pPr>
  </w:style>
  <w:style w:type="character" w:styleId="Lienhypertextesuivi">
    <w:name w:val="FollowedHyperlink"/>
    <w:basedOn w:val="Policepardfaut"/>
    <w:rsid w:val="00B11078"/>
    <w:rPr>
      <w:rFonts w:ascii="Verdana" w:hAnsi="Verdana"/>
      <w:color w:val="61658F"/>
      <w:sz w:val="18"/>
      <w:u w:val="single"/>
    </w:rPr>
  </w:style>
  <w:style w:type="paragraph" w:styleId="Liste">
    <w:name w:val="List"/>
    <w:basedOn w:val="Normal"/>
    <w:rsid w:val="00B11078"/>
    <w:pPr>
      <w:tabs>
        <w:tab w:val="num" w:pos="360"/>
      </w:tabs>
      <w:spacing w:before="60"/>
      <w:ind w:left="360" w:hanging="360"/>
    </w:pPr>
  </w:style>
  <w:style w:type="character" w:styleId="Marquedannotation">
    <w:name w:val="annotation reference"/>
    <w:semiHidden/>
    <w:rsid w:val="00B11078"/>
    <w:rPr>
      <w:sz w:val="16"/>
    </w:rPr>
  </w:style>
  <w:style w:type="paragraph" w:styleId="NormalWeb">
    <w:name w:val="Normal (Web)"/>
    <w:basedOn w:val="Normal"/>
    <w:rsid w:val="00B11078"/>
    <w:pPr>
      <w:spacing w:before="100" w:beforeAutospacing="1" w:after="100" w:afterAutospacing="1"/>
      <w:jc w:val="left"/>
    </w:pPr>
    <w:rPr>
      <w:rFonts w:ascii="Times New Roman" w:hAnsi="Times New Roman"/>
      <w:szCs w:val="24"/>
    </w:rPr>
  </w:style>
  <w:style w:type="paragraph" w:styleId="Normalcentr">
    <w:name w:val="Block Text"/>
    <w:basedOn w:val="Normal"/>
    <w:rsid w:val="00B11078"/>
    <w:pPr>
      <w:shd w:val="pct15" w:color="auto" w:fill="FFFFFF"/>
      <w:spacing w:before="160" w:after="0" w:line="288" w:lineRule="auto"/>
      <w:ind w:left="284" w:right="283"/>
    </w:pPr>
    <w:rPr>
      <w:sz w:val="16"/>
      <w:szCs w:val="20"/>
    </w:rPr>
  </w:style>
  <w:style w:type="paragraph" w:styleId="Notedefin">
    <w:name w:val="endnote text"/>
    <w:basedOn w:val="Normal"/>
    <w:link w:val="NotedefinCar"/>
    <w:semiHidden/>
    <w:rsid w:val="00B11078"/>
    <w:pPr>
      <w:keepLines/>
      <w:spacing w:after="0" w:line="220" w:lineRule="atLeast"/>
      <w:ind w:left="1080"/>
      <w:jc w:val="left"/>
    </w:pPr>
    <w:rPr>
      <w:rFonts w:ascii="Times New Roman" w:hAnsi="Times New Roman"/>
      <w:sz w:val="18"/>
      <w:szCs w:val="20"/>
    </w:rPr>
  </w:style>
  <w:style w:type="character" w:customStyle="1" w:styleId="NotedefinCar">
    <w:name w:val="Note de fin Car"/>
    <w:basedOn w:val="Policepardfaut"/>
    <w:link w:val="Notedefin"/>
    <w:semiHidden/>
    <w:rsid w:val="00B11078"/>
    <w:rPr>
      <w:rFonts w:ascii="Times New Roman" w:hAnsi="Times New Roman"/>
      <w:sz w:val="18"/>
      <w:szCs w:val="20"/>
    </w:rPr>
  </w:style>
  <w:style w:type="character" w:styleId="Numrodeligne">
    <w:name w:val="line number"/>
    <w:rsid w:val="00B11078"/>
    <w:rPr>
      <w:sz w:val="18"/>
    </w:rPr>
  </w:style>
  <w:style w:type="character" w:styleId="Numrodepage">
    <w:name w:val="page number"/>
    <w:basedOn w:val="Policepardfaut"/>
    <w:rsid w:val="00B11078"/>
  </w:style>
  <w:style w:type="paragraph" w:styleId="Objetducommentaire">
    <w:name w:val="annotation subject"/>
    <w:basedOn w:val="Normal"/>
    <w:next w:val="Normal"/>
    <w:link w:val="ObjetducommentaireCar"/>
    <w:semiHidden/>
    <w:rsid w:val="00B11078"/>
    <w:rPr>
      <w:b/>
      <w:bCs/>
    </w:rPr>
  </w:style>
  <w:style w:type="character" w:customStyle="1" w:styleId="ObjetducommentaireCar">
    <w:name w:val="Objet du commentaire Car"/>
    <w:basedOn w:val="CommentaireCar"/>
    <w:link w:val="Objetducommentaire"/>
    <w:semiHidden/>
    <w:rsid w:val="00B11078"/>
    <w:rPr>
      <w:rFonts w:ascii="Arial Narrow" w:hAnsi="Arial Narrow"/>
      <w:b/>
      <w:bCs/>
      <w:sz w:val="24"/>
    </w:rPr>
  </w:style>
  <w:style w:type="paragraph" w:customStyle="1" w:styleId="Obsolte">
    <w:name w:val="Obsolète"/>
    <w:basedOn w:val="SQLI-TabContenu"/>
    <w:qFormat/>
    <w:rsid w:val="00B11078"/>
    <w:rPr>
      <w:b/>
      <w:bCs/>
      <w:i/>
      <w:color w:val="999999"/>
    </w:rPr>
  </w:style>
  <w:style w:type="paragraph" w:customStyle="1" w:styleId="Paragraphe">
    <w:name w:val="Paragraphe"/>
    <w:basedOn w:val="Normal"/>
    <w:rsid w:val="00B11078"/>
    <w:pPr>
      <w:spacing w:before="120" w:after="60"/>
    </w:pPr>
  </w:style>
  <w:style w:type="paragraph" w:styleId="Paragraphedeliste">
    <w:name w:val="List Paragraph"/>
    <w:basedOn w:val="Normal"/>
    <w:uiPriority w:val="34"/>
    <w:rsid w:val="00B11078"/>
    <w:pPr>
      <w:ind w:left="720"/>
      <w:contextualSpacing/>
    </w:pPr>
  </w:style>
  <w:style w:type="character" w:styleId="Rfrenceintense">
    <w:name w:val="Intense Reference"/>
    <w:basedOn w:val="Policepardfaut"/>
    <w:uiPriority w:val="32"/>
    <w:rsid w:val="00B11078"/>
    <w:rPr>
      <w:b/>
      <w:bCs/>
      <w:smallCaps/>
      <w:color w:val="FF0000"/>
      <w:spacing w:val="5"/>
      <w:u w:val="single"/>
    </w:rPr>
  </w:style>
  <w:style w:type="character" w:styleId="Rfrenceple">
    <w:name w:val="Subtle Reference"/>
    <w:basedOn w:val="Policepardfaut"/>
    <w:uiPriority w:val="31"/>
    <w:qFormat/>
    <w:rsid w:val="00B11078"/>
    <w:rPr>
      <w:rFonts w:ascii="Arial Narrow" w:hAnsi="Arial Narrow"/>
      <w:smallCaps/>
      <w:color w:val="111211" w:themeColor="accent2"/>
      <w:u w:val="single"/>
    </w:rPr>
  </w:style>
  <w:style w:type="paragraph" w:styleId="Retraitcorpsdetexte">
    <w:name w:val="Body Text Indent"/>
    <w:basedOn w:val="Normal"/>
    <w:link w:val="RetraitcorpsdetexteCar"/>
    <w:rsid w:val="00B11078"/>
    <w:pPr>
      <w:spacing w:after="120"/>
      <w:ind w:left="283"/>
    </w:pPr>
  </w:style>
  <w:style w:type="character" w:customStyle="1" w:styleId="RetraitcorpsdetexteCar">
    <w:name w:val="Retrait corps de texte Car"/>
    <w:basedOn w:val="Policepardfaut"/>
    <w:link w:val="Retraitcorpsdetexte"/>
    <w:rsid w:val="00B11078"/>
    <w:rPr>
      <w:rFonts w:ascii="Arial Narrow" w:hAnsi="Arial Narrow"/>
      <w:sz w:val="24"/>
    </w:rPr>
  </w:style>
  <w:style w:type="paragraph" w:customStyle="1" w:styleId="RetraitcorpsdetexteSQLI">
    <w:name w:val="Retrait corps de texte SQLI"/>
    <w:basedOn w:val="Normal"/>
    <w:rsid w:val="00B11078"/>
    <w:pPr>
      <w:ind w:left="567"/>
    </w:pPr>
    <w:rPr>
      <w:bCs/>
      <w:noProof/>
      <w:snapToGrid w:val="0"/>
    </w:rPr>
  </w:style>
  <w:style w:type="paragraph" w:customStyle="1" w:styleId="Socit">
    <w:name w:val="Société"/>
    <w:basedOn w:val="Normal"/>
    <w:rsid w:val="00B11078"/>
    <w:pPr>
      <w:spacing w:before="120" w:after="120"/>
      <w:ind w:right="14"/>
    </w:pPr>
    <w:rPr>
      <w:rFonts w:cs="Arial"/>
      <w:b/>
      <w:bCs/>
      <w:snapToGrid w:val="0"/>
      <w:color w:val="000000"/>
      <w:sz w:val="16"/>
      <w:szCs w:val="16"/>
    </w:rPr>
  </w:style>
  <w:style w:type="paragraph" w:customStyle="1" w:styleId="Sommaire">
    <w:name w:val="Sommaire"/>
    <w:basedOn w:val="Normal"/>
    <w:rsid w:val="00B11078"/>
    <w:pPr>
      <w:pBdr>
        <w:bottom w:val="single" w:sz="4" w:space="1" w:color="365F91"/>
      </w:pBdr>
      <w:jc w:val="left"/>
    </w:pPr>
    <w:rPr>
      <w:b/>
      <w:smallCaps/>
      <w:color w:val="365F91"/>
      <w:sz w:val="32"/>
      <w:szCs w:val="24"/>
    </w:rPr>
  </w:style>
  <w:style w:type="paragraph" w:styleId="Tabledesillustrations">
    <w:name w:val="table of figures"/>
    <w:basedOn w:val="Normal"/>
    <w:semiHidden/>
    <w:rsid w:val="00B11078"/>
    <w:pPr>
      <w:tabs>
        <w:tab w:val="right" w:leader="dot" w:pos="6480"/>
      </w:tabs>
      <w:spacing w:after="220" w:line="220" w:lineRule="atLeast"/>
      <w:ind w:left="1440" w:hanging="360"/>
      <w:jc w:val="left"/>
    </w:pPr>
    <w:rPr>
      <w:sz w:val="18"/>
      <w:szCs w:val="20"/>
    </w:rPr>
  </w:style>
  <w:style w:type="paragraph" w:styleId="Tabledesautorits">
    <w:name w:val="table of authorities"/>
    <w:basedOn w:val="Normal"/>
    <w:semiHidden/>
    <w:rsid w:val="00B11078"/>
    <w:pPr>
      <w:tabs>
        <w:tab w:val="right" w:leader="dot" w:pos="7560"/>
      </w:tabs>
      <w:spacing w:after="0" w:line="288" w:lineRule="auto"/>
      <w:ind w:left="1440" w:hanging="360"/>
      <w:jc w:val="left"/>
    </w:pPr>
    <w:rPr>
      <w:rFonts w:ascii="Times New Roman" w:hAnsi="Times New Roman"/>
      <w:sz w:val="18"/>
      <w:szCs w:val="20"/>
    </w:rPr>
  </w:style>
  <w:style w:type="paragraph" w:styleId="TM4">
    <w:name w:val="toc 4"/>
    <w:basedOn w:val="Normal"/>
    <w:next w:val="Normal"/>
    <w:autoRedefine/>
    <w:semiHidden/>
    <w:rsid w:val="00B11078"/>
    <w:pPr>
      <w:tabs>
        <w:tab w:val="left" w:pos="1418"/>
      </w:tabs>
      <w:ind w:left="1985"/>
    </w:pPr>
    <w:rPr>
      <w:noProof/>
    </w:rPr>
  </w:style>
  <w:style w:type="paragraph" w:styleId="TM5">
    <w:name w:val="toc 5"/>
    <w:basedOn w:val="Normal"/>
    <w:next w:val="Normal"/>
    <w:autoRedefine/>
    <w:semiHidden/>
    <w:rsid w:val="00B11078"/>
    <w:pPr>
      <w:ind w:left="800"/>
    </w:pPr>
  </w:style>
  <w:style w:type="paragraph" w:styleId="TM6">
    <w:name w:val="toc 6"/>
    <w:basedOn w:val="Normal"/>
    <w:next w:val="Normal"/>
    <w:autoRedefine/>
    <w:semiHidden/>
    <w:rsid w:val="00B11078"/>
    <w:pPr>
      <w:ind w:left="1000"/>
    </w:pPr>
  </w:style>
  <w:style w:type="paragraph" w:styleId="TM7">
    <w:name w:val="toc 7"/>
    <w:basedOn w:val="Normal"/>
    <w:next w:val="Normal"/>
    <w:autoRedefine/>
    <w:semiHidden/>
    <w:rsid w:val="00B11078"/>
    <w:pPr>
      <w:ind w:left="1200"/>
    </w:pPr>
  </w:style>
  <w:style w:type="paragraph" w:styleId="TM8">
    <w:name w:val="toc 8"/>
    <w:basedOn w:val="Normal"/>
    <w:next w:val="Normal"/>
    <w:autoRedefine/>
    <w:semiHidden/>
    <w:rsid w:val="00B11078"/>
    <w:pPr>
      <w:ind w:left="1400"/>
    </w:pPr>
  </w:style>
  <w:style w:type="paragraph" w:styleId="TM9">
    <w:name w:val="toc 9"/>
    <w:basedOn w:val="Normal"/>
    <w:next w:val="Normal"/>
    <w:autoRedefine/>
    <w:semiHidden/>
    <w:rsid w:val="00B11078"/>
    <w:pPr>
      <w:ind w:left="1600"/>
    </w:pPr>
  </w:style>
  <w:style w:type="paragraph" w:styleId="HTMLprformat">
    <w:name w:val="HTML Preformatted"/>
    <w:basedOn w:val="Normal"/>
    <w:link w:val="HTMLprformatCar"/>
    <w:uiPriority w:val="99"/>
    <w:semiHidden/>
    <w:unhideWhenUsed/>
    <w:rsid w:val="003E5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formatCar">
    <w:name w:val="HTML préformaté Car"/>
    <w:basedOn w:val="Policepardfaut"/>
    <w:link w:val="HTMLprformat"/>
    <w:uiPriority w:val="99"/>
    <w:semiHidden/>
    <w:rsid w:val="003E5246"/>
    <w:rPr>
      <w:rFonts w:ascii="Courier New" w:eastAsia="Times New Roman" w:hAnsi="Courier New" w:cs="Courier New"/>
      <w:sz w:val="20"/>
      <w:szCs w:val="20"/>
    </w:rPr>
  </w:style>
  <w:style w:type="character" w:styleId="CodeHTML">
    <w:name w:val="HTML Code"/>
    <w:basedOn w:val="Policepardfaut"/>
    <w:uiPriority w:val="99"/>
    <w:semiHidden/>
    <w:unhideWhenUsed/>
    <w:rsid w:val="003E5246"/>
    <w:rPr>
      <w:rFonts w:ascii="Courier New" w:eastAsia="Times New Roman" w:hAnsi="Courier New" w:cs="Courier New"/>
      <w:sz w:val="20"/>
      <w:szCs w:val="20"/>
    </w:rPr>
  </w:style>
  <w:style w:type="character" w:customStyle="1" w:styleId="string">
    <w:name w:val="string"/>
    <w:basedOn w:val="Policepardfaut"/>
    <w:rsid w:val="003E5246"/>
  </w:style>
  <w:style w:type="character" w:customStyle="1" w:styleId="function">
    <w:name w:val="function"/>
    <w:basedOn w:val="Policepardfaut"/>
    <w:rsid w:val="003E5246"/>
  </w:style>
  <w:style w:type="character" w:customStyle="1" w:styleId="keyword">
    <w:name w:val="keyword"/>
    <w:basedOn w:val="Policepardfaut"/>
    <w:rsid w:val="003E5246"/>
  </w:style>
  <w:style w:type="character" w:customStyle="1" w:styleId="params">
    <w:name w:val="params"/>
    <w:basedOn w:val="Policepardfaut"/>
    <w:rsid w:val="003E5246"/>
  </w:style>
  <w:style w:type="character" w:customStyle="1" w:styleId="comment">
    <w:name w:val="comment"/>
    <w:basedOn w:val="Policepardfaut"/>
    <w:rsid w:val="003E524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15966">
      <w:bodyDiv w:val="1"/>
      <w:marLeft w:val="0"/>
      <w:marRight w:val="0"/>
      <w:marTop w:val="0"/>
      <w:marBottom w:val="0"/>
      <w:divBdr>
        <w:top w:val="none" w:sz="0" w:space="0" w:color="auto"/>
        <w:left w:val="none" w:sz="0" w:space="0" w:color="auto"/>
        <w:bottom w:val="none" w:sz="0" w:space="0" w:color="auto"/>
        <w:right w:val="none" w:sz="0" w:space="0" w:color="auto"/>
      </w:divBdr>
      <w:divsChild>
        <w:div w:id="1292859984">
          <w:marLeft w:val="0"/>
          <w:marRight w:val="0"/>
          <w:marTop w:val="0"/>
          <w:marBottom w:val="0"/>
          <w:divBdr>
            <w:top w:val="none" w:sz="0" w:space="0" w:color="auto"/>
            <w:left w:val="none" w:sz="0" w:space="0" w:color="auto"/>
            <w:bottom w:val="none" w:sz="0" w:space="0" w:color="auto"/>
            <w:right w:val="none" w:sz="0" w:space="0" w:color="auto"/>
          </w:divBdr>
          <w:divsChild>
            <w:div w:id="176043377">
              <w:marLeft w:val="0"/>
              <w:marRight w:val="0"/>
              <w:marTop w:val="0"/>
              <w:marBottom w:val="0"/>
              <w:divBdr>
                <w:top w:val="none" w:sz="0" w:space="0" w:color="auto"/>
                <w:left w:val="none" w:sz="0" w:space="0" w:color="auto"/>
                <w:bottom w:val="none" w:sz="0" w:space="0" w:color="auto"/>
                <w:right w:val="none" w:sz="0" w:space="0" w:color="auto"/>
              </w:divBdr>
              <w:divsChild>
                <w:div w:id="156581569">
                  <w:marLeft w:val="0"/>
                  <w:marRight w:val="0"/>
                  <w:marTop w:val="0"/>
                  <w:marBottom w:val="0"/>
                  <w:divBdr>
                    <w:top w:val="none" w:sz="0" w:space="0" w:color="auto"/>
                    <w:left w:val="none" w:sz="0" w:space="0" w:color="auto"/>
                    <w:bottom w:val="none" w:sz="0" w:space="0" w:color="auto"/>
                    <w:right w:val="none" w:sz="0" w:space="0" w:color="auto"/>
                  </w:divBdr>
                  <w:divsChild>
                    <w:div w:id="935944249">
                      <w:marLeft w:val="0"/>
                      <w:marRight w:val="0"/>
                      <w:marTop w:val="0"/>
                      <w:marBottom w:val="0"/>
                      <w:divBdr>
                        <w:top w:val="none" w:sz="0" w:space="0" w:color="auto"/>
                        <w:left w:val="none" w:sz="0" w:space="0" w:color="auto"/>
                        <w:bottom w:val="none" w:sz="0" w:space="0" w:color="auto"/>
                        <w:right w:val="none" w:sz="0" w:space="0" w:color="auto"/>
                      </w:divBdr>
                      <w:divsChild>
                        <w:div w:id="959148712">
                          <w:marLeft w:val="0"/>
                          <w:marRight w:val="0"/>
                          <w:marTop w:val="0"/>
                          <w:marBottom w:val="0"/>
                          <w:divBdr>
                            <w:top w:val="none" w:sz="0" w:space="0" w:color="auto"/>
                            <w:left w:val="none" w:sz="0" w:space="0" w:color="auto"/>
                            <w:bottom w:val="none" w:sz="0" w:space="0" w:color="auto"/>
                            <w:right w:val="none" w:sz="0" w:space="0" w:color="auto"/>
                          </w:divBdr>
                          <w:divsChild>
                            <w:div w:id="9931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371139">
      <w:bodyDiv w:val="1"/>
      <w:marLeft w:val="0"/>
      <w:marRight w:val="0"/>
      <w:marTop w:val="0"/>
      <w:marBottom w:val="0"/>
      <w:divBdr>
        <w:top w:val="none" w:sz="0" w:space="0" w:color="auto"/>
        <w:left w:val="none" w:sz="0" w:space="0" w:color="auto"/>
        <w:bottom w:val="none" w:sz="0" w:space="0" w:color="auto"/>
        <w:right w:val="none" w:sz="0" w:space="0" w:color="auto"/>
      </w:divBdr>
      <w:divsChild>
        <w:div w:id="1595438462">
          <w:marLeft w:val="0"/>
          <w:marRight w:val="0"/>
          <w:marTop w:val="0"/>
          <w:marBottom w:val="0"/>
          <w:divBdr>
            <w:top w:val="none" w:sz="0" w:space="0" w:color="auto"/>
            <w:left w:val="none" w:sz="0" w:space="0" w:color="auto"/>
            <w:bottom w:val="none" w:sz="0" w:space="0" w:color="auto"/>
            <w:right w:val="none" w:sz="0" w:space="0" w:color="auto"/>
          </w:divBdr>
          <w:divsChild>
            <w:div w:id="1622685222">
              <w:marLeft w:val="0"/>
              <w:marRight w:val="0"/>
              <w:marTop w:val="0"/>
              <w:marBottom w:val="0"/>
              <w:divBdr>
                <w:top w:val="none" w:sz="0" w:space="0" w:color="auto"/>
                <w:left w:val="none" w:sz="0" w:space="0" w:color="auto"/>
                <w:bottom w:val="none" w:sz="0" w:space="0" w:color="auto"/>
                <w:right w:val="none" w:sz="0" w:space="0" w:color="auto"/>
              </w:divBdr>
              <w:divsChild>
                <w:div w:id="1851286214">
                  <w:marLeft w:val="0"/>
                  <w:marRight w:val="0"/>
                  <w:marTop w:val="0"/>
                  <w:marBottom w:val="0"/>
                  <w:divBdr>
                    <w:top w:val="none" w:sz="0" w:space="0" w:color="auto"/>
                    <w:left w:val="none" w:sz="0" w:space="0" w:color="auto"/>
                    <w:bottom w:val="none" w:sz="0" w:space="0" w:color="auto"/>
                    <w:right w:val="none" w:sz="0" w:space="0" w:color="auto"/>
                  </w:divBdr>
                  <w:divsChild>
                    <w:div w:id="1111441095">
                      <w:marLeft w:val="0"/>
                      <w:marRight w:val="0"/>
                      <w:marTop w:val="0"/>
                      <w:marBottom w:val="0"/>
                      <w:divBdr>
                        <w:top w:val="none" w:sz="0" w:space="0" w:color="auto"/>
                        <w:left w:val="none" w:sz="0" w:space="0" w:color="auto"/>
                        <w:bottom w:val="none" w:sz="0" w:space="0" w:color="auto"/>
                        <w:right w:val="none" w:sz="0" w:space="0" w:color="auto"/>
                      </w:divBdr>
                      <w:divsChild>
                        <w:div w:id="645865559">
                          <w:marLeft w:val="0"/>
                          <w:marRight w:val="0"/>
                          <w:marTop w:val="0"/>
                          <w:marBottom w:val="0"/>
                          <w:divBdr>
                            <w:top w:val="none" w:sz="0" w:space="0" w:color="auto"/>
                            <w:left w:val="none" w:sz="0" w:space="0" w:color="auto"/>
                            <w:bottom w:val="none" w:sz="0" w:space="0" w:color="auto"/>
                            <w:right w:val="none" w:sz="0" w:space="0" w:color="auto"/>
                          </w:divBdr>
                          <w:divsChild>
                            <w:div w:id="11342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019560">
      <w:bodyDiv w:val="1"/>
      <w:marLeft w:val="0"/>
      <w:marRight w:val="0"/>
      <w:marTop w:val="0"/>
      <w:marBottom w:val="0"/>
      <w:divBdr>
        <w:top w:val="none" w:sz="0" w:space="0" w:color="auto"/>
        <w:left w:val="none" w:sz="0" w:space="0" w:color="auto"/>
        <w:bottom w:val="none" w:sz="0" w:space="0" w:color="auto"/>
        <w:right w:val="none" w:sz="0" w:space="0" w:color="auto"/>
      </w:divBdr>
    </w:div>
    <w:div w:id="1041709200">
      <w:bodyDiv w:val="1"/>
      <w:marLeft w:val="0"/>
      <w:marRight w:val="0"/>
      <w:marTop w:val="0"/>
      <w:marBottom w:val="0"/>
      <w:divBdr>
        <w:top w:val="none" w:sz="0" w:space="0" w:color="auto"/>
        <w:left w:val="none" w:sz="0" w:space="0" w:color="auto"/>
        <w:bottom w:val="none" w:sz="0" w:space="0" w:color="auto"/>
        <w:right w:val="none" w:sz="0" w:space="0" w:color="auto"/>
      </w:divBdr>
    </w:div>
    <w:div w:id="1171067331">
      <w:bodyDiv w:val="1"/>
      <w:marLeft w:val="0"/>
      <w:marRight w:val="0"/>
      <w:marTop w:val="0"/>
      <w:marBottom w:val="0"/>
      <w:divBdr>
        <w:top w:val="none" w:sz="0" w:space="0" w:color="auto"/>
        <w:left w:val="none" w:sz="0" w:space="0" w:color="auto"/>
        <w:bottom w:val="none" w:sz="0" w:space="0" w:color="auto"/>
        <w:right w:val="none" w:sz="0" w:space="0" w:color="auto"/>
      </w:divBdr>
      <w:divsChild>
        <w:div w:id="882405512">
          <w:marLeft w:val="0"/>
          <w:marRight w:val="0"/>
          <w:marTop w:val="0"/>
          <w:marBottom w:val="0"/>
          <w:divBdr>
            <w:top w:val="none" w:sz="0" w:space="0" w:color="auto"/>
            <w:left w:val="none" w:sz="0" w:space="0" w:color="auto"/>
            <w:bottom w:val="none" w:sz="0" w:space="0" w:color="auto"/>
            <w:right w:val="none" w:sz="0" w:space="0" w:color="auto"/>
          </w:divBdr>
          <w:divsChild>
            <w:div w:id="460852299">
              <w:marLeft w:val="0"/>
              <w:marRight w:val="0"/>
              <w:marTop w:val="0"/>
              <w:marBottom w:val="0"/>
              <w:divBdr>
                <w:top w:val="none" w:sz="0" w:space="0" w:color="auto"/>
                <w:left w:val="none" w:sz="0" w:space="0" w:color="auto"/>
                <w:bottom w:val="none" w:sz="0" w:space="0" w:color="auto"/>
                <w:right w:val="none" w:sz="0" w:space="0" w:color="auto"/>
              </w:divBdr>
              <w:divsChild>
                <w:div w:id="695933944">
                  <w:marLeft w:val="0"/>
                  <w:marRight w:val="0"/>
                  <w:marTop w:val="0"/>
                  <w:marBottom w:val="0"/>
                  <w:divBdr>
                    <w:top w:val="none" w:sz="0" w:space="0" w:color="auto"/>
                    <w:left w:val="none" w:sz="0" w:space="0" w:color="auto"/>
                    <w:bottom w:val="none" w:sz="0" w:space="0" w:color="auto"/>
                    <w:right w:val="none" w:sz="0" w:space="0" w:color="auto"/>
                  </w:divBdr>
                  <w:divsChild>
                    <w:div w:id="1275165849">
                      <w:marLeft w:val="0"/>
                      <w:marRight w:val="0"/>
                      <w:marTop w:val="0"/>
                      <w:marBottom w:val="0"/>
                      <w:divBdr>
                        <w:top w:val="none" w:sz="0" w:space="0" w:color="auto"/>
                        <w:left w:val="none" w:sz="0" w:space="0" w:color="auto"/>
                        <w:bottom w:val="none" w:sz="0" w:space="0" w:color="auto"/>
                        <w:right w:val="none" w:sz="0" w:space="0" w:color="auto"/>
                      </w:divBdr>
                      <w:divsChild>
                        <w:div w:id="1648244141">
                          <w:marLeft w:val="0"/>
                          <w:marRight w:val="0"/>
                          <w:marTop w:val="0"/>
                          <w:marBottom w:val="0"/>
                          <w:divBdr>
                            <w:top w:val="none" w:sz="0" w:space="0" w:color="auto"/>
                            <w:left w:val="none" w:sz="0" w:space="0" w:color="auto"/>
                            <w:bottom w:val="none" w:sz="0" w:space="0" w:color="auto"/>
                            <w:right w:val="none" w:sz="0" w:space="0" w:color="auto"/>
                          </w:divBdr>
                          <w:divsChild>
                            <w:div w:id="2685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om/yeoman" TargetMode="External"/><Relationship Id="rId14" Type="http://schemas.openxmlformats.org/officeDocument/2006/relationships/hyperlink" Target="https://github.com/yeoman/generator-backbone" TargetMode="External"/><Relationship Id="rId15" Type="http://schemas.openxmlformats.org/officeDocument/2006/relationships/hyperlink" Target="http://gruntjs.com/" TargetMode="External"/><Relationship Id="rId16" Type="http://schemas.openxmlformats.org/officeDocument/2006/relationships/hyperlink" Target="http://bower.io/" TargetMode="External"/><Relationship Id="rId17" Type="http://schemas.openxmlformats.org/officeDocument/2006/relationships/hyperlink" Target="http://requirejs.org/docs/jquery.html" TargetMode="External"/><Relationship Id="rId18" Type="http://schemas.openxmlformats.org/officeDocument/2006/relationships/hyperlink" Target="http://backbonejs.org/" TargetMode="External"/><Relationship Id="rId19" Type="http://schemas.openxmlformats.org/officeDocument/2006/relationships/hyperlink" Target="https://github.com/janl/mustache.js/" TargetMode="External"/><Relationship Id="rId50" Type="http://schemas.openxmlformats.org/officeDocument/2006/relationships/header" Target="header2.xml"/><Relationship Id="rId51" Type="http://schemas.openxmlformats.org/officeDocument/2006/relationships/footer" Target="footer1.xml"/><Relationship Id="rId52" Type="http://schemas.openxmlformats.org/officeDocument/2006/relationships/footer" Target="footer2.xm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image" Target="media/image31.png"/><Relationship Id="rId4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4.jpe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hyperlink" Target="http://localhost:9000/" TargetMode="External"/><Relationship Id="rId38" Type="http://schemas.openxmlformats.org/officeDocument/2006/relationships/image" Target="media/image21.png"/><Relationship Id="rId39" Type="http://schemas.openxmlformats.org/officeDocument/2006/relationships/image" Target="media/image22.png"/><Relationship Id="rId20" Type="http://schemas.openxmlformats.org/officeDocument/2006/relationships/hyperlink" Target="http://ricostacruz.com/backbone-patterns/" TargetMode="External"/><Relationship Id="rId21" Type="http://schemas.openxmlformats.org/officeDocument/2006/relationships/hyperlink" Target="https://github.com/marionettejs/backbone.marionette" TargetMode="External"/><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10" Type="http://schemas.openxmlformats.org/officeDocument/2006/relationships/image" Target="media/image5.png"/><Relationship Id="rId11" Type="http://schemas.openxmlformats.org/officeDocument/2006/relationships/hyperlink" Target="http://nodejs.org/" TargetMode="External"/><Relationship Id="rId12" Type="http://schemas.openxmlformats.org/officeDocument/2006/relationships/hyperlink" Target="http://yeoman.i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3.jpeg"/></Relationships>
</file>

<file path=word/_rels/footer2.xml.rels><?xml version="1.0" encoding="UTF-8" standalone="yes"?>
<Relationships xmlns="http://schemas.openxmlformats.org/package/2006/relationships"><Relationship Id="rId1" Type="http://schemas.openxmlformats.org/officeDocument/2006/relationships/image" Target="media/image33.jpeg"/></Relationships>
</file>

<file path=word/_rels/header1.xml.rels><?xml version="1.0" encoding="UTF-8" standalone="yes"?>
<Relationships xmlns="http://schemas.openxmlformats.org/package/2006/relationships"><Relationship Id="rId1" Type="http://schemas.openxmlformats.org/officeDocument/2006/relationships/image" Target="media/image32.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uclos\AppData\Roaming\Microsoft\Templates\Modele-SQLI.dotx" TargetMode="External"/></Relationships>
</file>

<file path=word/theme/theme1.xml><?xml version="1.0" encoding="utf-8"?>
<a:theme xmlns:a="http://schemas.openxmlformats.org/drawingml/2006/main" name="Thème Office">
  <a:themeElements>
    <a:clrScheme name="Charte SQLI">
      <a:dk1>
        <a:srgbClr val="000000"/>
      </a:dk1>
      <a:lt1>
        <a:sysClr val="window" lastClr="FFFFFF"/>
      </a:lt1>
      <a:dk2>
        <a:srgbClr val="DA0E1A"/>
      </a:dk2>
      <a:lt2>
        <a:srgbClr val="009EE0"/>
      </a:lt2>
      <a:accent1>
        <a:srgbClr val="F7E18D"/>
      </a:accent1>
      <a:accent2>
        <a:srgbClr val="111211"/>
      </a:accent2>
      <a:accent3>
        <a:srgbClr val="454349"/>
      </a:accent3>
      <a:accent4>
        <a:srgbClr val="DA0E1A"/>
      </a:accent4>
      <a:accent5>
        <a:srgbClr val="FFFFFF"/>
      </a:accent5>
      <a:accent6>
        <a:srgbClr val="FFFFFF"/>
      </a:accent6>
      <a:hlink>
        <a:srgbClr val="DA0E1A"/>
      </a:hlink>
      <a:folHlink>
        <a:srgbClr val="ED827A"/>
      </a:folHlink>
    </a:clrScheme>
    <a:fontScheme name="Police SQLI 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ED758-A7A8-2742-B923-67C0574A7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\Users\mduclos\AppData\Roaming\Microsoft\Templates\Modele-SQLI.dotx</Template>
  <TotalTime>2924</TotalTime>
  <Pages>29</Pages>
  <Words>6401</Words>
  <Characters>35210</Characters>
  <Application>Microsoft Macintosh Word</Application>
  <DocSecurity>0</DocSecurity>
  <Lines>293</Lines>
  <Paragraphs>83</Paragraphs>
  <ScaleCrop>false</ScaleCrop>
  <HeadingPairs>
    <vt:vector size="2" baseType="variant">
      <vt:variant>
        <vt:lpstr>Titre</vt:lpstr>
      </vt:variant>
      <vt:variant>
        <vt:i4>1</vt:i4>
      </vt:variant>
    </vt:vector>
  </HeadingPairs>
  <TitlesOfParts>
    <vt:vector size="1" baseType="lpstr">
      <vt:lpstr>Modèle de document générique</vt:lpstr>
    </vt:vector>
  </TitlesOfParts>
  <Company>SQLI Group</Company>
  <LinksUpToDate>false</LinksUpToDate>
  <CharactersWithSpaces>41528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 document générique</dc:title>
  <dc:creator>mduclos</dc:creator>
  <cp:lastModifiedBy>Matthis Duclos</cp:lastModifiedBy>
  <cp:revision>34</cp:revision>
  <cp:lastPrinted>2011-07-27T09:49:00Z</cp:lastPrinted>
  <dcterms:created xsi:type="dcterms:W3CDTF">2013-07-23T12:08:00Z</dcterms:created>
  <dcterms:modified xsi:type="dcterms:W3CDTF">2013-07-26T12:57:00Z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[Nom du Client]</vt:lpwstr>
  </property>
  <property fmtid="{D5CDD505-2E9C-101B-9397-08002B2CF9AE}" pid="3" name="Projet">
    <vt:lpwstr>[Nom du projet]</vt:lpwstr>
  </property>
  <property fmtid="{D5CDD505-2E9C-101B-9397-08002B2CF9AE}" pid="4" name="Phase">
    <vt:lpwstr>[Nom de la phase]</vt:lpwstr>
  </property>
  <property fmtid="{D5CDD505-2E9C-101B-9397-08002B2CF9AE}" pid="5" name="Version">
    <vt:lpwstr>[Version]</vt:lpwstr>
  </property>
  <property fmtid="{D5CDD505-2E9C-101B-9397-08002B2CF9AE}" pid="6" name="Date réunion">
    <vt:lpwstr>[Date de la réunion]</vt:lpwstr>
  </property>
  <property fmtid="{D5CDD505-2E9C-101B-9397-08002B2CF9AE}" pid="7" name="Date document">
    <vt:lpwstr>[Date document]</vt:lpwstr>
  </property>
  <property fmtid="{D5CDD505-2E9C-101B-9397-08002B2CF9AE}" pid="8" name="Référence">
    <vt:lpwstr>[Référence du document]</vt:lpwstr>
  </property>
  <property fmtid="{D5CDD505-2E9C-101B-9397-08002B2CF9AE}" pid="9" name="Titre entête">
    <vt:lpwstr>[Titre pour l'entête du document]</vt:lpwstr>
  </property>
  <property fmtid="{D5CDD505-2E9C-101B-9397-08002B2CF9AE}" pid="10" name="Version Modèle">
    <vt:lpwstr>5.0</vt:lpwstr>
  </property>
</Properties>
</file>