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Observations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u w:val="single"/>
          <w:rtl w:val="0"/>
        </w:rPr>
      </w:pPr>
      <w:r>
        <w:rPr>
          <w:b w:val="1"/>
          <w:bCs w:val="1"/>
          <w:color w:val="444444"/>
          <w:sz w:val="24"/>
          <w:szCs w:val="24"/>
          <w:u w:val="single"/>
          <w:rtl w:val="0"/>
          <w:lang w:val="fr-FR"/>
        </w:rPr>
        <w:t>Au niveau du Diagramme des Cas d</w:t>
      </w:r>
      <w:r>
        <w:rPr>
          <w:b w:val="1"/>
          <w:bCs w:val="1"/>
          <w:color w:val="444444"/>
          <w:sz w:val="24"/>
          <w:szCs w:val="24"/>
          <w:u w:val="single"/>
          <w:rtl w:val="0"/>
          <w:lang w:val="fr-FR"/>
        </w:rPr>
        <w:t>’</w:t>
      </w:r>
      <w:r>
        <w:rPr>
          <w:b w:val="1"/>
          <w:bCs w:val="1"/>
          <w:color w:val="444444"/>
          <w:sz w:val="24"/>
          <w:szCs w:val="24"/>
          <w:u w:val="single"/>
          <w:rtl w:val="0"/>
          <w:lang w:val="fr-FR"/>
        </w:rPr>
        <w:t xml:space="preserve">utilisation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Un Usager peut s</w:t>
      </w:r>
      <w:r>
        <w:rPr>
          <w:color w:val="444444"/>
          <w:sz w:val="24"/>
          <w:szCs w:val="24"/>
          <w:rtl w:val="0"/>
        </w:rPr>
        <w:t>’</w:t>
      </w:r>
      <w:r>
        <w:rPr>
          <w:color w:val="444444"/>
          <w:sz w:val="24"/>
          <w:szCs w:val="24"/>
          <w:rtl w:val="0"/>
          <w:lang w:val="fr-FR"/>
        </w:rPr>
        <w:t>inscrire sur la plateforme d</w:t>
      </w:r>
      <w:r>
        <w:rPr>
          <w:color w:val="444444"/>
          <w:sz w:val="24"/>
          <w:szCs w:val="24"/>
          <w:rtl w:val="0"/>
        </w:rPr>
        <w:t>’</w:t>
      </w:r>
      <w:r>
        <w:rPr>
          <w:color w:val="444444"/>
          <w:sz w:val="24"/>
          <w:szCs w:val="24"/>
          <w:rtl w:val="0"/>
          <w:lang w:val="fr-FR"/>
        </w:rPr>
        <w:t>inscription.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Lorsque qu</w:t>
      </w:r>
      <w:r>
        <w:rPr>
          <w:color w:val="444444"/>
          <w:sz w:val="24"/>
          <w:szCs w:val="24"/>
          <w:rtl w:val="0"/>
        </w:rPr>
        <w:t>’</w:t>
      </w:r>
      <w:r>
        <w:rPr>
          <w:color w:val="444444"/>
          <w:sz w:val="24"/>
          <w:szCs w:val="24"/>
          <w:rtl w:val="0"/>
          <w:lang w:val="it-IT"/>
        </w:rPr>
        <w:t>il s</w:t>
      </w:r>
      <w:r>
        <w:rPr>
          <w:color w:val="444444"/>
          <w:sz w:val="24"/>
          <w:szCs w:val="24"/>
          <w:rtl w:val="0"/>
        </w:rPr>
        <w:t>’</w:t>
      </w:r>
      <w:r>
        <w:rPr>
          <w:color w:val="444444"/>
          <w:sz w:val="24"/>
          <w:szCs w:val="24"/>
          <w:rtl w:val="0"/>
          <w:lang w:val="fr-FR"/>
        </w:rPr>
        <w:t xml:space="preserve">inscrit il a un compte,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Un usager inscrit (compte valid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fr-FR"/>
        </w:rPr>
        <w:t xml:space="preserve">) est un Postulant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 xml:space="preserve">Un Postulant postule </w:t>
      </w:r>
      <w:r>
        <w:rPr>
          <w:color w:val="444444"/>
          <w:sz w:val="24"/>
          <w:szCs w:val="24"/>
          <w:rtl w:val="0"/>
          <w:lang w:val="fr-FR"/>
        </w:rPr>
        <w:t xml:space="preserve">à </w:t>
      </w:r>
      <w:r>
        <w:rPr>
          <w:color w:val="444444"/>
          <w:sz w:val="24"/>
          <w:szCs w:val="24"/>
          <w:rtl w:val="0"/>
          <w:lang w:val="en-US"/>
        </w:rPr>
        <w:t>un Master/Doctorat/</w:t>
      </w:r>
      <w:r>
        <w:rPr>
          <w:color w:val="444444"/>
          <w:sz w:val="24"/>
          <w:szCs w:val="24"/>
          <w:rtl w:val="0"/>
        </w:rPr>
        <w:t>…</w:t>
      </w:r>
      <w:r>
        <w:rPr>
          <w:color w:val="444444"/>
          <w:sz w:val="24"/>
          <w:szCs w:val="24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Un Postulant peut renseigner son dossier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Un postulant peut modifier son dossier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Un postulant peut consulter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Un postulant peut retirer son dossier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>corrections :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ab/>
        <w:t>⁃</w:t>
        <w:tab/>
      </w:r>
      <w:r>
        <w:rPr>
          <w:color w:val="444444"/>
          <w:sz w:val="24"/>
          <w:szCs w:val="24"/>
          <w:rtl w:val="0"/>
          <w:lang w:val="fr-FR"/>
        </w:rPr>
        <w:t xml:space="preserve">Postuler au lieu de </w:t>
      </w:r>
      <w:r>
        <w:rPr>
          <w:color w:val="ff2600"/>
          <w:sz w:val="24"/>
          <w:szCs w:val="24"/>
          <w:rtl w:val="0"/>
        </w:rPr>
        <w:t>s</w:t>
      </w:r>
      <w:r>
        <w:rPr>
          <w:color w:val="ff2600"/>
          <w:sz w:val="24"/>
          <w:szCs w:val="24"/>
          <w:rtl w:val="0"/>
        </w:rPr>
        <w:t>’</w:t>
      </w:r>
      <w:r>
        <w:rPr>
          <w:color w:val="ff2600"/>
          <w:sz w:val="24"/>
          <w:szCs w:val="24"/>
          <w:rtl w:val="0"/>
          <w:lang w:val="fr-FR"/>
        </w:rPr>
        <w:t>inscrire</w:t>
      </w:r>
      <w:r>
        <w:rPr>
          <w:color w:val="444444"/>
          <w:sz w:val="24"/>
          <w:szCs w:val="24"/>
          <w:rtl w:val="0"/>
        </w:rPr>
        <w:t xml:space="preserve"> 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ab/>
        <w:t>⁃</w:t>
        <w:tab/>
      </w:r>
      <w:r>
        <w:rPr>
          <w:color w:val="444444"/>
          <w:sz w:val="24"/>
          <w:szCs w:val="24"/>
          <w:rtl w:val="0"/>
        </w:rPr>
        <w:t>G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</w:rPr>
        <w:t>n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</w:rPr>
        <w:t xml:space="preserve">rer 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fr-FR"/>
        </w:rPr>
        <w:t xml:space="preserve">tats au lieu de </w:t>
      </w:r>
      <w:r>
        <w:rPr>
          <w:color w:val="ff5f5d"/>
          <w:sz w:val="24"/>
          <w:szCs w:val="24"/>
          <w:rtl w:val="0"/>
          <w:lang w:val="fr-FR"/>
        </w:rPr>
        <w:t>Produire une Liste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ab/>
        <w:t>⁃</w:t>
        <w:tab/>
      </w:r>
      <w:r>
        <w:rPr>
          <w:color w:val="444444"/>
          <w:sz w:val="24"/>
          <w:szCs w:val="24"/>
          <w:rtl w:val="0"/>
          <w:lang w:val="fr-FR"/>
        </w:rPr>
        <w:t xml:space="preserve">Consulter son profile au lieu de </w:t>
      </w:r>
      <w:r>
        <w:rPr>
          <w:color w:val="ff5f5d"/>
          <w:sz w:val="24"/>
          <w:szCs w:val="24"/>
          <w:rtl w:val="0"/>
        </w:rPr>
        <w:t>Cosulter son profile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u w:val="single"/>
          <w:rtl w:val="0"/>
        </w:rPr>
      </w:pPr>
      <w:r>
        <w:rPr>
          <w:b w:val="1"/>
          <w:bCs w:val="1"/>
          <w:color w:val="444444"/>
          <w:sz w:val="24"/>
          <w:szCs w:val="24"/>
          <w:u w:val="single"/>
          <w:rtl w:val="0"/>
          <w:lang w:val="fr-FR"/>
        </w:rPr>
        <w:t>Au niveau du Diagramme de Classe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u w:val="single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 xml:space="preserve">Un 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Postulant</w:t>
      </w:r>
      <w:r>
        <w:rPr>
          <w:color w:val="444444"/>
          <w:sz w:val="24"/>
          <w:szCs w:val="24"/>
          <w:rtl w:val="0"/>
          <w:lang w:val="fr-FR"/>
        </w:rPr>
        <w:t xml:space="preserve"> poss</w:t>
      </w:r>
      <w:r>
        <w:rPr>
          <w:color w:val="444444"/>
          <w:sz w:val="24"/>
          <w:szCs w:val="24"/>
          <w:rtl w:val="0"/>
          <w:lang w:val="fr-FR"/>
        </w:rPr>
        <w:t>è</w:t>
      </w:r>
      <w:r>
        <w:rPr>
          <w:color w:val="444444"/>
          <w:sz w:val="24"/>
          <w:szCs w:val="24"/>
          <w:rtl w:val="0"/>
          <w:lang w:val="fr-FR"/>
        </w:rPr>
        <w:t xml:space="preserve">de une 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Identit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fr-FR"/>
        </w:rPr>
        <w:t xml:space="preserve"> (Document d</w:t>
      </w:r>
      <w:r>
        <w:rPr>
          <w:color w:val="444444"/>
          <w:sz w:val="24"/>
          <w:szCs w:val="24"/>
          <w:rtl w:val="0"/>
          <w:lang w:val="fr-FR"/>
        </w:rPr>
        <w:t>’</w:t>
      </w:r>
      <w:r>
        <w:rPr>
          <w:color w:val="444444"/>
          <w:sz w:val="24"/>
          <w:szCs w:val="24"/>
          <w:rtl w:val="0"/>
          <w:lang w:val="fr-FR"/>
        </w:rPr>
        <w:t>identit</w:t>
      </w:r>
      <w:r>
        <w:rPr>
          <w:color w:val="444444"/>
          <w:sz w:val="24"/>
          <w:szCs w:val="24"/>
          <w:rtl w:val="0"/>
          <w:lang w:val="fr-FR"/>
        </w:rPr>
        <w:t>é</w:t>
      </w:r>
      <w:r>
        <w:rPr>
          <w:color w:val="444444"/>
          <w:sz w:val="24"/>
          <w:szCs w:val="24"/>
          <w:rtl w:val="0"/>
          <w:lang w:val="fr-FR"/>
        </w:rPr>
        <w:t>)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Postulant</w:t>
      </w:r>
      <w:r>
        <w:rPr>
          <w:color w:val="444444"/>
          <w:sz w:val="24"/>
          <w:szCs w:val="24"/>
          <w:rtl w:val="0"/>
          <w:lang w:val="fr-FR"/>
        </w:rPr>
        <w:t xml:space="preserve"> est un 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Postulant Master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b w:val="1"/>
          <w:bCs w:val="1"/>
          <w:color w:val="444444"/>
          <w:sz w:val="24"/>
          <w:szCs w:val="24"/>
          <w:rtl w:val="0"/>
          <w:lang w:val="fr-FR"/>
        </w:rPr>
        <w:t xml:space="preserve">                 OU</w:t>
      </w: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Postulant</w:t>
      </w:r>
      <w:r>
        <w:rPr>
          <w:color w:val="444444"/>
          <w:sz w:val="24"/>
          <w:szCs w:val="24"/>
          <w:rtl w:val="0"/>
          <w:lang w:val="fr-FR"/>
        </w:rPr>
        <w:t xml:space="preserve"> est un 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Postulant Doctorat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 xml:space="preserve">Les informations contenues dans la Classe </w:t>
      </w:r>
      <w:r>
        <w:rPr>
          <w:b w:val="1"/>
          <w:bCs w:val="1"/>
          <w:color w:val="444444"/>
          <w:sz w:val="24"/>
          <w:szCs w:val="24"/>
          <w:rtl w:val="0"/>
          <w:lang w:val="fr-FR"/>
        </w:rPr>
        <w:t>Coordonn</w:t>
      </w:r>
      <w:r>
        <w:rPr>
          <w:b w:val="1"/>
          <w:bCs w:val="1"/>
          <w:color w:val="444444"/>
          <w:sz w:val="24"/>
          <w:szCs w:val="24"/>
          <w:rtl w:val="0"/>
          <w:lang w:val="fr-FR"/>
        </w:rPr>
        <w:t>é</w:t>
      </w:r>
      <w:r>
        <w:rPr>
          <w:b w:val="1"/>
          <w:bCs w:val="1"/>
          <w:color w:val="444444"/>
          <w:sz w:val="24"/>
          <w:szCs w:val="24"/>
          <w:rtl w:val="0"/>
          <w:lang w:val="fr-FR"/>
        </w:rPr>
        <w:t>es</w:t>
      </w:r>
      <w:r>
        <w:rPr>
          <w:color w:val="444444"/>
          <w:sz w:val="24"/>
          <w:szCs w:val="24"/>
          <w:rtl w:val="0"/>
          <w:lang w:val="fr-FR"/>
        </w:rPr>
        <w:t xml:space="preserve"> peuvent migrer dans la Classe </w:t>
      </w:r>
      <w:r>
        <w:rPr>
          <w:b w:val="1"/>
          <w:bCs w:val="1"/>
          <w:color w:val="444444"/>
          <w:sz w:val="24"/>
          <w:szCs w:val="24"/>
          <w:rtl w:val="0"/>
          <w:lang w:val="fr-FR"/>
        </w:rPr>
        <w:t xml:space="preserve">Postulant 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b w:val="1"/>
          <w:bCs w:val="1"/>
          <w:color w:val="444444"/>
          <w:sz w:val="24"/>
          <w:szCs w:val="24"/>
          <w:rtl w:val="0"/>
          <w:lang w:val="fr-FR"/>
        </w:rPr>
        <w:t xml:space="preserve">Un Parcours </w:t>
      </w:r>
      <w:r>
        <w:rPr>
          <w:color w:val="444444"/>
          <w:sz w:val="24"/>
          <w:szCs w:val="24"/>
          <w:rtl w:val="0"/>
          <w:lang w:val="fr-FR"/>
        </w:rPr>
        <w:t xml:space="preserve"> peut </w:t>
      </w:r>
      <w:r>
        <w:rPr>
          <w:color w:val="444444"/>
          <w:sz w:val="24"/>
          <w:szCs w:val="24"/>
          <w:rtl w:val="0"/>
          <w:lang w:val="fr-FR"/>
        </w:rPr>
        <w:t>ê</w:t>
      </w:r>
      <w:r>
        <w:rPr>
          <w:color w:val="444444"/>
          <w:sz w:val="24"/>
          <w:szCs w:val="24"/>
          <w:rtl w:val="0"/>
          <w:lang w:val="fr-FR"/>
        </w:rPr>
        <w:t>tre compos</w:t>
      </w:r>
      <w:r>
        <w:rPr>
          <w:color w:val="444444"/>
          <w:sz w:val="24"/>
          <w:szCs w:val="24"/>
          <w:rtl w:val="0"/>
          <w:lang w:val="fr-FR"/>
        </w:rPr>
        <w:t xml:space="preserve">é </w:t>
      </w:r>
      <w:r>
        <w:rPr>
          <w:color w:val="444444"/>
          <w:sz w:val="24"/>
          <w:szCs w:val="24"/>
          <w:rtl w:val="0"/>
          <w:lang w:val="fr-FR"/>
        </w:rPr>
        <w:t>de :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</w:pP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Parcours Acad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é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mique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</w:pP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Parcours Professionnelle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</w:pP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Autres Activit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é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s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</w:rPr>
      </w:pP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Parcours Acad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é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 xml:space="preserve">mique </w:t>
      </w:r>
      <w:r>
        <w:rPr>
          <w:color w:val="444444"/>
          <w:sz w:val="24"/>
          <w:szCs w:val="24"/>
          <w:rtl w:val="0"/>
          <w:lang w:val="fr-FR"/>
        </w:rPr>
        <w:t xml:space="preserve">est soit un 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 xml:space="preserve">Parcours Scolaire  </w:t>
      </w:r>
      <w:r>
        <w:rPr>
          <w:color w:val="444444"/>
          <w:sz w:val="24"/>
          <w:szCs w:val="24"/>
          <w:rtl w:val="0"/>
          <w:lang w:val="fr-FR"/>
        </w:rPr>
        <w:t>ou un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 xml:space="preserve"> Parcours Universitaire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</w:rPr>
      </w:pP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Un D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é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 xml:space="preserve">partement </w:t>
      </w:r>
      <w:r>
        <w:rPr>
          <w:color w:val="444444"/>
          <w:sz w:val="24"/>
          <w:szCs w:val="24"/>
          <w:rtl w:val="0"/>
          <w:lang w:val="fr-FR"/>
        </w:rPr>
        <w:t>Offre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 xml:space="preserve"> </w:t>
      </w:r>
      <w:r>
        <w:rPr>
          <w:color w:val="444444"/>
          <w:sz w:val="24"/>
          <w:szCs w:val="24"/>
          <w:rtl w:val="0"/>
          <w:lang w:val="fr-FR"/>
        </w:rPr>
        <w:t>des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 xml:space="preserve"> Formations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</w:rPr>
      </w:pP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 xml:space="preserve">Une Formation </w:t>
      </w:r>
      <w:r>
        <w:rPr>
          <w:color w:val="444444"/>
          <w:sz w:val="24"/>
          <w:szCs w:val="24"/>
          <w:rtl w:val="0"/>
          <w:lang w:val="fr-FR"/>
        </w:rPr>
        <w:t>est soit un</w:t>
      </w:r>
      <w:r>
        <w:rPr>
          <w:color w:val="444444"/>
          <w:sz w:val="24"/>
          <w:szCs w:val="24"/>
          <w:rtl w:val="0"/>
          <w:lang w:val="fr-FR"/>
        </w:rPr>
        <w:t>e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 xml:space="preserve"> Formation en Master </w:t>
      </w:r>
      <w:r>
        <w:rPr>
          <w:color w:val="444444"/>
          <w:sz w:val="24"/>
          <w:szCs w:val="24"/>
          <w:rtl w:val="0"/>
          <w:lang w:val="fr-FR"/>
        </w:rPr>
        <w:t>soit une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 xml:space="preserve"> Formation Doctorale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i w:val="1"/>
          <w:iCs w:val="1"/>
          <w:color w:val="444444"/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fr-FR"/>
        </w:rPr>
        <w:t xml:space="preserve">Tous ceux qui sont en </w:t>
      </w:r>
      <w:r>
        <w:rPr>
          <w:b w:val="1"/>
          <w:bCs w:val="1"/>
          <w:color w:val="444444"/>
          <w:sz w:val="24"/>
          <w:szCs w:val="24"/>
          <w:rtl w:val="0"/>
          <w:lang w:val="fr-FR"/>
        </w:rPr>
        <w:t>GRAS</w:t>
      </w:r>
      <w:r>
        <w:rPr>
          <w:color w:val="444444"/>
          <w:sz w:val="24"/>
          <w:szCs w:val="24"/>
          <w:rtl w:val="0"/>
          <w:lang w:val="fr-FR"/>
        </w:rPr>
        <w:t xml:space="preserve"> et en </w:t>
      </w:r>
      <w:r>
        <w:rPr>
          <w:i w:val="1"/>
          <w:iCs w:val="1"/>
          <w:color w:val="444444"/>
          <w:sz w:val="24"/>
          <w:szCs w:val="24"/>
          <w:rtl w:val="0"/>
          <w:lang w:val="fr-FR"/>
        </w:rPr>
        <w:t xml:space="preserve">italique </w:t>
      </w:r>
      <w:r>
        <w:rPr>
          <w:color w:val="444444"/>
          <w:sz w:val="24"/>
          <w:szCs w:val="24"/>
          <w:rtl w:val="0"/>
          <w:lang w:val="fr-FR"/>
        </w:rPr>
        <w:t xml:space="preserve">sont des </w:t>
      </w:r>
      <w:r>
        <w:rPr>
          <w:b w:val="1"/>
          <w:bCs w:val="1"/>
          <w:i w:val="1"/>
          <w:iCs w:val="1"/>
          <w:color w:val="444444"/>
          <w:sz w:val="24"/>
          <w:szCs w:val="24"/>
          <w:rtl w:val="0"/>
          <w:lang w:val="fr-FR"/>
        </w:rPr>
        <w:t>classes candidates</w:t>
      </w:r>
      <w:r>
        <w:rPr>
          <w:color w:val="444444"/>
          <w:sz w:val="24"/>
          <w:szCs w:val="24"/>
          <w:rtl w:val="0"/>
          <w:lang w:val="fr-F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