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lledutableau"/>
        <w:tblW w:w="15877" w:type="dxa"/>
        <w:tblInd w:w="-147" w:type="dxa"/>
        <w:tblLook w:val="04A0" w:firstRow="1" w:lastRow="0" w:firstColumn="1" w:lastColumn="0" w:noHBand="0" w:noVBand="1"/>
      </w:tblPr>
      <w:tblGrid>
        <w:gridCol w:w="1702"/>
        <w:gridCol w:w="3260"/>
        <w:gridCol w:w="3827"/>
        <w:gridCol w:w="3544"/>
        <w:gridCol w:w="3544"/>
      </w:tblGrid>
      <w:tr w:rsidR="008E7BC7" w:rsidRPr="004002B1" w14:paraId="0FD3C0C5" w14:textId="77777777" w:rsidTr="001E55F9">
        <w:trPr>
          <w:trHeight w:val="838"/>
        </w:trPr>
        <w:tc>
          <w:tcPr>
            <w:tcW w:w="8789" w:type="dxa"/>
            <w:gridSpan w:val="3"/>
            <w:shd w:val="clear" w:color="auto" w:fill="auto"/>
          </w:tcPr>
          <w:p w14:paraId="773FDD61" w14:textId="626B76D0" w:rsidR="008E7BC7" w:rsidRPr="004002B1" w:rsidRDefault="008E7BC7" w:rsidP="008E7BC7">
            <w:pPr>
              <w:jc w:val="center"/>
              <w:rPr>
                <w:rFonts w:ascii="Arial" w:hAnsi="Arial" w:cs="Arial"/>
                <w:b/>
                <w:bCs/>
                <w:color w:val="000000" w:themeColor="text1"/>
                <w:kern w:val="0"/>
                <w:lang w:val="fr-FR"/>
              </w:rPr>
            </w:pPr>
            <w:r>
              <w:rPr>
                <w:rFonts w:ascii="Arial" w:hAnsi="Arial" w:cs="Arial"/>
                <w:b/>
                <w:bCs/>
                <w:color w:val="000000" w:themeColor="text1"/>
                <w:kern w:val="0"/>
                <w:lang w:val="fr-FR"/>
              </w:rPr>
              <w:t>Lycée Anna de Noailles Bucarest</w:t>
            </w:r>
          </w:p>
        </w:tc>
        <w:tc>
          <w:tcPr>
            <w:tcW w:w="3544" w:type="dxa"/>
            <w:shd w:val="clear" w:color="auto" w:fill="auto"/>
          </w:tcPr>
          <w:p w14:paraId="681CB990" w14:textId="2E3A7413" w:rsidR="008E7BC7" w:rsidRPr="004002B1" w:rsidRDefault="008E7BC7" w:rsidP="008E7BC7">
            <w:pPr>
              <w:jc w:val="center"/>
              <w:rPr>
                <w:rFonts w:ascii="Arial" w:hAnsi="Arial" w:cs="Arial"/>
                <w:b/>
                <w:bCs/>
                <w:color w:val="000000" w:themeColor="text1"/>
                <w:kern w:val="0"/>
                <w:lang w:val="fr-FR"/>
              </w:rPr>
            </w:pPr>
            <w:r w:rsidRPr="00BF12B5">
              <w:rPr>
                <w:rFonts w:ascii="Arial" w:hAnsi="Arial" w:cs="Arial"/>
                <w:b/>
                <w:bCs/>
                <w:color w:val="000000" w:themeColor="text1"/>
                <w:kern w:val="0"/>
                <w:lang w:val="fr-FR"/>
              </w:rPr>
              <w:t>Évaluation classe de premières</w:t>
            </w:r>
          </w:p>
        </w:tc>
        <w:tc>
          <w:tcPr>
            <w:tcW w:w="3544" w:type="dxa"/>
            <w:shd w:val="clear" w:color="auto" w:fill="00B0F0"/>
          </w:tcPr>
          <w:p w14:paraId="3107B5BC" w14:textId="676FFDD0" w:rsidR="008E7BC7" w:rsidRPr="004002B1" w:rsidRDefault="008E7BC7" w:rsidP="008E7BC7">
            <w:pPr>
              <w:jc w:val="center"/>
              <w:rPr>
                <w:rFonts w:ascii="Arial" w:hAnsi="Arial" w:cs="Arial"/>
                <w:b/>
                <w:bCs/>
                <w:color w:val="000000" w:themeColor="text1"/>
                <w:kern w:val="0"/>
                <w:lang w:val="fr-FR"/>
              </w:rPr>
            </w:pPr>
            <w:r>
              <w:rPr>
                <w:rFonts w:ascii="Arial" w:hAnsi="Arial" w:cs="Arial"/>
                <w:b/>
                <w:bCs/>
                <w:color w:val="000000" w:themeColor="text1"/>
                <w:kern w:val="0"/>
                <w:lang w:val="fr-FR"/>
              </w:rPr>
              <w:t>STEP</w:t>
            </w:r>
          </w:p>
        </w:tc>
      </w:tr>
      <w:tr w:rsidR="004002B1" w:rsidRPr="004002B1" w14:paraId="51A27253" w14:textId="77777777" w:rsidTr="004002B1">
        <w:tc>
          <w:tcPr>
            <w:tcW w:w="15877" w:type="dxa"/>
            <w:gridSpan w:val="5"/>
          </w:tcPr>
          <w:p w14:paraId="1E1696A2" w14:textId="77777777" w:rsid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Narrow"/>
                <w:color w:val="000000"/>
                <w:kern w:val="0"/>
                <w:sz w:val="20"/>
                <w:szCs w:val="20"/>
                <w:lang w:val="fr-FR"/>
              </w:rPr>
            </w:pPr>
          </w:p>
          <w:p w14:paraId="4F798130" w14:textId="38D853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Narrow"/>
                <w:color w:val="000000"/>
                <w:kern w:val="0"/>
                <w:sz w:val="20"/>
                <w:szCs w:val="20"/>
                <w:lang w:val="fr-FR"/>
              </w:rPr>
            </w:pPr>
            <w:r w:rsidRPr="004002B1">
              <w:rPr>
                <w:rFonts w:ascii="Arial Narrow" w:hAnsi="Arial Narrow" w:cs="Arial Narrow"/>
                <w:color w:val="000000"/>
                <w:kern w:val="0"/>
                <w:sz w:val="20"/>
                <w:szCs w:val="20"/>
                <w:lang w:val="fr-FR"/>
              </w:rPr>
              <w:t>L’épreuve engage le candidat dans la conception et la mise en œuvre d’un projet d’entrainement, motive</w:t>
            </w:r>
            <w:r w:rsidRPr="004002B1">
              <w:rPr>
                <w:rFonts w:ascii="Times New Roman" w:hAnsi="Times New Roman" w:cs="Times New Roman"/>
                <w:color w:val="000000"/>
                <w:kern w:val="0"/>
                <w:sz w:val="20"/>
                <w:szCs w:val="20"/>
                <w:lang w:val="fr-FR"/>
              </w:rPr>
              <w:t xml:space="preserve"> </w:t>
            </w:r>
            <w:r w:rsidRPr="004002B1">
              <w:rPr>
                <w:rFonts w:ascii="Arial Narrow" w:hAnsi="Arial Narrow" w:cs="Arial Narrow"/>
                <w:color w:val="000000"/>
                <w:kern w:val="0"/>
                <w:sz w:val="20"/>
                <w:szCs w:val="20"/>
                <w:lang w:val="fr-FR"/>
              </w:rPr>
              <w:t>par le choix d’un projet personnel (</w:t>
            </w:r>
            <w:proofErr w:type="spellStart"/>
            <w:r w:rsidRPr="004002B1">
              <w:rPr>
                <w:rFonts w:ascii="Arial Narrow" w:hAnsi="Arial Narrow" w:cs="Arial Narrow"/>
                <w:color w:val="000000"/>
                <w:kern w:val="0"/>
                <w:sz w:val="20"/>
                <w:szCs w:val="20"/>
                <w:lang w:val="fr-FR"/>
              </w:rPr>
              <w:t>cf</w:t>
            </w:r>
            <w:proofErr w:type="spellEnd"/>
            <w:r w:rsidRPr="004002B1">
              <w:rPr>
                <w:rFonts w:ascii="Arial Narrow" w:hAnsi="Arial Narrow" w:cs="Arial Narrow"/>
                <w:color w:val="000000"/>
                <w:kern w:val="0"/>
                <w:sz w:val="20"/>
                <w:szCs w:val="20"/>
                <w:lang w:val="fr-FR"/>
              </w:rPr>
              <w:t xml:space="preserve"> annexe).</w:t>
            </w:r>
          </w:p>
          <w:p w14:paraId="035DF65E"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Narrow"/>
                <w:b/>
                <w:bCs/>
                <w:color w:val="000000"/>
                <w:kern w:val="0"/>
                <w:sz w:val="20"/>
                <w:szCs w:val="20"/>
                <w:lang w:val="fr-FR"/>
              </w:rPr>
            </w:pPr>
            <w:r w:rsidRPr="004002B1">
              <w:rPr>
                <w:rFonts w:ascii="Arial Narrow" w:hAnsi="Arial Narrow" w:cs="Arial Narrow"/>
                <w:b/>
                <w:bCs/>
                <w:color w:val="000000"/>
                <w:kern w:val="0"/>
                <w:sz w:val="20"/>
                <w:szCs w:val="20"/>
                <w:lang w:val="fr-FR"/>
              </w:rPr>
              <w:t>Séances avant l’épreuve.</w:t>
            </w:r>
          </w:p>
          <w:p w14:paraId="46C12527"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Narrow"/>
                <w:color w:val="000000"/>
                <w:kern w:val="0"/>
                <w:sz w:val="20"/>
                <w:szCs w:val="20"/>
                <w:lang w:val="fr-FR"/>
              </w:rPr>
            </w:pPr>
            <w:r w:rsidRPr="004002B1">
              <w:rPr>
                <w:rFonts w:ascii="Arial Narrow" w:hAnsi="Arial Narrow" w:cs="Arial Narrow"/>
                <w:color w:val="000000"/>
                <w:kern w:val="0"/>
                <w:sz w:val="20"/>
                <w:szCs w:val="20"/>
                <w:lang w:val="fr-FR"/>
              </w:rPr>
              <w:t>Chaque candidat complète et remet son dossier « carnet d'entrainement » au professeur responsable du groupe. Ce livret sera en lien ou non avec l’outil numérique (application smartphone) mis à disposition des</w:t>
            </w:r>
          </w:p>
          <w:p w14:paraId="7ABB1B10"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Narrow"/>
                <w:color w:val="000000"/>
                <w:kern w:val="0"/>
                <w:sz w:val="20"/>
                <w:szCs w:val="20"/>
                <w:lang w:val="fr-FR"/>
              </w:rPr>
            </w:pPr>
            <w:r w:rsidRPr="004002B1">
              <w:rPr>
                <w:rFonts w:ascii="Arial Narrow" w:hAnsi="Arial Narrow" w:cs="Arial Narrow"/>
                <w:color w:val="000000"/>
                <w:kern w:val="0"/>
                <w:sz w:val="20"/>
                <w:szCs w:val="20"/>
                <w:lang w:val="fr-FR"/>
              </w:rPr>
              <w:t>élèves par l’enseignant. Il devra faire apparaître clairement le choix de la thématique de l’entraînement. Le projet d’entraînement doit être identifié assez tôt dans la séquence pour le rendre cohérent et voir</w:t>
            </w:r>
          </w:p>
          <w:p w14:paraId="770A231B"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Narrow"/>
                <w:color w:val="000000"/>
                <w:kern w:val="0"/>
                <w:sz w:val="20"/>
                <w:szCs w:val="20"/>
                <w:lang w:val="fr-FR"/>
              </w:rPr>
            </w:pPr>
            <w:r w:rsidRPr="004002B1">
              <w:rPr>
                <w:rFonts w:ascii="Arial Narrow" w:hAnsi="Arial Narrow" w:cs="Arial Narrow"/>
                <w:color w:val="000000"/>
                <w:kern w:val="0"/>
                <w:sz w:val="20"/>
                <w:szCs w:val="20"/>
                <w:lang w:val="fr-FR"/>
              </w:rPr>
              <w:t>l’impact de l’entraînement sur sa forme physique. Le carnet d’entrainement sera un support essentiel pour l’évaluation de l’AFL2 au cours de la séquence : en conservant une trace des expérimentations sur soi</w:t>
            </w:r>
          </w:p>
          <w:p w14:paraId="5AF1AB08"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Narrow"/>
                <w:color w:val="000000"/>
                <w:kern w:val="0"/>
                <w:sz w:val="20"/>
                <w:szCs w:val="20"/>
                <w:lang w:val="fr-FR"/>
              </w:rPr>
            </w:pPr>
            <w:r w:rsidRPr="004002B1">
              <w:rPr>
                <w:rFonts w:ascii="Arial Narrow" w:hAnsi="Arial Narrow" w:cs="Arial Narrow"/>
                <w:color w:val="000000"/>
                <w:kern w:val="0"/>
                <w:sz w:val="20"/>
                <w:szCs w:val="20"/>
                <w:lang w:val="fr-FR"/>
              </w:rPr>
              <w:t>faites par les élèves, il est une ressource pour la conception du projet d’entrainement en fin de séquence, facilite les choix et apporte des éléments de justification. L’évaluation de l’AFL2 peut également être</w:t>
            </w:r>
          </w:p>
          <w:p w14:paraId="043B453A"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Narrow"/>
                <w:color w:val="000000"/>
                <w:kern w:val="0"/>
                <w:sz w:val="20"/>
                <w:szCs w:val="20"/>
                <w:lang w:val="fr-FR"/>
              </w:rPr>
            </w:pPr>
            <w:r w:rsidRPr="004002B1">
              <w:rPr>
                <w:rFonts w:ascii="Arial Narrow" w:hAnsi="Arial Narrow" w:cs="Arial Narrow"/>
                <w:color w:val="000000"/>
                <w:kern w:val="0"/>
                <w:sz w:val="20"/>
                <w:szCs w:val="20"/>
                <w:lang w:val="fr-FR"/>
              </w:rPr>
              <w:t>affinée le jour de l’évaluation terminale, au regard du projet d’entrainement conçu ce jour-là.</w:t>
            </w:r>
          </w:p>
          <w:p w14:paraId="70DB6416"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Narrow"/>
                <w:color w:val="000000"/>
                <w:kern w:val="0"/>
                <w:sz w:val="20"/>
                <w:szCs w:val="20"/>
                <w:lang w:val="fr-FR"/>
              </w:rPr>
            </w:pPr>
            <w:r w:rsidRPr="004002B1">
              <w:rPr>
                <w:rFonts w:ascii="Arial Narrow" w:hAnsi="Arial Narrow" w:cs="Arial Narrow"/>
                <w:color w:val="000000"/>
                <w:kern w:val="0"/>
                <w:sz w:val="20"/>
                <w:szCs w:val="20"/>
                <w:lang w:val="fr-FR"/>
              </w:rPr>
              <w:t>L’élève est évalué</w:t>
            </w:r>
            <w:r w:rsidRPr="004002B1">
              <w:rPr>
                <w:rFonts w:ascii="Times New Roman" w:hAnsi="Times New Roman" w:cs="Times New Roman"/>
                <w:color w:val="000000"/>
                <w:kern w:val="0"/>
                <w:sz w:val="20"/>
                <w:szCs w:val="20"/>
                <w:lang w:val="fr-FR"/>
              </w:rPr>
              <w:t xml:space="preserve"> </w:t>
            </w:r>
            <w:r w:rsidRPr="004002B1">
              <w:rPr>
                <w:rFonts w:ascii="Arial Narrow" w:hAnsi="Arial Narrow" w:cs="Arial Narrow"/>
                <w:color w:val="000000"/>
                <w:kern w:val="0"/>
                <w:sz w:val="20"/>
                <w:szCs w:val="20"/>
                <w:lang w:val="fr-FR"/>
              </w:rPr>
              <w:t>dans l’AFL3 à travers les 2 rôles tenus au cours de la séquence quand cela est nécessaire. Ces 2 rôles sont évalués indépendamment l’un de l’autre.</w:t>
            </w:r>
          </w:p>
          <w:p w14:paraId="2B9B8BAA"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Narrow"/>
                <w:color w:val="000000"/>
                <w:kern w:val="0"/>
                <w:sz w:val="20"/>
                <w:szCs w:val="20"/>
                <w:lang w:val="fr-FR"/>
              </w:rPr>
            </w:pPr>
            <w:r w:rsidRPr="004002B1">
              <w:rPr>
                <w:rFonts w:ascii="Arial Narrow" w:hAnsi="Arial Narrow" w:cs="Arial Narrow"/>
                <w:color w:val="000000"/>
                <w:kern w:val="0"/>
                <w:sz w:val="20"/>
                <w:szCs w:val="20"/>
                <w:lang w:val="fr-FR"/>
              </w:rPr>
              <w:t>Il s’agit pour l’élève d’intervenir pour aider et conseiller son partenaire d’entrainement en cas de besoin :</w:t>
            </w:r>
          </w:p>
          <w:p w14:paraId="0949D35A"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Narrow"/>
                <w:color w:val="000000"/>
                <w:kern w:val="0"/>
                <w:sz w:val="20"/>
                <w:szCs w:val="20"/>
                <w:lang w:val="fr-FR"/>
              </w:rPr>
            </w:pPr>
            <w:r w:rsidRPr="004002B1">
              <w:rPr>
                <w:rFonts w:ascii="Arial Narrow" w:hAnsi="Arial Narrow" w:cs="Arial Narrow"/>
                <w:b/>
                <w:bCs/>
                <w:color w:val="000000"/>
                <w:kern w:val="0"/>
                <w:sz w:val="20"/>
                <w:szCs w:val="20"/>
                <w:lang w:val="fr-FR"/>
              </w:rPr>
              <w:t xml:space="preserve">Observateur - aide </w:t>
            </w:r>
            <w:r w:rsidRPr="004002B1">
              <w:rPr>
                <w:rFonts w:ascii="Arial Narrow" w:hAnsi="Arial Narrow" w:cs="Arial Narrow"/>
                <w:color w:val="000000"/>
                <w:kern w:val="0"/>
                <w:sz w:val="20"/>
                <w:szCs w:val="20"/>
                <w:lang w:val="fr-FR"/>
              </w:rPr>
              <w:t>: regard centré sur les dimensions techniques (ETM) et sécuritaires de la réalisation</w:t>
            </w:r>
          </w:p>
          <w:p w14:paraId="703DC7F5"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Narrow"/>
                <w:color w:val="000000"/>
                <w:kern w:val="0"/>
                <w:sz w:val="20"/>
                <w:szCs w:val="20"/>
                <w:lang w:val="fr-FR"/>
              </w:rPr>
            </w:pPr>
            <w:r w:rsidRPr="004002B1">
              <w:rPr>
                <w:rFonts w:ascii="Arial Narrow" w:hAnsi="Arial Narrow" w:cs="Arial Narrow"/>
                <w:b/>
                <w:bCs/>
                <w:color w:val="000000"/>
                <w:kern w:val="0"/>
                <w:sz w:val="20"/>
                <w:szCs w:val="20"/>
                <w:lang w:val="fr-FR"/>
              </w:rPr>
              <w:t xml:space="preserve">Coach – conseil : </w:t>
            </w:r>
            <w:r w:rsidRPr="004002B1">
              <w:rPr>
                <w:rFonts w:ascii="Arial Narrow" w:hAnsi="Arial Narrow" w:cs="Arial Narrow"/>
                <w:color w:val="000000"/>
                <w:kern w:val="0"/>
                <w:sz w:val="20"/>
                <w:szCs w:val="20"/>
                <w:lang w:val="fr-FR"/>
              </w:rPr>
              <w:t>recueille et analyse avec son partenaire des informations</w:t>
            </w:r>
            <w:r w:rsidRPr="004002B1">
              <w:rPr>
                <w:rFonts w:ascii="Arial Narrow" w:hAnsi="Arial Narrow" w:cs="Arial Narrow"/>
                <w:b/>
                <w:bCs/>
                <w:color w:val="000000"/>
                <w:kern w:val="0"/>
                <w:sz w:val="20"/>
                <w:szCs w:val="20"/>
                <w:lang w:val="fr-FR"/>
              </w:rPr>
              <w:t xml:space="preserve"> </w:t>
            </w:r>
            <w:r w:rsidRPr="004002B1">
              <w:rPr>
                <w:rFonts w:ascii="Arial Narrow" w:hAnsi="Arial Narrow" w:cs="Arial Narrow"/>
                <w:color w:val="000000"/>
                <w:kern w:val="0"/>
                <w:sz w:val="20"/>
                <w:szCs w:val="20"/>
                <w:lang w:val="fr-FR"/>
              </w:rPr>
              <w:t>(effets visibles de l’effort, objectifs, conception de séance) en vue de réguler l’entrainement</w:t>
            </w:r>
          </w:p>
          <w:p w14:paraId="0D2CFEEA"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Narrow"/>
                <w:color w:val="000000"/>
                <w:kern w:val="0"/>
                <w:sz w:val="20"/>
                <w:szCs w:val="20"/>
                <w:lang w:val="fr-FR"/>
              </w:rPr>
            </w:pPr>
            <w:r w:rsidRPr="004002B1">
              <w:rPr>
                <w:rFonts w:ascii="Arial Narrow" w:hAnsi="Arial Narrow" w:cs="Arial Narrow"/>
                <w:color w:val="000000"/>
                <w:kern w:val="0"/>
                <w:sz w:val="20"/>
                <w:szCs w:val="20"/>
                <w:lang w:val="fr-FR"/>
              </w:rPr>
              <w:t>Chaque élève aura un autre élève à coacher / observer obligatoirement. Cet élève sera imposé par l’enseignant. Cet AFL sera principalement évalué au fil de l’eau, et plus particulièrement à partir de la mise en</w:t>
            </w:r>
          </w:p>
          <w:p w14:paraId="123C02B2"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Narrow"/>
                <w:color w:val="000000"/>
                <w:kern w:val="0"/>
                <w:sz w:val="20"/>
                <w:szCs w:val="20"/>
                <w:lang w:val="fr-FR"/>
              </w:rPr>
            </w:pPr>
            <w:r w:rsidRPr="004002B1">
              <w:rPr>
                <w:rFonts w:ascii="Arial Narrow" w:hAnsi="Arial Narrow" w:cs="Arial Narrow"/>
                <w:color w:val="000000"/>
                <w:kern w:val="0"/>
                <w:sz w:val="20"/>
                <w:szCs w:val="20"/>
                <w:lang w:val="fr-FR"/>
              </w:rPr>
              <w:t>place du travail en autonomie des élèves en lien avec leur projet et la conception pure de leur séance finale. Le coach/observateur a le droit d’utiliser l’outil vidéo.</w:t>
            </w:r>
          </w:p>
          <w:p w14:paraId="2340162C"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Narrow"/>
                <w:b/>
                <w:bCs/>
                <w:color w:val="000000"/>
                <w:kern w:val="0"/>
                <w:sz w:val="20"/>
                <w:szCs w:val="20"/>
                <w:lang w:val="fr-FR"/>
              </w:rPr>
            </w:pPr>
            <w:r w:rsidRPr="004002B1">
              <w:rPr>
                <w:rFonts w:ascii="Arial Narrow" w:hAnsi="Arial Narrow" w:cs="Arial Narrow"/>
                <w:b/>
                <w:bCs/>
                <w:color w:val="000000"/>
                <w:kern w:val="0"/>
                <w:sz w:val="20"/>
                <w:szCs w:val="20"/>
                <w:lang w:val="fr-FR"/>
              </w:rPr>
              <w:t>Le jour de l’épreuve.</w:t>
            </w:r>
          </w:p>
          <w:p w14:paraId="6C9F4F9A"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Narrow"/>
                <w:b/>
                <w:bCs/>
                <w:color w:val="000000"/>
                <w:kern w:val="0"/>
                <w:sz w:val="20"/>
                <w:szCs w:val="20"/>
                <w:lang w:val="fr-FR"/>
              </w:rPr>
            </w:pPr>
            <w:r w:rsidRPr="004002B1">
              <w:rPr>
                <w:rFonts w:ascii="Arial Narrow" w:hAnsi="Arial Narrow" w:cs="Arial Narrow"/>
                <w:b/>
                <w:bCs/>
                <w:color w:val="000000"/>
                <w:kern w:val="0"/>
                <w:sz w:val="20"/>
                <w:szCs w:val="20"/>
                <w:lang w:val="fr-FR"/>
              </w:rPr>
              <w:t>Avant la réalisation de l'entrainement</w:t>
            </w:r>
          </w:p>
          <w:p w14:paraId="36BDBAEF"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Narrow"/>
                <w:color w:val="000000"/>
                <w:kern w:val="0"/>
                <w:sz w:val="20"/>
                <w:szCs w:val="20"/>
                <w:lang w:val="fr-FR"/>
              </w:rPr>
            </w:pPr>
            <w:r w:rsidRPr="004002B1">
              <w:rPr>
                <w:rFonts w:ascii="Arial Narrow" w:hAnsi="Arial Narrow" w:cs="Arial Narrow"/>
                <w:color w:val="000000"/>
                <w:kern w:val="0"/>
                <w:sz w:val="20"/>
                <w:szCs w:val="20"/>
                <w:lang w:val="fr-FR"/>
              </w:rPr>
              <w:t>Les candidats sont répartis en 2 groupes. Chaque groupe est successivement « athlète » / coaches-conseils ou observateurs-aide</w:t>
            </w:r>
          </w:p>
          <w:p w14:paraId="27B9438F" w14:textId="29DAD125"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Narrow"/>
                <w:color w:val="000000"/>
                <w:kern w:val="0"/>
                <w:sz w:val="20"/>
                <w:szCs w:val="20"/>
                <w:lang w:val="fr-FR"/>
              </w:rPr>
            </w:pPr>
            <w:r w:rsidRPr="004002B1">
              <w:rPr>
                <w:rFonts w:ascii="Arial Narrow" w:hAnsi="Arial Narrow" w:cs="Arial Narrow"/>
                <w:color w:val="000000"/>
                <w:kern w:val="0"/>
                <w:sz w:val="20"/>
                <w:szCs w:val="20"/>
                <w:lang w:val="fr-FR"/>
              </w:rPr>
              <w:t>Dès le début de l’épreuve, un cardiofréquencemètre et un chronomètre sont attribués aux élèves.</w:t>
            </w:r>
          </w:p>
          <w:p w14:paraId="09618B89"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Narrow"/>
                <w:color w:val="000000"/>
                <w:kern w:val="0"/>
                <w:sz w:val="20"/>
                <w:szCs w:val="20"/>
                <w:lang w:val="fr-FR"/>
              </w:rPr>
            </w:pPr>
            <w:r w:rsidRPr="004002B1">
              <w:rPr>
                <w:rFonts w:ascii="Arial Narrow" w:hAnsi="Arial Narrow" w:cs="Arial Narrow"/>
                <w:color w:val="000000"/>
                <w:kern w:val="0"/>
                <w:sz w:val="20"/>
                <w:szCs w:val="20"/>
                <w:lang w:val="fr-FR"/>
              </w:rPr>
              <w:t>L’épreuve se déroule en 3 temps :</w:t>
            </w:r>
          </w:p>
          <w:p w14:paraId="7E32BE4A"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Narrow"/>
                <w:color w:val="000000"/>
                <w:kern w:val="0"/>
                <w:sz w:val="20"/>
                <w:szCs w:val="20"/>
                <w:lang w:val="fr-FR"/>
              </w:rPr>
            </w:pPr>
            <w:r w:rsidRPr="004002B1">
              <w:rPr>
                <w:rFonts w:ascii="Arial Narrow" w:hAnsi="Arial Narrow" w:cs="Arial Narrow"/>
                <w:b/>
                <w:bCs/>
                <w:color w:val="000000"/>
                <w:kern w:val="0"/>
                <w:sz w:val="20"/>
                <w:szCs w:val="20"/>
                <w:lang w:val="fr-FR"/>
              </w:rPr>
              <w:t xml:space="preserve">Temps 1 : Conception de la séance. </w:t>
            </w:r>
            <w:r w:rsidRPr="004002B1">
              <w:rPr>
                <w:rFonts w:ascii="Arial Narrow" w:hAnsi="Arial Narrow" w:cs="Arial Narrow"/>
                <w:color w:val="000000"/>
                <w:kern w:val="0"/>
                <w:sz w:val="20"/>
                <w:szCs w:val="20"/>
                <w:lang w:val="fr-FR"/>
              </w:rPr>
              <w:t>Le candidat annonce le thème qu’il a choisi et dispose</w:t>
            </w:r>
            <w:r w:rsidRPr="004002B1">
              <w:rPr>
                <w:rFonts w:ascii="Arial Narrow" w:hAnsi="Arial Narrow" w:cs="Arial Narrow"/>
                <w:b/>
                <w:bCs/>
                <w:color w:val="000000"/>
                <w:kern w:val="0"/>
                <w:sz w:val="20"/>
                <w:szCs w:val="20"/>
                <w:lang w:val="fr-FR"/>
              </w:rPr>
              <w:t xml:space="preserve"> </w:t>
            </w:r>
            <w:r w:rsidRPr="004002B1">
              <w:rPr>
                <w:rFonts w:ascii="Arial Narrow" w:hAnsi="Arial Narrow" w:cs="Arial Narrow"/>
                <w:color w:val="000000"/>
                <w:kern w:val="0"/>
                <w:sz w:val="20"/>
                <w:szCs w:val="20"/>
                <w:lang w:val="fr-FR"/>
              </w:rPr>
              <w:t>de 15min pour construire sa séance. Tous les candidats construisent leur plan d'entrainement selon le thème</w:t>
            </w:r>
          </w:p>
          <w:p w14:paraId="7BBB0D92"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Narrow"/>
                <w:color w:val="000000"/>
                <w:kern w:val="0"/>
                <w:sz w:val="20"/>
                <w:szCs w:val="20"/>
                <w:lang w:val="fr-FR"/>
              </w:rPr>
            </w:pPr>
            <w:r w:rsidRPr="004002B1">
              <w:rPr>
                <w:rFonts w:ascii="Arial Narrow" w:hAnsi="Arial Narrow" w:cs="Arial Narrow"/>
                <w:color w:val="000000"/>
                <w:kern w:val="0"/>
                <w:sz w:val="20"/>
                <w:szCs w:val="20"/>
                <w:lang w:val="fr-FR"/>
              </w:rPr>
              <w:t>d’entrainement choisi, justifient leur choix de mobile, leurs choix dans la construction de l'entrainement et annoncent les ressentis prévus.</w:t>
            </w:r>
          </w:p>
          <w:p w14:paraId="5204A16F"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Narrow"/>
                <w:color w:val="000000"/>
                <w:kern w:val="0"/>
                <w:sz w:val="20"/>
                <w:szCs w:val="20"/>
                <w:lang w:val="fr-FR"/>
              </w:rPr>
            </w:pPr>
            <w:r w:rsidRPr="004002B1">
              <w:rPr>
                <w:rFonts w:ascii="Arial Narrow" w:hAnsi="Arial Narrow" w:cs="Arial Narrow"/>
                <w:color w:val="000000"/>
                <w:kern w:val="0"/>
                <w:sz w:val="20"/>
                <w:szCs w:val="20"/>
                <w:lang w:val="fr-FR"/>
              </w:rPr>
              <w:t>L’élève présentera une séance en lien avec son carnet d’entrainement présentant une progression. Il devra éclairer sur ses choix des paramètres utilisés pour sa bonne réussite de l’épreuve sur la capacité à</w:t>
            </w:r>
          </w:p>
          <w:p w14:paraId="16B201DC"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Narrow"/>
                <w:color w:val="000000"/>
                <w:kern w:val="0"/>
                <w:sz w:val="20"/>
                <w:szCs w:val="20"/>
                <w:lang w:val="fr-FR"/>
              </w:rPr>
            </w:pPr>
            <w:r w:rsidRPr="004002B1">
              <w:rPr>
                <w:rFonts w:ascii="Arial Narrow" w:hAnsi="Arial Narrow" w:cs="Arial Narrow"/>
                <w:color w:val="000000"/>
                <w:kern w:val="0"/>
                <w:sz w:val="20"/>
                <w:szCs w:val="20"/>
                <w:lang w:val="fr-FR"/>
              </w:rPr>
              <w:t>réaliser les fourchettes de fréquences cardiaques recherchées.</w:t>
            </w:r>
          </w:p>
          <w:p w14:paraId="45FE02EE"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Narrow"/>
                <w:color w:val="000000"/>
                <w:kern w:val="0"/>
                <w:sz w:val="20"/>
                <w:szCs w:val="20"/>
                <w:lang w:val="fr-FR"/>
              </w:rPr>
            </w:pPr>
            <w:r w:rsidRPr="004002B1">
              <w:rPr>
                <w:rFonts w:ascii="Arial Narrow" w:hAnsi="Arial Narrow" w:cs="Arial Narrow"/>
                <w:b/>
                <w:bCs/>
                <w:color w:val="000000"/>
                <w:kern w:val="0"/>
                <w:sz w:val="20"/>
                <w:szCs w:val="20"/>
                <w:lang w:val="fr-FR"/>
              </w:rPr>
              <w:t xml:space="preserve">Temps 2 : Réalisation de la séance. </w:t>
            </w:r>
            <w:r w:rsidRPr="004002B1">
              <w:rPr>
                <w:rFonts w:ascii="Arial Narrow" w:hAnsi="Arial Narrow" w:cs="Arial Narrow"/>
                <w:color w:val="000000"/>
                <w:kern w:val="0"/>
                <w:sz w:val="20"/>
                <w:szCs w:val="20"/>
                <w:lang w:val="fr-FR"/>
              </w:rPr>
              <w:t>Le candidat dispose de 45min pour réaliser le programme qu’il vient de concevoir, avec à sa disposition des paramètres</w:t>
            </w:r>
            <w:r w:rsidRPr="004002B1">
              <w:rPr>
                <w:rFonts w:ascii="Arial Narrow" w:hAnsi="Arial Narrow" w:cs="Arial Narrow"/>
                <w:b/>
                <w:bCs/>
                <w:color w:val="000000"/>
                <w:kern w:val="0"/>
                <w:sz w:val="20"/>
                <w:szCs w:val="20"/>
                <w:lang w:val="fr-FR"/>
              </w:rPr>
              <w:t xml:space="preserve"> </w:t>
            </w:r>
            <w:r w:rsidRPr="004002B1">
              <w:rPr>
                <w:rFonts w:ascii="Arial Narrow" w:hAnsi="Arial Narrow" w:cs="Arial Narrow"/>
                <w:color w:val="000000"/>
                <w:kern w:val="0"/>
                <w:sz w:val="20"/>
                <w:szCs w:val="20"/>
                <w:lang w:val="fr-FR"/>
              </w:rPr>
              <w:t>: marche supplémentaire</w:t>
            </w:r>
            <w:r w:rsidRPr="004002B1">
              <w:rPr>
                <w:rFonts w:ascii="Arial Narrow" w:hAnsi="Arial Narrow" w:cs="Arial Narrow"/>
                <w:b/>
                <w:bCs/>
                <w:color w:val="000000"/>
                <w:kern w:val="0"/>
                <w:sz w:val="20"/>
                <w:szCs w:val="20"/>
                <w:lang w:val="fr-FR"/>
              </w:rPr>
              <w:t xml:space="preserve"> </w:t>
            </w:r>
            <w:r w:rsidRPr="004002B1">
              <w:rPr>
                <w:rFonts w:ascii="Arial Narrow" w:hAnsi="Arial Narrow" w:cs="Arial Narrow"/>
                <w:color w:val="000000"/>
                <w:kern w:val="0"/>
                <w:sz w:val="20"/>
                <w:szCs w:val="20"/>
                <w:lang w:val="fr-FR"/>
              </w:rPr>
              <w:t>et lests de 500g à mettre</w:t>
            </w:r>
          </w:p>
          <w:p w14:paraId="3CC32C2B" w14:textId="03E810F2"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Narrow"/>
                <w:color w:val="000000"/>
                <w:kern w:val="0"/>
                <w:sz w:val="20"/>
                <w:szCs w:val="20"/>
                <w:lang w:val="fr-FR"/>
              </w:rPr>
            </w:pPr>
            <w:r w:rsidRPr="004002B1">
              <w:rPr>
                <w:rFonts w:ascii="Arial Narrow" w:hAnsi="Arial Narrow" w:cs="Arial Narrow"/>
                <w:color w:val="000000"/>
                <w:kern w:val="0"/>
                <w:sz w:val="20"/>
                <w:szCs w:val="20"/>
                <w:lang w:val="fr-FR"/>
              </w:rPr>
              <w:t>aux poignets uniquement. La séance d’entraînement aérobic comprendra 3 phases : Échauffement (15’) - Séance créée en fonction d’un projet d’entraînement clairement identifié – Temps de récupération /</w:t>
            </w:r>
          </w:p>
          <w:p w14:paraId="268240F1" w14:textId="02E9C575"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Narrow"/>
                <w:color w:val="000000"/>
                <w:kern w:val="0"/>
                <w:sz w:val="20"/>
                <w:szCs w:val="20"/>
                <w:lang w:val="fr-FR"/>
              </w:rPr>
            </w:pPr>
            <w:r w:rsidRPr="004002B1">
              <w:rPr>
                <w:rFonts w:ascii="Arial Narrow" w:hAnsi="Arial Narrow" w:cs="Arial Narrow"/>
                <w:color w:val="000000"/>
                <w:kern w:val="0"/>
                <w:sz w:val="20"/>
                <w:szCs w:val="20"/>
                <w:lang w:val="fr-FR"/>
              </w:rPr>
              <w:t>Étirements.</w:t>
            </w:r>
          </w:p>
          <w:p w14:paraId="6E0236CA" w14:textId="327045BB"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Narrow"/>
                <w:color w:val="000000"/>
                <w:kern w:val="0"/>
                <w:sz w:val="20"/>
                <w:szCs w:val="20"/>
                <w:lang w:val="fr-FR"/>
              </w:rPr>
            </w:pPr>
            <w:r w:rsidRPr="004002B1">
              <w:rPr>
                <w:rFonts w:ascii="Arial Narrow" w:hAnsi="Arial Narrow" w:cs="Arial Narrow"/>
                <w:b/>
                <w:bCs/>
                <w:color w:val="000000"/>
                <w:kern w:val="0"/>
                <w:sz w:val="20"/>
                <w:szCs w:val="20"/>
                <w:lang w:val="fr-FR"/>
              </w:rPr>
              <w:t xml:space="preserve">Temps 3 : Analyse de la séance. </w:t>
            </w:r>
            <w:r w:rsidRPr="004002B1">
              <w:rPr>
                <w:rFonts w:ascii="Arial Narrow" w:hAnsi="Arial Narrow" w:cs="Arial Narrow"/>
                <w:color w:val="000000"/>
                <w:kern w:val="0"/>
                <w:sz w:val="20"/>
                <w:szCs w:val="20"/>
                <w:lang w:val="fr-FR"/>
              </w:rPr>
              <w:t>Le candidat dispose de 15min pour faire un retour sur la séance qu’il vient de réaliser et éventuellement se projeter sur un</w:t>
            </w:r>
            <w:r w:rsidRPr="004002B1">
              <w:rPr>
                <w:rFonts w:ascii="Arial Narrow" w:hAnsi="Arial Narrow" w:cs="Arial Narrow"/>
                <w:b/>
                <w:bCs/>
                <w:color w:val="000000"/>
                <w:kern w:val="0"/>
                <w:sz w:val="20"/>
                <w:szCs w:val="20"/>
                <w:lang w:val="fr-FR"/>
              </w:rPr>
              <w:t xml:space="preserve"> </w:t>
            </w:r>
            <w:r w:rsidRPr="004002B1">
              <w:rPr>
                <w:rFonts w:ascii="Arial Narrow" w:hAnsi="Arial Narrow" w:cs="Arial Narrow"/>
                <w:color w:val="000000"/>
                <w:kern w:val="0"/>
                <w:sz w:val="20"/>
                <w:szCs w:val="20"/>
                <w:lang w:val="fr-FR"/>
              </w:rPr>
              <w:t>entrainement à venir.</w:t>
            </w:r>
          </w:p>
          <w:p w14:paraId="65FCCA08"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Narrow"/>
                <w:color w:val="000000"/>
                <w:kern w:val="0"/>
                <w:sz w:val="20"/>
                <w:szCs w:val="20"/>
                <w:lang w:val="fr-FR"/>
              </w:rPr>
            </w:pPr>
            <w:r w:rsidRPr="004002B1">
              <w:rPr>
                <w:rFonts w:ascii="Arial Narrow" w:hAnsi="Arial Narrow" w:cs="Arial Narrow"/>
                <w:color w:val="000000"/>
                <w:kern w:val="0"/>
                <w:sz w:val="20"/>
                <w:szCs w:val="20"/>
                <w:lang w:val="fr-FR"/>
              </w:rPr>
              <w:t>Exigences de composition de l’enchainement : au moins 4 blocs différents répétés en boucle, dont au moins deux seront composés par l’enseignant, pour les élèves choisissant les thèmes 1 et 2, et 5 blocs</w:t>
            </w:r>
          </w:p>
          <w:p w14:paraId="2DDF8F44"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Narrow"/>
                <w:color w:val="000000"/>
                <w:kern w:val="0"/>
                <w:sz w:val="20"/>
                <w:szCs w:val="20"/>
                <w:lang w:val="fr-FR"/>
              </w:rPr>
            </w:pPr>
            <w:r w:rsidRPr="004002B1">
              <w:rPr>
                <w:rFonts w:ascii="Arial Narrow" w:hAnsi="Arial Narrow" w:cs="Arial Narrow"/>
                <w:color w:val="000000"/>
                <w:kern w:val="0"/>
                <w:sz w:val="20"/>
                <w:szCs w:val="20"/>
                <w:lang w:val="fr-FR"/>
              </w:rPr>
              <w:t>minimum pour les élèves choisissant le thème 3. Les côtés droit et gauche doivent être investis. L’enchainement sera individuel uniquement (pour anticiper l’enseignement hybride éventuel). Le paramètre lie</w:t>
            </w:r>
            <w:r w:rsidRPr="004002B1">
              <w:rPr>
                <w:rFonts w:ascii="Times New Roman" w:hAnsi="Times New Roman" w:cs="Times New Roman"/>
                <w:color w:val="000000"/>
                <w:kern w:val="0"/>
                <w:sz w:val="20"/>
                <w:szCs w:val="20"/>
                <w:lang w:val="fr-FR"/>
              </w:rPr>
              <w:t xml:space="preserve"> </w:t>
            </w:r>
            <w:r w:rsidRPr="004002B1">
              <w:rPr>
                <w:rFonts w:ascii="Arial Narrow" w:hAnsi="Arial Narrow" w:cs="Arial Narrow"/>
                <w:color w:val="000000"/>
                <w:kern w:val="0"/>
                <w:sz w:val="20"/>
                <w:szCs w:val="20"/>
                <w:lang w:val="fr-FR"/>
              </w:rPr>
              <w:t>au</w:t>
            </w:r>
          </w:p>
          <w:p w14:paraId="7487EEEE"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Narrow"/>
                <w:color w:val="000000"/>
                <w:kern w:val="0"/>
                <w:sz w:val="20"/>
                <w:szCs w:val="20"/>
                <w:lang w:val="fr-FR"/>
              </w:rPr>
            </w:pPr>
            <w:r w:rsidRPr="004002B1">
              <w:rPr>
                <w:rFonts w:ascii="Arial Narrow" w:hAnsi="Arial Narrow" w:cs="Arial Narrow"/>
                <w:color w:val="000000"/>
                <w:kern w:val="0"/>
                <w:sz w:val="20"/>
                <w:szCs w:val="20"/>
                <w:lang w:val="fr-FR"/>
              </w:rPr>
              <w:t>BPM est impose</w:t>
            </w:r>
            <w:r w:rsidRPr="004002B1">
              <w:rPr>
                <w:rFonts w:ascii="Times New Roman" w:hAnsi="Times New Roman" w:cs="Times New Roman"/>
                <w:color w:val="000000"/>
                <w:kern w:val="0"/>
                <w:sz w:val="20"/>
                <w:szCs w:val="20"/>
                <w:lang w:val="fr-FR"/>
              </w:rPr>
              <w:t xml:space="preserve"> </w:t>
            </w:r>
            <w:r w:rsidRPr="004002B1">
              <w:rPr>
                <w:rFonts w:ascii="Arial Narrow" w:hAnsi="Arial Narrow" w:cs="Arial Narrow"/>
                <w:color w:val="000000"/>
                <w:kern w:val="0"/>
                <w:sz w:val="20"/>
                <w:szCs w:val="20"/>
                <w:lang w:val="fr-FR"/>
              </w:rPr>
              <w:t>par l’enseignant. Le rythme musical est compris entre 128 et 150 Battements Par Minute (BPM) maximum.</w:t>
            </w:r>
          </w:p>
          <w:p w14:paraId="1DE60864"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cs="Arial Narrow"/>
                <w:color w:val="000000"/>
                <w:kern w:val="0"/>
                <w:sz w:val="20"/>
                <w:szCs w:val="20"/>
                <w:lang w:val="fr-FR"/>
              </w:rPr>
            </w:pPr>
            <w:r w:rsidRPr="004002B1">
              <w:rPr>
                <w:rFonts w:ascii="Arial Narrow" w:hAnsi="Arial Narrow" w:cs="Arial Narrow"/>
                <w:color w:val="000000"/>
                <w:kern w:val="0"/>
                <w:sz w:val="20"/>
                <w:szCs w:val="20"/>
                <w:lang w:val="fr-FR"/>
              </w:rPr>
              <w:t>Le candidat choisit les modalités de l’entrainement (durée d’effort et de récupération, nb de séries) et les paramètres pour ajuster son entrainement à l’objectif poursuivi, en fonction du thème</w:t>
            </w:r>
          </w:p>
          <w:p w14:paraId="5AFF971D" w14:textId="77777777" w:rsidR="004002B1" w:rsidRDefault="004002B1" w:rsidP="004002B1">
            <w:pPr>
              <w:rPr>
                <w:rFonts w:ascii="Arial Narrow" w:hAnsi="Arial Narrow" w:cs="Arial Narrow"/>
                <w:color w:val="000000"/>
                <w:kern w:val="0"/>
                <w:sz w:val="20"/>
                <w:szCs w:val="20"/>
                <w:lang w:val="fr-FR"/>
              </w:rPr>
            </w:pPr>
            <w:r w:rsidRPr="004002B1">
              <w:rPr>
                <w:rFonts w:ascii="Arial Narrow" w:hAnsi="Arial Narrow" w:cs="Arial Narrow"/>
                <w:color w:val="000000"/>
                <w:kern w:val="0"/>
                <w:sz w:val="20"/>
                <w:szCs w:val="20"/>
                <w:lang w:val="fr-FR"/>
              </w:rPr>
              <w:t>d’entrainement choisi parmi les 3 suivants (</w:t>
            </w:r>
            <w:proofErr w:type="spellStart"/>
            <w:r w:rsidRPr="004002B1">
              <w:rPr>
                <w:rFonts w:ascii="Arial Narrow" w:hAnsi="Arial Narrow" w:cs="Arial Narrow"/>
                <w:color w:val="000000"/>
                <w:kern w:val="0"/>
                <w:sz w:val="20"/>
                <w:szCs w:val="20"/>
                <w:lang w:val="fr-FR"/>
              </w:rPr>
              <w:t>cf</w:t>
            </w:r>
            <w:proofErr w:type="spellEnd"/>
            <w:r w:rsidRPr="004002B1">
              <w:rPr>
                <w:rFonts w:ascii="Arial Narrow" w:hAnsi="Arial Narrow" w:cs="Arial Narrow"/>
                <w:color w:val="000000"/>
                <w:kern w:val="0"/>
                <w:sz w:val="20"/>
                <w:szCs w:val="20"/>
                <w:lang w:val="fr-FR"/>
              </w:rPr>
              <w:t xml:space="preserve"> annexe pour voir les caractéristiques de chaque thème)</w:t>
            </w:r>
            <w:r>
              <w:rPr>
                <w:rFonts w:ascii="Arial Narrow" w:hAnsi="Arial Narrow" w:cs="Arial Narrow"/>
                <w:color w:val="000000"/>
                <w:kern w:val="0"/>
                <w:sz w:val="20"/>
                <w:szCs w:val="20"/>
                <w:lang w:val="fr-FR"/>
              </w:rPr>
              <w:t xml:space="preserve"> :</w:t>
            </w:r>
          </w:p>
          <w:p w14:paraId="37C033B6" w14:textId="77777777" w:rsidR="004002B1" w:rsidRDefault="004002B1" w:rsidP="004002B1">
            <w:pPr>
              <w:jc w:val="center"/>
              <w:rPr>
                <w:rFonts w:ascii="Arial" w:hAnsi="Arial" w:cs="Arial"/>
                <w:b/>
                <w:bCs/>
                <w:color w:val="000000" w:themeColor="text1"/>
                <w:kern w:val="0"/>
                <w:lang w:val="fr-FR"/>
              </w:rPr>
            </w:pPr>
          </w:p>
          <w:p w14:paraId="278BC40E" w14:textId="612B7C69" w:rsidR="004002B1" w:rsidRDefault="004002B1" w:rsidP="004002B1">
            <w:pPr>
              <w:jc w:val="center"/>
              <w:rPr>
                <w:rFonts w:ascii="Arial" w:hAnsi="Arial" w:cs="Arial"/>
                <w:b/>
                <w:bCs/>
                <w:color w:val="000000" w:themeColor="text1"/>
                <w:kern w:val="0"/>
                <w:lang w:val="fr-FR"/>
              </w:rPr>
            </w:pPr>
            <w:r>
              <w:rPr>
                <w:rFonts w:ascii="Arial" w:hAnsi="Arial" w:cs="Arial"/>
                <w:b/>
                <w:bCs/>
                <w:noProof/>
                <w:color w:val="000000" w:themeColor="text1"/>
                <w:kern w:val="0"/>
                <w:lang w:val="fr-FR"/>
              </w:rPr>
              <w:drawing>
                <wp:inline distT="0" distB="0" distL="0" distR="0" wp14:anchorId="5C50BF6E" wp14:editId="79BF9172">
                  <wp:extent cx="9777730" cy="1186815"/>
                  <wp:effectExtent l="0" t="0" r="1270" b="0"/>
                  <wp:docPr id="8940099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09926" name="Image 894009926"/>
                          <pic:cNvPicPr/>
                        </pic:nvPicPr>
                        <pic:blipFill>
                          <a:blip r:embed="rId4">
                            <a:extLst>
                              <a:ext uri="{28A0092B-C50C-407E-A947-70E740481C1C}">
                                <a14:useLocalDpi xmlns:a14="http://schemas.microsoft.com/office/drawing/2010/main" val="0"/>
                              </a:ext>
                            </a:extLst>
                          </a:blip>
                          <a:stretch>
                            <a:fillRect/>
                          </a:stretch>
                        </pic:blipFill>
                        <pic:spPr>
                          <a:xfrm>
                            <a:off x="0" y="0"/>
                            <a:ext cx="9777730" cy="1186815"/>
                          </a:xfrm>
                          <a:prstGeom prst="rect">
                            <a:avLst/>
                          </a:prstGeom>
                        </pic:spPr>
                      </pic:pic>
                    </a:graphicData>
                  </a:graphic>
                </wp:inline>
              </w:drawing>
            </w:r>
          </w:p>
          <w:p w14:paraId="2FAB171D" w14:textId="1CDC9569" w:rsidR="004002B1" w:rsidRPr="004002B1" w:rsidRDefault="004002B1" w:rsidP="004002B1">
            <w:pPr>
              <w:jc w:val="center"/>
              <w:rPr>
                <w:rFonts w:ascii="Arial" w:hAnsi="Arial" w:cs="Arial"/>
                <w:b/>
                <w:bCs/>
                <w:color w:val="000000" w:themeColor="text1"/>
                <w:kern w:val="0"/>
                <w:lang w:val="fr-FR"/>
              </w:rPr>
            </w:pPr>
          </w:p>
        </w:tc>
      </w:tr>
      <w:tr w:rsidR="004002B1" w:rsidRPr="004002B1" w14:paraId="4D81CE8F" w14:textId="77777777" w:rsidTr="004002B1">
        <w:tc>
          <w:tcPr>
            <w:tcW w:w="1702" w:type="dxa"/>
          </w:tcPr>
          <w:p w14:paraId="70CE6ED2" w14:textId="7C3627C8" w:rsidR="004002B1" w:rsidRPr="004002B1" w:rsidRDefault="004002B1" w:rsidP="004002B1">
            <w:pPr>
              <w:jc w:val="center"/>
              <w:rPr>
                <w:rFonts w:ascii="Arial" w:hAnsi="Arial" w:cs="Arial"/>
              </w:rPr>
            </w:pPr>
          </w:p>
        </w:tc>
        <w:tc>
          <w:tcPr>
            <w:tcW w:w="3260" w:type="dxa"/>
            <w:shd w:val="clear" w:color="auto" w:fill="FF0000"/>
          </w:tcPr>
          <w:p w14:paraId="3A7E67C0" w14:textId="5C15897F" w:rsidR="004002B1" w:rsidRPr="004002B1" w:rsidRDefault="004002B1" w:rsidP="004002B1">
            <w:pPr>
              <w:jc w:val="center"/>
              <w:rPr>
                <w:rFonts w:ascii="Arial" w:hAnsi="Arial" w:cs="Arial"/>
                <w:color w:val="000000" w:themeColor="text1"/>
              </w:rPr>
            </w:pPr>
            <w:r w:rsidRPr="004002B1">
              <w:rPr>
                <w:rFonts w:ascii="Arial" w:hAnsi="Arial" w:cs="Arial"/>
                <w:b/>
                <w:bCs/>
                <w:color w:val="000000" w:themeColor="text1"/>
                <w:kern w:val="0"/>
                <w:lang w:val="fr-FR"/>
              </w:rPr>
              <w:t>Degré 1</w:t>
            </w:r>
          </w:p>
        </w:tc>
        <w:tc>
          <w:tcPr>
            <w:tcW w:w="3827" w:type="dxa"/>
            <w:shd w:val="clear" w:color="auto" w:fill="FFFF00"/>
          </w:tcPr>
          <w:p w14:paraId="1E5EF529" w14:textId="4148C71F" w:rsidR="004002B1" w:rsidRPr="004002B1" w:rsidRDefault="004002B1" w:rsidP="004002B1">
            <w:pPr>
              <w:jc w:val="center"/>
              <w:rPr>
                <w:rFonts w:ascii="Arial" w:hAnsi="Arial" w:cs="Arial"/>
                <w:color w:val="000000" w:themeColor="text1"/>
              </w:rPr>
            </w:pPr>
            <w:r w:rsidRPr="004002B1">
              <w:rPr>
                <w:rFonts w:ascii="Arial" w:hAnsi="Arial" w:cs="Arial"/>
                <w:b/>
                <w:bCs/>
                <w:color w:val="000000" w:themeColor="text1"/>
                <w:kern w:val="0"/>
                <w:lang w:val="fr-FR"/>
              </w:rPr>
              <w:t>Degré 2</w:t>
            </w:r>
          </w:p>
        </w:tc>
        <w:tc>
          <w:tcPr>
            <w:tcW w:w="3544" w:type="dxa"/>
            <w:shd w:val="clear" w:color="auto" w:fill="92D050"/>
          </w:tcPr>
          <w:p w14:paraId="3BEFF984" w14:textId="200BBF03" w:rsidR="004002B1" w:rsidRPr="004002B1" w:rsidRDefault="004002B1" w:rsidP="004002B1">
            <w:pPr>
              <w:jc w:val="center"/>
              <w:rPr>
                <w:rFonts w:ascii="Arial" w:hAnsi="Arial" w:cs="Arial"/>
                <w:color w:val="000000" w:themeColor="text1"/>
              </w:rPr>
            </w:pPr>
            <w:r w:rsidRPr="004002B1">
              <w:rPr>
                <w:rFonts w:ascii="Arial" w:hAnsi="Arial" w:cs="Arial"/>
                <w:b/>
                <w:bCs/>
                <w:color w:val="000000" w:themeColor="text1"/>
                <w:kern w:val="0"/>
                <w:lang w:val="fr-FR"/>
              </w:rPr>
              <w:t>Degré 3</w:t>
            </w:r>
          </w:p>
        </w:tc>
        <w:tc>
          <w:tcPr>
            <w:tcW w:w="3544" w:type="dxa"/>
            <w:shd w:val="clear" w:color="auto" w:fill="00B050"/>
          </w:tcPr>
          <w:p w14:paraId="00440BB5" w14:textId="5DF9C1AE" w:rsidR="004002B1" w:rsidRPr="004002B1" w:rsidRDefault="004002B1" w:rsidP="004002B1">
            <w:pPr>
              <w:jc w:val="center"/>
              <w:rPr>
                <w:rFonts w:ascii="Arial" w:hAnsi="Arial" w:cs="Arial"/>
                <w:color w:val="000000" w:themeColor="text1"/>
              </w:rPr>
            </w:pPr>
            <w:r w:rsidRPr="004002B1">
              <w:rPr>
                <w:rFonts w:ascii="Arial" w:hAnsi="Arial" w:cs="Arial"/>
                <w:b/>
                <w:bCs/>
                <w:color w:val="000000" w:themeColor="text1"/>
                <w:kern w:val="0"/>
                <w:lang w:val="fr-FR"/>
              </w:rPr>
              <w:t>Degré 4</w:t>
            </w:r>
          </w:p>
        </w:tc>
      </w:tr>
      <w:tr w:rsidR="004002B1" w:rsidRPr="004002B1" w14:paraId="4CE6A92D" w14:textId="77777777" w:rsidTr="005B7A60">
        <w:trPr>
          <w:trHeight w:val="1976"/>
        </w:trPr>
        <w:tc>
          <w:tcPr>
            <w:tcW w:w="1702" w:type="dxa"/>
          </w:tcPr>
          <w:p w14:paraId="4DE9DBE4" w14:textId="062282D1"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000000" w:themeColor="text1"/>
                <w:kern w:val="0"/>
                <w:sz w:val="20"/>
                <w:szCs w:val="20"/>
                <w:lang w:val="fr-FR"/>
              </w:rPr>
            </w:pPr>
            <w:r w:rsidRPr="004002B1">
              <w:rPr>
                <w:rFonts w:ascii="Arial" w:hAnsi="Arial" w:cs="Arial"/>
                <w:b/>
                <w:bCs/>
                <w:color w:val="000000" w:themeColor="text1"/>
                <w:kern w:val="0"/>
                <w:sz w:val="20"/>
                <w:szCs w:val="20"/>
                <w:lang w:val="fr-FR"/>
              </w:rPr>
              <w:t>Concevoir</w:t>
            </w:r>
            <w:r>
              <w:rPr>
                <w:rFonts w:ascii="Arial" w:hAnsi="Arial" w:cs="Arial"/>
                <w:b/>
                <w:bCs/>
                <w:color w:val="000000" w:themeColor="text1"/>
                <w:kern w:val="0"/>
                <w:sz w:val="20"/>
                <w:szCs w:val="20"/>
                <w:lang w:val="fr-FR"/>
              </w:rPr>
              <w:t xml:space="preserve"> et</w:t>
            </w:r>
            <w:r w:rsidRPr="004002B1">
              <w:rPr>
                <w:rFonts w:ascii="Arial" w:hAnsi="Arial" w:cs="Arial"/>
                <w:b/>
                <w:bCs/>
                <w:color w:val="000000" w:themeColor="text1"/>
                <w:kern w:val="0"/>
                <w:sz w:val="20"/>
                <w:szCs w:val="20"/>
                <w:lang w:val="fr-FR"/>
              </w:rPr>
              <w:t xml:space="preserve"> mettre en œuvre</w:t>
            </w:r>
          </w:p>
          <w:p w14:paraId="1FA5A19C"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kern w:val="0"/>
                <w:sz w:val="20"/>
                <w:szCs w:val="20"/>
                <w:lang w:val="fr-FR"/>
              </w:rPr>
            </w:pPr>
            <w:r w:rsidRPr="004002B1">
              <w:rPr>
                <w:rFonts w:ascii="Arial" w:hAnsi="Arial" w:cs="Arial"/>
                <w:color w:val="000000" w:themeColor="text1"/>
                <w:kern w:val="0"/>
                <w:sz w:val="20"/>
                <w:szCs w:val="20"/>
                <w:lang w:val="fr-FR"/>
              </w:rPr>
              <w:t>un projet d’entrainement pour</w:t>
            </w:r>
          </w:p>
          <w:p w14:paraId="303597BE"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kern w:val="0"/>
                <w:sz w:val="20"/>
                <w:szCs w:val="20"/>
                <w:lang w:val="fr-FR"/>
              </w:rPr>
            </w:pPr>
            <w:r w:rsidRPr="004002B1">
              <w:rPr>
                <w:rFonts w:ascii="Arial" w:hAnsi="Arial" w:cs="Arial"/>
                <w:color w:val="000000" w:themeColor="text1"/>
                <w:kern w:val="0"/>
                <w:sz w:val="20"/>
                <w:szCs w:val="20"/>
                <w:lang w:val="fr-FR"/>
              </w:rPr>
              <w:t>répondre à un mobile personnel</w:t>
            </w:r>
          </w:p>
          <w:p w14:paraId="07DE1973" w14:textId="130B2519" w:rsidR="004002B1" w:rsidRPr="004002B1" w:rsidRDefault="004002B1" w:rsidP="004002B1">
            <w:pPr>
              <w:rPr>
                <w:rFonts w:ascii="Arial" w:hAnsi="Arial" w:cs="Arial"/>
                <w:color w:val="000000" w:themeColor="text1"/>
              </w:rPr>
            </w:pPr>
            <w:r w:rsidRPr="004002B1">
              <w:rPr>
                <w:rFonts w:ascii="Arial" w:hAnsi="Arial" w:cs="Arial"/>
                <w:color w:val="000000" w:themeColor="text1"/>
                <w:kern w:val="0"/>
                <w:sz w:val="20"/>
                <w:szCs w:val="20"/>
                <w:lang w:val="fr-FR"/>
              </w:rPr>
              <w:t>de développement</w:t>
            </w:r>
          </w:p>
        </w:tc>
        <w:tc>
          <w:tcPr>
            <w:tcW w:w="3260" w:type="dxa"/>
          </w:tcPr>
          <w:p w14:paraId="6357CC4A" w14:textId="22D2C8E8"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Le choix des paramètres n’est pas fait ou</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copié sur les partenaires.</w:t>
            </w:r>
          </w:p>
          <w:p w14:paraId="3A452659"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FCE : jamais dans la bonne zone</w:t>
            </w:r>
          </w:p>
          <w:p w14:paraId="09DCFAA7"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Continuité : beaucoup d’arrêts</w:t>
            </w:r>
          </w:p>
          <w:p w14:paraId="5BFBFA5A"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Symétrie : Déséquilibres de conception</w:t>
            </w:r>
          </w:p>
          <w:p w14:paraId="6CC02B01" w14:textId="35B775F3"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et/ou de réalisation entre gauche et</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droite</w:t>
            </w:r>
          </w:p>
          <w:p w14:paraId="6E82F5F0" w14:textId="0069963A" w:rsidR="004002B1" w:rsidRPr="004002B1" w:rsidRDefault="004002B1" w:rsidP="000367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rPr>
            </w:pPr>
          </w:p>
        </w:tc>
        <w:tc>
          <w:tcPr>
            <w:tcW w:w="3827" w:type="dxa"/>
          </w:tcPr>
          <w:p w14:paraId="7CF95F78"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Le choix des paramètres est fait mais</w:t>
            </w:r>
          </w:p>
          <w:p w14:paraId="05D08877"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parfois non adapté à la zone de FCE</w:t>
            </w:r>
          </w:p>
          <w:p w14:paraId="7BD412F0" w14:textId="498C69FA"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visée, certains paramètres n’ont pas été</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explorés durant les séances précédentes.</w:t>
            </w:r>
          </w:p>
          <w:p w14:paraId="791C6DEB" w14:textId="3704A40E"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FCE : parfois dans la bonne zone, des</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écarts</w:t>
            </w:r>
          </w:p>
          <w:p w14:paraId="52B1BEAA" w14:textId="6C1FBADA"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Continuité : peu d’arrêts, des</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hésitations</w:t>
            </w:r>
          </w:p>
          <w:p w14:paraId="3121FBFD" w14:textId="324AF1CF"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p>
        </w:tc>
        <w:tc>
          <w:tcPr>
            <w:tcW w:w="3544" w:type="dxa"/>
            <w:shd w:val="clear" w:color="auto" w:fill="D9F2D0" w:themeFill="accent6" w:themeFillTint="33"/>
          </w:tcPr>
          <w:p w14:paraId="49E00739"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Le choix des paramètres est cohérent</w:t>
            </w:r>
          </w:p>
          <w:p w14:paraId="3281E941"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avec la zone de FCE visée. Ils sont</w:t>
            </w:r>
          </w:p>
          <w:p w14:paraId="3CDE2A65"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choisis parmi un éventail large exploré</w:t>
            </w:r>
          </w:p>
          <w:p w14:paraId="320D3EFB"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durant la séquence</w:t>
            </w:r>
          </w:p>
          <w:p w14:paraId="4135F84D"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FCE : Le plus souvent dans la bonne</w:t>
            </w:r>
          </w:p>
          <w:p w14:paraId="4E838900"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zone</w:t>
            </w:r>
          </w:p>
          <w:p w14:paraId="4E121FF1" w14:textId="5A955726"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Continuité : pas d’arrêt, quelques rares</w:t>
            </w:r>
            <w:r w:rsidR="005B7A60">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hésitations</w:t>
            </w:r>
          </w:p>
          <w:p w14:paraId="7FCCDFDD" w14:textId="0CAEB424" w:rsidR="004002B1" w:rsidRPr="004002B1" w:rsidRDefault="004002B1" w:rsidP="004002B1">
            <w:pPr>
              <w:rPr>
                <w:rFonts w:ascii="Arial" w:hAnsi="Arial" w:cs="Arial"/>
              </w:rPr>
            </w:pPr>
          </w:p>
        </w:tc>
        <w:tc>
          <w:tcPr>
            <w:tcW w:w="3544" w:type="dxa"/>
          </w:tcPr>
          <w:p w14:paraId="471BB2F6" w14:textId="77A144F5"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Le choix des paramètres est cohérent</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avec la zone de FCE visée. Ils sont</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choisis parmi un éventail large exploré</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durant la séquence. La forme du moment</w:t>
            </w:r>
          </w:p>
          <w:p w14:paraId="0CAD4F74"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est prise en compte.</w:t>
            </w:r>
          </w:p>
          <w:p w14:paraId="6FCDBE93"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FCE : Tout le temps dans la bonne zone</w:t>
            </w:r>
          </w:p>
          <w:p w14:paraId="168A4995" w14:textId="12916AED"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Continuité : Pas d’arrêt, pas d’hésitations</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(aisance, fluidité)</w:t>
            </w:r>
          </w:p>
          <w:p w14:paraId="71B52202" w14:textId="3FF46A90" w:rsidR="004002B1" w:rsidRPr="004002B1" w:rsidRDefault="004002B1" w:rsidP="004002B1">
            <w:pPr>
              <w:rPr>
                <w:rFonts w:ascii="Arial" w:hAnsi="Arial" w:cs="Arial"/>
              </w:rPr>
            </w:pPr>
          </w:p>
        </w:tc>
      </w:tr>
      <w:tr w:rsidR="004002B1" w:rsidRPr="004002B1" w14:paraId="2F0CBB05" w14:textId="77777777" w:rsidTr="004002B1">
        <w:tc>
          <w:tcPr>
            <w:tcW w:w="1702" w:type="dxa"/>
          </w:tcPr>
          <w:p w14:paraId="1B9042FE"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kern w:val="0"/>
                <w:sz w:val="20"/>
                <w:szCs w:val="20"/>
                <w:lang w:val="fr-FR"/>
              </w:rPr>
            </w:pPr>
          </w:p>
        </w:tc>
        <w:tc>
          <w:tcPr>
            <w:tcW w:w="3260" w:type="dxa"/>
          </w:tcPr>
          <w:p w14:paraId="0866D43B" w14:textId="57272D5D"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8"/>
                <w:szCs w:val="28"/>
                <w:lang w:val="fr-FR"/>
              </w:rPr>
            </w:pPr>
            <w:r w:rsidRPr="004002B1">
              <w:rPr>
                <w:rFonts w:ascii="Arial Narrow" w:hAnsi="Arial Narrow" w:cs="Arial Narrow"/>
                <w:b/>
                <w:bCs/>
                <w:color w:val="FB0007"/>
                <w:kern w:val="0"/>
                <w:sz w:val="28"/>
                <w:szCs w:val="28"/>
                <w:lang w:val="fr-FR"/>
              </w:rPr>
              <w:t xml:space="preserve">0                                           2 </w:t>
            </w:r>
          </w:p>
        </w:tc>
        <w:tc>
          <w:tcPr>
            <w:tcW w:w="3827" w:type="dxa"/>
          </w:tcPr>
          <w:p w14:paraId="6BE8999F" w14:textId="2C417CB3"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8"/>
                <w:szCs w:val="28"/>
                <w:lang w:val="fr-FR"/>
              </w:rPr>
            </w:pPr>
            <w:r w:rsidRPr="004002B1">
              <w:rPr>
                <w:rFonts w:ascii="Arial Narrow" w:hAnsi="Arial Narrow" w:cs="Arial Narrow"/>
                <w:b/>
                <w:bCs/>
                <w:color w:val="FB0007"/>
                <w:kern w:val="0"/>
                <w:sz w:val="28"/>
                <w:szCs w:val="28"/>
                <w:lang w:val="fr-FR"/>
              </w:rPr>
              <w:t xml:space="preserve">2,5                                    </w:t>
            </w:r>
            <w:r>
              <w:rPr>
                <w:rFonts w:ascii="Arial Narrow" w:hAnsi="Arial Narrow" w:cs="Arial Narrow"/>
                <w:b/>
                <w:bCs/>
                <w:color w:val="FB0007"/>
                <w:kern w:val="0"/>
                <w:sz w:val="28"/>
                <w:szCs w:val="28"/>
                <w:lang w:val="fr-FR"/>
              </w:rPr>
              <w:t xml:space="preserve">           </w:t>
            </w:r>
            <w:r w:rsidRPr="004002B1">
              <w:rPr>
                <w:rFonts w:ascii="Arial Narrow" w:hAnsi="Arial Narrow" w:cs="Arial Narrow"/>
                <w:b/>
                <w:bCs/>
                <w:color w:val="FB0007"/>
                <w:kern w:val="0"/>
                <w:sz w:val="28"/>
                <w:szCs w:val="28"/>
                <w:lang w:val="fr-FR"/>
              </w:rPr>
              <w:t xml:space="preserve"> 4 </w:t>
            </w:r>
          </w:p>
        </w:tc>
        <w:tc>
          <w:tcPr>
            <w:tcW w:w="3544" w:type="dxa"/>
            <w:shd w:val="clear" w:color="auto" w:fill="D9F2D0" w:themeFill="accent6" w:themeFillTint="33"/>
          </w:tcPr>
          <w:p w14:paraId="555A5FD2" w14:textId="64F32AEA"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8"/>
                <w:szCs w:val="28"/>
                <w:lang w:val="fr-FR"/>
              </w:rPr>
            </w:pPr>
            <w:r w:rsidRPr="004002B1">
              <w:rPr>
                <w:rFonts w:ascii="Arial Narrow" w:hAnsi="Arial Narrow" w:cs="Arial Narrow"/>
                <w:b/>
                <w:bCs/>
                <w:color w:val="FB0007"/>
                <w:kern w:val="0"/>
                <w:sz w:val="28"/>
                <w:szCs w:val="28"/>
                <w:lang w:val="fr-FR"/>
              </w:rPr>
              <w:t xml:space="preserve"> 4,5                                 </w:t>
            </w:r>
            <w:r>
              <w:rPr>
                <w:rFonts w:ascii="Arial Narrow" w:hAnsi="Arial Narrow" w:cs="Arial Narrow"/>
                <w:b/>
                <w:bCs/>
                <w:color w:val="FB0007"/>
                <w:kern w:val="0"/>
                <w:sz w:val="28"/>
                <w:szCs w:val="28"/>
                <w:lang w:val="fr-FR"/>
              </w:rPr>
              <w:t xml:space="preserve">       </w:t>
            </w:r>
            <w:r w:rsidRPr="004002B1">
              <w:rPr>
                <w:rFonts w:ascii="Arial Narrow" w:hAnsi="Arial Narrow" w:cs="Arial Narrow"/>
                <w:b/>
                <w:bCs/>
                <w:color w:val="FB0007"/>
                <w:kern w:val="0"/>
                <w:sz w:val="28"/>
                <w:szCs w:val="28"/>
                <w:lang w:val="fr-FR"/>
              </w:rPr>
              <w:t xml:space="preserve">   6</w:t>
            </w:r>
          </w:p>
        </w:tc>
        <w:tc>
          <w:tcPr>
            <w:tcW w:w="3544" w:type="dxa"/>
          </w:tcPr>
          <w:p w14:paraId="071AED42" w14:textId="27D05482"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8"/>
                <w:szCs w:val="28"/>
                <w:lang w:val="fr-FR"/>
              </w:rPr>
            </w:pPr>
            <w:r w:rsidRPr="004002B1">
              <w:rPr>
                <w:rFonts w:ascii="Arial Narrow" w:hAnsi="Arial Narrow" w:cs="Arial Narrow"/>
                <w:b/>
                <w:bCs/>
                <w:color w:val="FB0007"/>
                <w:kern w:val="0"/>
                <w:sz w:val="28"/>
                <w:szCs w:val="28"/>
                <w:lang w:val="fr-FR"/>
              </w:rPr>
              <w:t xml:space="preserve"> 6.5                          </w:t>
            </w:r>
            <w:r>
              <w:rPr>
                <w:rFonts w:ascii="Arial Narrow" w:hAnsi="Arial Narrow" w:cs="Arial Narrow"/>
                <w:b/>
                <w:bCs/>
                <w:color w:val="FB0007"/>
                <w:kern w:val="0"/>
                <w:sz w:val="28"/>
                <w:szCs w:val="28"/>
                <w:lang w:val="fr-FR"/>
              </w:rPr>
              <w:t xml:space="preserve">          </w:t>
            </w:r>
            <w:r w:rsidRPr="004002B1">
              <w:rPr>
                <w:rFonts w:ascii="Arial Narrow" w:hAnsi="Arial Narrow" w:cs="Arial Narrow"/>
                <w:b/>
                <w:bCs/>
                <w:color w:val="FB0007"/>
                <w:kern w:val="0"/>
                <w:sz w:val="28"/>
                <w:szCs w:val="28"/>
                <w:lang w:val="fr-FR"/>
              </w:rPr>
              <w:t xml:space="preserve">      8</w:t>
            </w:r>
          </w:p>
        </w:tc>
      </w:tr>
      <w:tr w:rsidR="004002B1" w:rsidRPr="004002B1" w14:paraId="45613BFC" w14:textId="77777777" w:rsidTr="004002B1">
        <w:tc>
          <w:tcPr>
            <w:tcW w:w="1702" w:type="dxa"/>
          </w:tcPr>
          <w:p w14:paraId="43681A40" w14:textId="7218992E"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000000" w:themeColor="text1"/>
                <w:kern w:val="0"/>
                <w:sz w:val="20"/>
                <w:szCs w:val="20"/>
                <w:lang w:val="fr-FR"/>
              </w:rPr>
            </w:pPr>
            <w:r w:rsidRPr="004002B1">
              <w:rPr>
                <w:rFonts w:ascii="Arial" w:hAnsi="Arial" w:cs="Arial"/>
                <w:b/>
                <w:bCs/>
                <w:color w:val="000000" w:themeColor="text1"/>
                <w:kern w:val="0"/>
                <w:sz w:val="20"/>
                <w:szCs w:val="20"/>
                <w:lang w:val="fr-FR"/>
              </w:rPr>
              <w:t>Produire</w:t>
            </w:r>
            <w:r>
              <w:rPr>
                <w:rFonts w:ascii="Arial" w:hAnsi="Arial" w:cs="Arial"/>
                <w:b/>
                <w:bCs/>
                <w:color w:val="000000" w:themeColor="text1"/>
                <w:kern w:val="0"/>
                <w:sz w:val="20"/>
                <w:szCs w:val="20"/>
                <w:lang w:val="fr-FR"/>
              </w:rPr>
              <w:t> :</w:t>
            </w:r>
          </w:p>
          <w:p w14:paraId="0BC3E424"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kern w:val="0"/>
                <w:sz w:val="20"/>
                <w:szCs w:val="20"/>
                <w:lang w:val="fr-FR"/>
              </w:rPr>
            </w:pPr>
            <w:r w:rsidRPr="004002B1">
              <w:rPr>
                <w:rFonts w:ascii="Arial" w:hAnsi="Arial" w:cs="Arial"/>
                <w:color w:val="000000" w:themeColor="text1"/>
                <w:kern w:val="0"/>
                <w:sz w:val="20"/>
                <w:szCs w:val="20"/>
                <w:lang w:val="fr-FR"/>
              </w:rPr>
              <w:t>Réaliser une</w:t>
            </w:r>
          </w:p>
          <w:p w14:paraId="7513F937"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kern w:val="0"/>
                <w:sz w:val="20"/>
                <w:szCs w:val="20"/>
                <w:lang w:val="fr-FR"/>
              </w:rPr>
            </w:pPr>
            <w:r w:rsidRPr="004002B1">
              <w:rPr>
                <w:rFonts w:ascii="Arial" w:hAnsi="Arial" w:cs="Arial"/>
                <w:color w:val="000000" w:themeColor="text1"/>
                <w:kern w:val="0"/>
                <w:sz w:val="20"/>
                <w:szCs w:val="20"/>
                <w:lang w:val="fr-FR"/>
              </w:rPr>
              <w:t>séquence</w:t>
            </w:r>
          </w:p>
          <w:p w14:paraId="516AAD0A" w14:textId="5171A149"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kern w:val="0"/>
                <w:sz w:val="20"/>
                <w:szCs w:val="20"/>
                <w:lang w:val="fr-FR"/>
              </w:rPr>
            </w:pPr>
            <w:r w:rsidRPr="004002B1">
              <w:rPr>
                <w:rFonts w:ascii="Arial" w:hAnsi="Arial" w:cs="Arial"/>
                <w:color w:val="000000" w:themeColor="text1"/>
                <w:kern w:val="0"/>
                <w:sz w:val="20"/>
                <w:szCs w:val="20"/>
                <w:lang w:val="fr-FR"/>
              </w:rPr>
              <w:t>dans le</w:t>
            </w:r>
            <w:r>
              <w:rPr>
                <w:rFonts w:ascii="Arial" w:hAnsi="Arial" w:cs="Arial"/>
                <w:color w:val="000000" w:themeColor="text1"/>
                <w:kern w:val="0"/>
                <w:sz w:val="20"/>
                <w:szCs w:val="20"/>
                <w:lang w:val="fr-FR"/>
              </w:rPr>
              <w:t xml:space="preserve"> </w:t>
            </w:r>
            <w:r w:rsidRPr="004002B1">
              <w:rPr>
                <w:rFonts w:ascii="Arial" w:hAnsi="Arial" w:cs="Arial"/>
                <w:color w:val="000000" w:themeColor="text1"/>
                <w:kern w:val="0"/>
                <w:sz w:val="20"/>
                <w:szCs w:val="20"/>
                <w:lang w:val="fr-FR"/>
              </w:rPr>
              <w:t>respect de</w:t>
            </w:r>
            <w:r>
              <w:rPr>
                <w:rFonts w:ascii="Arial" w:hAnsi="Arial" w:cs="Arial"/>
                <w:color w:val="000000" w:themeColor="text1"/>
                <w:kern w:val="0"/>
                <w:sz w:val="20"/>
                <w:szCs w:val="20"/>
                <w:lang w:val="fr-FR"/>
              </w:rPr>
              <w:t xml:space="preserve"> </w:t>
            </w:r>
            <w:r w:rsidRPr="004002B1">
              <w:rPr>
                <w:rFonts w:ascii="Arial" w:hAnsi="Arial" w:cs="Arial"/>
                <w:color w:val="000000" w:themeColor="text1"/>
                <w:kern w:val="0"/>
                <w:sz w:val="20"/>
                <w:szCs w:val="20"/>
                <w:lang w:val="fr-FR"/>
              </w:rPr>
              <w:t>son intégrité</w:t>
            </w:r>
            <w:r>
              <w:rPr>
                <w:rFonts w:ascii="Arial" w:hAnsi="Arial" w:cs="Arial"/>
                <w:color w:val="000000" w:themeColor="text1"/>
                <w:kern w:val="0"/>
                <w:sz w:val="20"/>
                <w:szCs w:val="20"/>
                <w:lang w:val="fr-FR"/>
              </w:rPr>
              <w:t xml:space="preserve"> </w:t>
            </w:r>
            <w:r w:rsidRPr="004002B1">
              <w:rPr>
                <w:rFonts w:ascii="Arial" w:hAnsi="Arial" w:cs="Arial"/>
                <w:color w:val="000000" w:themeColor="text1"/>
                <w:kern w:val="0"/>
                <w:sz w:val="20"/>
                <w:szCs w:val="20"/>
                <w:lang w:val="fr-FR"/>
              </w:rPr>
              <w:t>en relation à</w:t>
            </w:r>
            <w:r>
              <w:rPr>
                <w:rFonts w:ascii="Arial" w:hAnsi="Arial" w:cs="Arial"/>
                <w:color w:val="000000" w:themeColor="text1"/>
                <w:kern w:val="0"/>
                <w:sz w:val="20"/>
                <w:szCs w:val="20"/>
                <w:lang w:val="fr-FR"/>
              </w:rPr>
              <w:t xml:space="preserve"> </w:t>
            </w:r>
            <w:r w:rsidRPr="004002B1">
              <w:rPr>
                <w:rFonts w:ascii="Arial" w:hAnsi="Arial" w:cs="Arial"/>
                <w:color w:val="000000" w:themeColor="text1"/>
                <w:kern w:val="0"/>
                <w:sz w:val="20"/>
                <w:szCs w:val="20"/>
                <w:lang w:val="fr-FR"/>
              </w:rPr>
              <w:t>un thème de</w:t>
            </w:r>
            <w:r>
              <w:rPr>
                <w:rFonts w:ascii="Arial" w:hAnsi="Arial" w:cs="Arial"/>
                <w:color w:val="000000" w:themeColor="text1"/>
                <w:kern w:val="0"/>
                <w:sz w:val="20"/>
                <w:szCs w:val="20"/>
                <w:lang w:val="fr-FR"/>
              </w:rPr>
              <w:t xml:space="preserve"> </w:t>
            </w:r>
            <w:r w:rsidRPr="004002B1">
              <w:rPr>
                <w:rFonts w:ascii="Arial" w:hAnsi="Arial" w:cs="Arial"/>
                <w:color w:val="000000" w:themeColor="text1"/>
                <w:kern w:val="0"/>
                <w:sz w:val="20"/>
                <w:szCs w:val="20"/>
                <w:lang w:val="fr-FR"/>
              </w:rPr>
              <w:t>travail choisi</w:t>
            </w:r>
            <w:r>
              <w:rPr>
                <w:rFonts w:ascii="Arial" w:hAnsi="Arial" w:cs="Arial"/>
                <w:color w:val="000000" w:themeColor="text1"/>
                <w:kern w:val="0"/>
                <w:sz w:val="20"/>
                <w:szCs w:val="20"/>
                <w:lang w:val="fr-FR"/>
              </w:rPr>
              <w:t xml:space="preserve"> </w:t>
            </w:r>
            <w:r w:rsidRPr="004002B1">
              <w:rPr>
                <w:rFonts w:ascii="Arial" w:hAnsi="Arial" w:cs="Arial"/>
                <w:color w:val="000000" w:themeColor="text1"/>
                <w:kern w:val="0"/>
                <w:sz w:val="20"/>
                <w:szCs w:val="20"/>
                <w:lang w:val="fr-FR"/>
              </w:rPr>
              <w:t>en</w:t>
            </w:r>
            <w:r>
              <w:rPr>
                <w:rFonts w:ascii="Arial" w:hAnsi="Arial" w:cs="Arial"/>
                <w:color w:val="000000" w:themeColor="text1"/>
                <w:kern w:val="0"/>
                <w:sz w:val="20"/>
                <w:szCs w:val="20"/>
                <w:lang w:val="fr-FR"/>
              </w:rPr>
              <w:t xml:space="preserve"> </w:t>
            </w:r>
            <w:r w:rsidRPr="004002B1">
              <w:rPr>
                <w:rFonts w:ascii="Arial" w:hAnsi="Arial" w:cs="Arial"/>
                <w:color w:val="000000" w:themeColor="text1"/>
                <w:kern w:val="0"/>
                <w:sz w:val="20"/>
                <w:szCs w:val="20"/>
                <w:lang w:val="fr-FR"/>
              </w:rPr>
              <w:t>fonction</w:t>
            </w:r>
            <w:r>
              <w:rPr>
                <w:rFonts w:ascii="Arial" w:hAnsi="Arial" w:cs="Arial"/>
                <w:color w:val="000000" w:themeColor="text1"/>
                <w:kern w:val="0"/>
                <w:sz w:val="20"/>
                <w:szCs w:val="20"/>
                <w:lang w:val="fr-FR"/>
              </w:rPr>
              <w:t xml:space="preserve"> </w:t>
            </w:r>
            <w:r w:rsidRPr="004002B1">
              <w:rPr>
                <w:rFonts w:ascii="Arial" w:hAnsi="Arial" w:cs="Arial"/>
                <w:color w:val="000000" w:themeColor="text1"/>
                <w:kern w:val="0"/>
                <w:sz w:val="20"/>
                <w:szCs w:val="20"/>
                <w:lang w:val="fr-FR"/>
              </w:rPr>
              <w:t>d’un projet</w:t>
            </w:r>
            <w:r>
              <w:rPr>
                <w:rFonts w:ascii="Arial" w:hAnsi="Arial" w:cs="Arial"/>
                <w:color w:val="000000" w:themeColor="text1"/>
                <w:kern w:val="0"/>
                <w:sz w:val="20"/>
                <w:szCs w:val="20"/>
                <w:lang w:val="fr-FR"/>
              </w:rPr>
              <w:t xml:space="preserve"> </w:t>
            </w:r>
            <w:r w:rsidRPr="004002B1">
              <w:rPr>
                <w:rFonts w:ascii="Arial" w:hAnsi="Arial" w:cs="Arial"/>
                <w:color w:val="000000" w:themeColor="text1"/>
                <w:kern w:val="0"/>
                <w:sz w:val="20"/>
                <w:szCs w:val="20"/>
                <w:lang w:val="fr-FR"/>
              </w:rPr>
              <w:t>personnel</w:t>
            </w:r>
            <w:r>
              <w:rPr>
                <w:rFonts w:ascii="Arial" w:hAnsi="Arial" w:cs="Arial"/>
                <w:color w:val="000000" w:themeColor="text1"/>
                <w:kern w:val="0"/>
                <w:sz w:val="20"/>
                <w:szCs w:val="20"/>
                <w:lang w:val="fr-FR"/>
              </w:rPr>
              <w:t xml:space="preserve"> </w:t>
            </w:r>
            <w:r w:rsidRPr="004002B1">
              <w:rPr>
                <w:rFonts w:ascii="Arial" w:hAnsi="Arial" w:cs="Arial"/>
                <w:color w:val="000000" w:themeColor="text1"/>
                <w:kern w:val="0"/>
                <w:sz w:val="20"/>
                <w:szCs w:val="20"/>
                <w:lang w:val="fr-FR"/>
              </w:rPr>
              <w:t>+</w:t>
            </w:r>
            <w:r>
              <w:rPr>
                <w:rFonts w:ascii="Arial" w:hAnsi="Arial" w:cs="Arial"/>
                <w:color w:val="000000" w:themeColor="text1"/>
                <w:kern w:val="0"/>
                <w:sz w:val="20"/>
                <w:szCs w:val="20"/>
                <w:lang w:val="fr-FR"/>
              </w:rPr>
              <w:t xml:space="preserve"> </w:t>
            </w:r>
            <w:r w:rsidRPr="004002B1">
              <w:rPr>
                <w:rFonts w:ascii="Arial" w:hAnsi="Arial" w:cs="Arial"/>
                <w:color w:val="000000" w:themeColor="text1"/>
                <w:kern w:val="0"/>
                <w:sz w:val="20"/>
                <w:szCs w:val="20"/>
                <w:lang w:val="fr-FR"/>
              </w:rPr>
              <w:t>choix d</w:t>
            </w:r>
            <w:r>
              <w:rPr>
                <w:rFonts w:ascii="Arial" w:hAnsi="Arial" w:cs="Arial"/>
                <w:color w:val="000000" w:themeColor="text1"/>
                <w:kern w:val="0"/>
                <w:sz w:val="20"/>
                <w:szCs w:val="20"/>
                <w:lang w:val="fr-FR"/>
              </w:rPr>
              <w:t xml:space="preserve">e </w:t>
            </w:r>
            <w:r w:rsidRPr="004002B1">
              <w:rPr>
                <w:rFonts w:ascii="Arial" w:hAnsi="Arial" w:cs="Arial"/>
                <w:color w:val="000000" w:themeColor="text1"/>
                <w:kern w:val="0"/>
                <w:sz w:val="20"/>
                <w:szCs w:val="20"/>
                <w:lang w:val="fr-FR"/>
              </w:rPr>
              <w:t>paramètres</w:t>
            </w:r>
            <w:r>
              <w:rPr>
                <w:rFonts w:ascii="Arial" w:hAnsi="Arial" w:cs="Arial"/>
                <w:color w:val="000000" w:themeColor="text1"/>
                <w:kern w:val="0"/>
                <w:sz w:val="20"/>
                <w:szCs w:val="20"/>
                <w:lang w:val="fr-FR"/>
              </w:rPr>
              <w:t xml:space="preserve"> </w:t>
            </w:r>
            <w:r w:rsidRPr="004002B1">
              <w:rPr>
                <w:rFonts w:ascii="Arial" w:hAnsi="Arial" w:cs="Arial"/>
                <w:color w:val="000000" w:themeColor="text1"/>
                <w:kern w:val="0"/>
                <w:sz w:val="20"/>
                <w:szCs w:val="20"/>
                <w:lang w:val="fr-FR"/>
              </w:rPr>
              <w:t>liés à la</w:t>
            </w:r>
            <w:r>
              <w:rPr>
                <w:rFonts w:ascii="Arial" w:hAnsi="Arial" w:cs="Arial"/>
                <w:color w:val="000000" w:themeColor="text1"/>
                <w:kern w:val="0"/>
                <w:sz w:val="20"/>
                <w:szCs w:val="20"/>
                <w:lang w:val="fr-FR"/>
              </w:rPr>
              <w:t xml:space="preserve"> </w:t>
            </w:r>
            <w:r w:rsidRPr="004002B1">
              <w:rPr>
                <w:rFonts w:ascii="Arial" w:hAnsi="Arial" w:cs="Arial"/>
                <w:color w:val="000000" w:themeColor="text1"/>
                <w:kern w:val="0"/>
                <w:sz w:val="20"/>
                <w:szCs w:val="20"/>
                <w:lang w:val="fr-FR"/>
              </w:rPr>
              <w:t>charge de</w:t>
            </w:r>
          </w:p>
          <w:p w14:paraId="7A20596D" w14:textId="047D3BC4"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kern w:val="0"/>
                <w:sz w:val="20"/>
                <w:szCs w:val="20"/>
                <w:lang w:val="fr-FR"/>
              </w:rPr>
            </w:pPr>
            <w:r w:rsidRPr="004002B1">
              <w:rPr>
                <w:rFonts w:ascii="Arial" w:hAnsi="Arial" w:cs="Arial"/>
                <w:color w:val="000000" w:themeColor="text1"/>
                <w:kern w:val="0"/>
                <w:sz w:val="20"/>
                <w:szCs w:val="20"/>
                <w:lang w:val="fr-FR"/>
              </w:rPr>
              <w:t>travail</w:t>
            </w:r>
          </w:p>
        </w:tc>
        <w:tc>
          <w:tcPr>
            <w:tcW w:w="3260" w:type="dxa"/>
          </w:tcPr>
          <w:p w14:paraId="63B78F91"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i/>
                <w:iCs/>
                <w:color w:val="000000"/>
                <w:kern w:val="0"/>
                <w:sz w:val="20"/>
                <w:szCs w:val="20"/>
                <w:lang w:val="fr-FR"/>
              </w:rPr>
            </w:pPr>
            <w:r w:rsidRPr="004002B1">
              <w:rPr>
                <w:rFonts w:ascii="Arial" w:hAnsi="Arial" w:cs="Arial"/>
                <w:b/>
                <w:bCs/>
                <w:i/>
                <w:iCs/>
                <w:color w:val="000000"/>
                <w:kern w:val="0"/>
                <w:sz w:val="20"/>
                <w:szCs w:val="20"/>
                <w:lang w:val="fr-FR"/>
              </w:rPr>
              <w:t>Exigences non respectées</w:t>
            </w:r>
          </w:p>
          <w:p w14:paraId="140BAC9B"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FB0007"/>
                <w:kern w:val="0"/>
                <w:sz w:val="20"/>
                <w:szCs w:val="20"/>
                <w:lang w:val="fr-FR"/>
              </w:rPr>
            </w:pPr>
            <w:r w:rsidRPr="004002B1">
              <w:rPr>
                <w:rFonts w:ascii="Arial" w:hAnsi="Arial" w:cs="Arial"/>
                <w:b/>
                <w:bCs/>
                <w:color w:val="FB0007"/>
                <w:kern w:val="0"/>
                <w:sz w:val="20"/>
                <w:szCs w:val="20"/>
                <w:lang w:val="fr-FR"/>
              </w:rPr>
              <w:t>FCE en dehors des effets</w:t>
            </w:r>
          </w:p>
          <w:p w14:paraId="1EE9849C"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FB0007"/>
                <w:kern w:val="0"/>
                <w:sz w:val="20"/>
                <w:szCs w:val="20"/>
                <w:lang w:val="fr-FR"/>
              </w:rPr>
            </w:pPr>
            <w:r w:rsidRPr="004002B1">
              <w:rPr>
                <w:rFonts w:ascii="Arial" w:hAnsi="Arial" w:cs="Arial"/>
                <w:b/>
                <w:bCs/>
                <w:color w:val="FB0007"/>
                <w:kern w:val="0"/>
                <w:sz w:val="20"/>
                <w:szCs w:val="20"/>
                <w:lang w:val="fr-FR"/>
              </w:rPr>
              <w:t>recherchés</w:t>
            </w:r>
          </w:p>
          <w:p w14:paraId="7F912764"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FB0007"/>
                <w:kern w:val="0"/>
                <w:sz w:val="20"/>
                <w:szCs w:val="20"/>
                <w:lang w:val="fr-FR"/>
              </w:rPr>
            </w:pPr>
            <w:r w:rsidRPr="004002B1">
              <w:rPr>
                <w:rFonts w:ascii="Arial" w:hAnsi="Arial" w:cs="Arial"/>
                <w:b/>
                <w:bCs/>
                <w:color w:val="FB0007"/>
                <w:kern w:val="0"/>
                <w:sz w:val="20"/>
                <w:szCs w:val="20"/>
                <w:lang w:val="fr-FR"/>
              </w:rPr>
              <w:t>Gestuelles non maitrisées,</w:t>
            </w:r>
          </w:p>
          <w:p w14:paraId="7EA1158B"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FB0007"/>
                <w:kern w:val="0"/>
                <w:sz w:val="20"/>
                <w:szCs w:val="20"/>
                <w:lang w:val="fr-FR"/>
              </w:rPr>
            </w:pPr>
            <w:r w:rsidRPr="004002B1">
              <w:rPr>
                <w:rFonts w:ascii="Arial" w:hAnsi="Arial" w:cs="Arial"/>
                <w:b/>
                <w:bCs/>
                <w:color w:val="FB0007"/>
                <w:kern w:val="0"/>
                <w:sz w:val="20"/>
                <w:szCs w:val="20"/>
                <w:lang w:val="fr-FR"/>
              </w:rPr>
              <w:t>erreurs répétées</w:t>
            </w:r>
          </w:p>
          <w:p w14:paraId="04C47D32"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 Engagement inexistant</w:t>
            </w:r>
          </w:p>
          <w:p w14:paraId="010398D8"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 arrêt prématuré</w:t>
            </w:r>
          </w:p>
          <w:p w14:paraId="020B5A5C"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Mauvais appuis sur le step</w:t>
            </w:r>
          </w:p>
          <w:p w14:paraId="0213E771" w14:textId="4AAB1272"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Pas de continuité de</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l’enchaînement :</w:t>
            </w:r>
          </w:p>
          <w:p w14:paraId="50A27EE3"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Problème de mémorisation de</w:t>
            </w:r>
          </w:p>
          <w:p w14:paraId="04EAAAFD"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l’enchaînement</w:t>
            </w:r>
          </w:p>
          <w:p w14:paraId="39AE5D83"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Beaucoup de temps d’attentes.</w:t>
            </w:r>
          </w:p>
          <w:p w14:paraId="71464DDE"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Pas dans le rythme de la musique</w:t>
            </w:r>
          </w:p>
          <w:p w14:paraId="38246EFF" w14:textId="44B5725F"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Réalise des pas de base de niveau</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1 dont il maitrise globalement les</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Exigences Techniques Minimales</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(ETM).</w:t>
            </w:r>
          </w:p>
          <w:p w14:paraId="68C3050D"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Tonicité générale irrégulière, les</w:t>
            </w:r>
          </w:p>
          <w:p w14:paraId="1A88D8BE" w14:textId="7014E002"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bras sont souvent relâchés, placés</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sur 1 ou 2 pas de base.</w:t>
            </w:r>
          </w:p>
          <w:p w14:paraId="1D77B24A" w14:textId="7272B3CF"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Postures sécuritaires plus ou moins</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maitrisées selon les pas de base.</w:t>
            </w:r>
          </w:p>
          <w:p w14:paraId="461390F3" w14:textId="42C1499F"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Incohérence de la charge de travail</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par rapport aux ressources des</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élèves et/ou implication inexistante.</w:t>
            </w:r>
          </w:p>
        </w:tc>
        <w:tc>
          <w:tcPr>
            <w:tcW w:w="3827" w:type="dxa"/>
          </w:tcPr>
          <w:p w14:paraId="3047EADE"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i/>
                <w:iCs/>
                <w:color w:val="000000"/>
                <w:kern w:val="0"/>
                <w:sz w:val="20"/>
                <w:szCs w:val="20"/>
                <w:lang w:val="fr-FR"/>
              </w:rPr>
            </w:pPr>
            <w:r w:rsidRPr="004002B1">
              <w:rPr>
                <w:rFonts w:ascii="Arial" w:hAnsi="Arial" w:cs="Arial"/>
                <w:b/>
                <w:bCs/>
                <w:i/>
                <w:iCs/>
                <w:color w:val="000000"/>
                <w:kern w:val="0"/>
                <w:sz w:val="20"/>
                <w:szCs w:val="20"/>
                <w:lang w:val="fr-FR"/>
              </w:rPr>
              <w:t>Exigences très partiellement respectées</w:t>
            </w:r>
          </w:p>
          <w:p w14:paraId="520A13E6"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FB0007"/>
                <w:kern w:val="0"/>
                <w:sz w:val="20"/>
                <w:szCs w:val="20"/>
                <w:lang w:val="fr-FR"/>
              </w:rPr>
            </w:pPr>
            <w:r w:rsidRPr="004002B1">
              <w:rPr>
                <w:rFonts w:ascii="Arial" w:hAnsi="Arial" w:cs="Arial"/>
                <w:b/>
                <w:bCs/>
                <w:color w:val="FB0007"/>
                <w:kern w:val="0"/>
                <w:sz w:val="20"/>
                <w:szCs w:val="20"/>
                <w:lang w:val="fr-FR"/>
              </w:rPr>
              <w:t>FCE partiellement respectées</w:t>
            </w:r>
          </w:p>
          <w:p w14:paraId="52B3E3FA" w14:textId="2E3D63F9"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FB0007"/>
                <w:kern w:val="0"/>
                <w:sz w:val="20"/>
                <w:szCs w:val="20"/>
                <w:lang w:val="fr-FR"/>
              </w:rPr>
            </w:pPr>
            <w:r w:rsidRPr="004002B1">
              <w:rPr>
                <w:rFonts w:ascii="Arial" w:hAnsi="Arial" w:cs="Arial"/>
                <w:b/>
                <w:bCs/>
                <w:color w:val="FB0007"/>
                <w:kern w:val="0"/>
                <w:sz w:val="20"/>
                <w:szCs w:val="20"/>
                <w:lang w:val="fr-FR"/>
              </w:rPr>
              <w:t>Dégradations observables à plusieurs</w:t>
            </w:r>
            <w:r>
              <w:rPr>
                <w:rFonts w:ascii="Arial" w:hAnsi="Arial" w:cs="Arial"/>
                <w:b/>
                <w:bCs/>
                <w:color w:val="FB0007"/>
                <w:kern w:val="0"/>
                <w:sz w:val="20"/>
                <w:szCs w:val="20"/>
                <w:lang w:val="fr-FR"/>
              </w:rPr>
              <w:t xml:space="preserve"> </w:t>
            </w:r>
            <w:r w:rsidRPr="004002B1">
              <w:rPr>
                <w:rFonts w:ascii="Arial" w:hAnsi="Arial" w:cs="Arial"/>
                <w:b/>
                <w:bCs/>
                <w:color w:val="FB0007"/>
                <w:kern w:val="0"/>
                <w:sz w:val="20"/>
                <w:szCs w:val="20"/>
                <w:lang w:val="fr-FR"/>
              </w:rPr>
              <w:t>reprises dans les gestuelles, les</w:t>
            </w:r>
            <w:r>
              <w:rPr>
                <w:rFonts w:ascii="Arial" w:hAnsi="Arial" w:cs="Arial"/>
                <w:b/>
                <w:bCs/>
                <w:color w:val="FB0007"/>
                <w:kern w:val="0"/>
                <w:sz w:val="20"/>
                <w:szCs w:val="20"/>
                <w:lang w:val="fr-FR"/>
              </w:rPr>
              <w:t xml:space="preserve"> </w:t>
            </w:r>
            <w:r w:rsidRPr="004002B1">
              <w:rPr>
                <w:rFonts w:ascii="Arial" w:hAnsi="Arial" w:cs="Arial"/>
                <w:b/>
                <w:bCs/>
                <w:color w:val="FB0007"/>
                <w:kern w:val="0"/>
                <w:sz w:val="20"/>
                <w:szCs w:val="20"/>
                <w:lang w:val="fr-FR"/>
              </w:rPr>
              <w:t>techniques ou les postures</w:t>
            </w:r>
          </w:p>
          <w:p w14:paraId="0F71EC73" w14:textId="768A3469"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Engagement régulier dans des zones de F</w:t>
            </w:r>
            <w:r>
              <w:rPr>
                <w:rFonts w:ascii="Arial" w:hAnsi="Arial" w:cs="Arial"/>
                <w:color w:val="000000"/>
                <w:kern w:val="0"/>
                <w:sz w:val="20"/>
                <w:szCs w:val="20"/>
                <w:lang w:val="fr-FR"/>
              </w:rPr>
              <w:t xml:space="preserve">C </w:t>
            </w:r>
            <w:r w:rsidRPr="004002B1">
              <w:rPr>
                <w:rFonts w:ascii="Arial" w:hAnsi="Arial" w:cs="Arial"/>
                <w:color w:val="000000"/>
                <w:kern w:val="0"/>
                <w:sz w:val="20"/>
                <w:szCs w:val="20"/>
                <w:lang w:val="fr-FR"/>
              </w:rPr>
              <w:t>proches de sa FCE mais difficulté à</w:t>
            </w:r>
          </w:p>
          <w:p w14:paraId="2088AA82"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terminer ses séquences quand l’effort</w:t>
            </w:r>
          </w:p>
          <w:p w14:paraId="3601EF94"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devient plus intense.</w:t>
            </w:r>
          </w:p>
          <w:p w14:paraId="0350DD02"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Enchaînement haché, mais reprend</w:t>
            </w:r>
          </w:p>
          <w:p w14:paraId="503B39D7"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rapidement le fil conducteur ou au début</w:t>
            </w:r>
          </w:p>
          <w:p w14:paraId="0B26DC15"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d’un bloc si seul.</w:t>
            </w:r>
          </w:p>
          <w:p w14:paraId="5DB88858" w14:textId="69492D33"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Perd le rythme avec la musique au fur et à</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mesure de la série</w:t>
            </w:r>
          </w:p>
          <w:p w14:paraId="0B5383F2"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Réalise des pas de base de niveau 1 et</w:t>
            </w:r>
          </w:p>
          <w:p w14:paraId="085FD4F2" w14:textId="4329DD93"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quelques-uns de niveau 2.</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ETM et postures sécuritaires, respectées la</w:t>
            </w:r>
          </w:p>
          <w:p w14:paraId="3FAA18FE" w14:textId="2B7A1AD6"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plupart du temps, ainsi que les bras, placés</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sur la majorité des pas de base.</w:t>
            </w:r>
          </w:p>
          <w:p w14:paraId="7B8D94FF"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Manque d’amplitude et de tonicité sur la</w:t>
            </w:r>
          </w:p>
          <w:p w14:paraId="0199FAD8"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durée</w:t>
            </w:r>
          </w:p>
          <w:p w14:paraId="0B38DBDB"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Dégradation progressive au cours de la</w:t>
            </w:r>
          </w:p>
          <w:p w14:paraId="1F571A8E"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séance.</w:t>
            </w:r>
          </w:p>
          <w:p w14:paraId="6BA28F30"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Incohérence de la charge de travail par</w:t>
            </w:r>
          </w:p>
          <w:p w14:paraId="565C2593"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rapport aux ressources des élèves et/ou</w:t>
            </w:r>
          </w:p>
          <w:p w14:paraId="281A67AC"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implication irrégulière.</w:t>
            </w:r>
          </w:p>
          <w:p w14:paraId="77ACA44C" w14:textId="4EC6A415"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Incohérence du choix des paramètres par</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rapport au thème d’entrainement</w:t>
            </w:r>
          </w:p>
        </w:tc>
        <w:tc>
          <w:tcPr>
            <w:tcW w:w="3544" w:type="dxa"/>
            <w:shd w:val="clear" w:color="auto" w:fill="D9F2D0" w:themeFill="accent6" w:themeFillTint="33"/>
          </w:tcPr>
          <w:p w14:paraId="675481F6"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i/>
                <w:iCs/>
                <w:color w:val="000000"/>
                <w:kern w:val="0"/>
                <w:sz w:val="20"/>
                <w:szCs w:val="20"/>
                <w:lang w:val="fr-FR"/>
              </w:rPr>
            </w:pPr>
            <w:r w:rsidRPr="004002B1">
              <w:rPr>
                <w:rFonts w:ascii="Arial" w:hAnsi="Arial" w:cs="Arial"/>
                <w:b/>
                <w:bCs/>
                <w:i/>
                <w:iCs/>
                <w:color w:val="000000"/>
                <w:kern w:val="0"/>
                <w:sz w:val="20"/>
                <w:szCs w:val="20"/>
                <w:lang w:val="fr-FR"/>
              </w:rPr>
              <w:t>Exigences globalement respectées</w:t>
            </w:r>
          </w:p>
          <w:p w14:paraId="690CF39F" w14:textId="3D76DD6C"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FB0007"/>
                <w:kern w:val="0"/>
                <w:sz w:val="20"/>
                <w:szCs w:val="20"/>
                <w:lang w:val="fr-FR"/>
              </w:rPr>
            </w:pPr>
            <w:r w:rsidRPr="004002B1">
              <w:rPr>
                <w:rFonts w:ascii="Arial" w:hAnsi="Arial" w:cs="Arial"/>
                <w:b/>
                <w:bCs/>
                <w:color w:val="FB0007"/>
                <w:kern w:val="0"/>
                <w:sz w:val="20"/>
                <w:szCs w:val="20"/>
                <w:lang w:val="fr-FR"/>
              </w:rPr>
              <w:t>FCE majoritairement dans la fourchette</w:t>
            </w:r>
            <w:r>
              <w:rPr>
                <w:rFonts w:ascii="Arial" w:hAnsi="Arial" w:cs="Arial"/>
                <w:b/>
                <w:bCs/>
                <w:color w:val="FB0007"/>
                <w:kern w:val="0"/>
                <w:sz w:val="20"/>
                <w:szCs w:val="20"/>
                <w:lang w:val="fr-FR"/>
              </w:rPr>
              <w:t xml:space="preserve"> </w:t>
            </w:r>
            <w:r w:rsidRPr="004002B1">
              <w:rPr>
                <w:rFonts w:ascii="Arial" w:hAnsi="Arial" w:cs="Arial"/>
                <w:b/>
                <w:bCs/>
                <w:color w:val="FB0007"/>
                <w:kern w:val="0"/>
                <w:sz w:val="20"/>
                <w:szCs w:val="20"/>
                <w:lang w:val="fr-FR"/>
              </w:rPr>
              <w:t>fixée</w:t>
            </w:r>
            <w:r>
              <w:rPr>
                <w:rFonts w:ascii="Arial" w:hAnsi="Arial" w:cs="Arial"/>
                <w:b/>
                <w:bCs/>
                <w:color w:val="FB0007"/>
                <w:kern w:val="0"/>
                <w:sz w:val="20"/>
                <w:szCs w:val="20"/>
                <w:lang w:val="fr-FR"/>
              </w:rPr>
              <w:t xml:space="preserve">. </w:t>
            </w:r>
            <w:r w:rsidRPr="004002B1">
              <w:rPr>
                <w:rFonts w:ascii="Arial" w:hAnsi="Arial" w:cs="Arial"/>
                <w:b/>
                <w:bCs/>
                <w:color w:val="FB0007"/>
                <w:kern w:val="0"/>
                <w:sz w:val="20"/>
                <w:szCs w:val="20"/>
                <w:lang w:val="fr-FR"/>
              </w:rPr>
              <w:t>Gestuelles, techniques et/ou postures</w:t>
            </w:r>
            <w:r>
              <w:rPr>
                <w:rFonts w:ascii="Arial" w:hAnsi="Arial" w:cs="Arial"/>
                <w:b/>
                <w:bCs/>
                <w:color w:val="FB0007"/>
                <w:kern w:val="0"/>
                <w:sz w:val="20"/>
                <w:szCs w:val="20"/>
                <w:lang w:val="fr-FR"/>
              </w:rPr>
              <w:t xml:space="preserve"> </w:t>
            </w:r>
            <w:r w:rsidRPr="004002B1">
              <w:rPr>
                <w:rFonts w:ascii="Arial" w:hAnsi="Arial" w:cs="Arial"/>
                <w:b/>
                <w:bCs/>
                <w:color w:val="FB0007"/>
                <w:kern w:val="0"/>
                <w:sz w:val="20"/>
                <w:szCs w:val="20"/>
                <w:lang w:val="fr-FR"/>
              </w:rPr>
              <w:t>efficaces.</w:t>
            </w:r>
          </w:p>
          <w:p w14:paraId="41B37E3D" w14:textId="2892BA04"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Engagement réel, et régulier dans sa zone de</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FCE et persévère pour terminer les séquences</w:t>
            </w:r>
          </w:p>
          <w:p w14:paraId="3019FEE6" w14:textId="5BBFDB44"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Quelques erreurs dans la pose de pied et</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l’alignement segmentaire</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apparaissent en fin</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de prestation</w:t>
            </w:r>
          </w:p>
          <w:p w14:paraId="70547F57"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Continuité de l’enchaînement : fluide</w:t>
            </w:r>
          </w:p>
          <w:p w14:paraId="74A618E0"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majoritairement.</w:t>
            </w:r>
          </w:p>
          <w:p w14:paraId="23153559"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Quelques ruptures répétées</w:t>
            </w:r>
          </w:p>
          <w:p w14:paraId="3779171A" w14:textId="1838E7E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Maitrise des pas de base de niveaux 1 et 2 et</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respecte les ETM sur la durée de la séance</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pour les thèmes 1 et 2. Il maitrise en plus des</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pas de niveau 3 pour thème 3.</w:t>
            </w:r>
          </w:p>
          <w:p w14:paraId="3B7809A7"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Tonicité et/ou amplitude : quelques</w:t>
            </w:r>
          </w:p>
          <w:p w14:paraId="071710E8"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dégradations en fin de prestation</w:t>
            </w:r>
          </w:p>
          <w:p w14:paraId="27D74716" w14:textId="618522DA"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Postures sécuritaires maitrisées, les bras sont</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placés sur quasiment tous les pas de base, et</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contribuent à la tonicité générale et l’amplitude</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des mouvements tout au long de</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l’entrainement.</w:t>
            </w:r>
          </w:p>
          <w:p w14:paraId="04929D38" w14:textId="7716A101"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Quelques dégradations possibles en fin de</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séance.</w:t>
            </w:r>
          </w:p>
          <w:p w14:paraId="3527F8A3" w14:textId="3898F321"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lastRenderedPageBreak/>
              <w:t>Cohérence du choix des paramètres par</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rapport au thème d’entrainement</w:t>
            </w:r>
          </w:p>
        </w:tc>
        <w:tc>
          <w:tcPr>
            <w:tcW w:w="3544" w:type="dxa"/>
          </w:tcPr>
          <w:p w14:paraId="73D6F7C2" w14:textId="0AB0C212"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000000"/>
                <w:kern w:val="0"/>
                <w:sz w:val="20"/>
                <w:szCs w:val="20"/>
                <w:lang w:val="fr-FR"/>
              </w:rPr>
            </w:pPr>
            <w:r w:rsidRPr="004002B1">
              <w:rPr>
                <w:rFonts w:ascii="Arial" w:hAnsi="Arial" w:cs="Arial"/>
                <w:b/>
                <w:bCs/>
                <w:color w:val="000000"/>
                <w:kern w:val="0"/>
                <w:sz w:val="20"/>
                <w:szCs w:val="20"/>
                <w:lang w:val="fr-FR"/>
              </w:rPr>
              <w:lastRenderedPageBreak/>
              <w:t>Exigences respectées du début la fin de la</w:t>
            </w:r>
            <w:r>
              <w:rPr>
                <w:rFonts w:ascii="Arial" w:hAnsi="Arial" w:cs="Arial"/>
                <w:b/>
                <w:bCs/>
                <w:color w:val="000000"/>
                <w:kern w:val="0"/>
                <w:sz w:val="20"/>
                <w:szCs w:val="20"/>
                <w:lang w:val="fr-FR"/>
              </w:rPr>
              <w:t xml:space="preserve"> </w:t>
            </w:r>
            <w:r w:rsidRPr="004002B1">
              <w:rPr>
                <w:rFonts w:ascii="Arial" w:hAnsi="Arial" w:cs="Arial"/>
                <w:b/>
                <w:bCs/>
                <w:color w:val="000000"/>
                <w:kern w:val="0"/>
                <w:sz w:val="20"/>
                <w:szCs w:val="20"/>
                <w:lang w:val="fr-FR"/>
              </w:rPr>
              <w:t>prestation</w:t>
            </w:r>
          </w:p>
          <w:p w14:paraId="26729E16" w14:textId="59059F8F"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FB0007"/>
                <w:kern w:val="0"/>
                <w:sz w:val="20"/>
                <w:szCs w:val="20"/>
                <w:lang w:val="fr-FR"/>
              </w:rPr>
            </w:pPr>
            <w:r w:rsidRPr="004002B1">
              <w:rPr>
                <w:rFonts w:ascii="Arial" w:hAnsi="Arial" w:cs="Arial"/>
                <w:b/>
                <w:bCs/>
                <w:color w:val="FB0007"/>
                <w:kern w:val="0"/>
                <w:sz w:val="20"/>
                <w:szCs w:val="20"/>
                <w:lang w:val="fr-FR"/>
              </w:rPr>
              <w:t>FCE le plus souvent dans la fourchette haute</w:t>
            </w:r>
            <w:r>
              <w:rPr>
                <w:rFonts w:ascii="Arial" w:hAnsi="Arial" w:cs="Arial"/>
                <w:b/>
                <w:bCs/>
                <w:color w:val="FB0007"/>
                <w:kern w:val="0"/>
                <w:sz w:val="20"/>
                <w:szCs w:val="20"/>
                <w:lang w:val="fr-FR"/>
              </w:rPr>
              <w:t xml:space="preserve"> </w:t>
            </w:r>
            <w:r w:rsidRPr="004002B1">
              <w:rPr>
                <w:rFonts w:ascii="Arial" w:hAnsi="Arial" w:cs="Arial"/>
                <w:b/>
                <w:bCs/>
                <w:color w:val="FB0007"/>
                <w:kern w:val="0"/>
                <w:sz w:val="20"/>
                <w:szCs w:val="20"/>
                <w:lang w:val="fr-FR"/>
              </w:rPr>
              <w:t>fixée</w:t>
            </w:r>
          </w:p>
          <w:p w14:paraId="04A82D84" w14:textId="39BC3BA4"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FB0007"/>
                <w:kern w:val="0"/>
                <w:sz w:val="20"/>
                <w:szCs w:val="20"/>
                <w:lang w:val="fr-FR"/>
              </w:rPr>
            </w:pPr>
            <w:r w:rsidRPr="004002B1">
              <w:rPr>
                <w:rFonts w:ascii="Arial" w:hAnsi="Arial" w:cs="Arial"/>
                <w:b/>
                <w:bCs/>
                <w:color w:val="FB0007"/>
                <w:kern w:val="0"/>
                <w:sz w:val="20"/>
                <w:szCs w:val="20"/>
                <w:lang w:val="fr-FR"/>
              </w:rPr>
              <w:t>Techniques ou gestuelle spécifiques et</w:t>
            </w:r>
            <w:r>
              <w:rPr>
                <w:rFonts w:ascii="Arial" w:hAnsi="Arial" w:cs="Arial"/>
                <w:b/>
                <w:bCs/>
                <w:color w:val="FB0007"/>
                <w:kern w:val="0"/>
                <w:sz w:val="20"/>
                <w:szCs w:val="20"/>
                <w:lang w:val="fr-FR"/>
              </w:rPr>
              <w:t xml:space="preserve"> </w:t>
            </w:r>
            <w:r w:rsidRPr="004002B1">
              <w:rPr>
                <w:rFonts w:ascii="Arial" w:hAnsi="Arial" w:cs="Arial"/>
                <w:b/>
                <w:bCs/>
                <w:color w:val="FB0007"/>
                <w:kern w:val="0"/>
                <w:sz w:val="20"/>
                <w:szCs w:val="20"/>
                <w:lang w:val="fr-FR"/>
              </w:rPr>
              <w:t>efficientes pour atteindre des zones d’efforts</w:t>
            </w:r>
          </w:p>
          <w:p w14:paraId="42E6C0DF" w14:textId="73DC0FE1"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FB0007"/>
                <w:kern w:val="0"/>
                <w:sz w:val="20"/>
                <w:szCs w:val="20"/>
                <w:lang w:val="fr-FR"/>
              </w:rPr>
            </w:pPr>
            <w:r>
              <w:rPr>
                <w:rFonts w:ascii="Arial" w:hAnsi="Arial" w:cs="Arial"/>
                <w:b/>
                <w:bCs/>
                <w:color w:val="FB0007"/>
                <w:kern w:val="0"/>
                <w:sz w:val="20"/>
                <w:szCs w:val="20"/>
                <w:lang w:val="fr-FR"/>
              </w:rPr>
              <w:t>i</w:t>
            </w:r>
            <w:r w:rsidRPr="004002B1">
              <w:rPr>
                <w:rFonts w:ascii="Arial" w:hAnsi="Arial" w:cs="Arial"/>
                <w:b/>
                <w:bCs/>
                <w:color w:val="FB0007"/>
                <w:kern w:val="0"/>
                <w:sz w:val="20"/>
                <w:szCs w:val="20"/>
                <w:lang w:val="fr-FR"/>
              </w:rPr>
              <w:t>ntenses et/ou prolongées.</w:t>
            </w:r>
          </w:p>
          <w:p w14:paraId="71046B44" w14:textId="76253D91"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S’engage visiblement dans la fourchette haute de</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sa zone de FCE et régule systématiquement les</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paramètres choisis lorsque cela est nécessaire</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pour garantir la continuité de l’effort.</w:t>
            </w:r>
          </w:p>
          <w:p w14:paraId="383BA891" w14:textId="61AB4C1F"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Continuité de l’enchaînement : fluidité, quelques</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hésitations</w:t>
            </w:r>
          </w:p>
          <w:p w14:paraId="117E2937" w14:textId="328E7A19"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Exploite, en les transformant et/ou les</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complexifiant, les pas de base de niveaux 1, 2 au</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service de son projet dans thèmes 1 et 2.</w:t>
            </w:r>
          </w:p>
          <w:p w14:paraId="04FB565E" w14:textId="1DCC811F"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De même avec des pas de niveau 3 pour le</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thème 3.</w:t>
            </w:r>
          </w:p>
          <w:p w14:paraId="1BF98BD6" w14:textId="03C310F9"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Pr>
                <w:rFonts w:ascii="Arial" w:hAnsi="Arial" w:cs="Arial"/>
                <w:color w:val="000000"/>
                <w:kern w:val="0"/>
                <w:sz w:val="20"/>
                <w:szCs w:val="20"/>
                <w:lang w:val="fr-FR"/>
              </w:rPr>
              <w:t>R</w:t>
            </w:r>
            <w:r w:rsidRPr="004002B1">
              <w:rPr>
                <w:rFonts w:ascii="Arial" w:hAnsi="Arial" w:cs="Arial"/>
                <w:color w:val="000000"/>
                <w:kern w:val="0"/>
                <w:sz w:val="20"/>
                <w:szCs w:val="20"/>
                <w:lang w:val="fr-FR"/>
              </w:rPr>
              <w:t>especte les ETM et les postures sécuritaires</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durant toute la séance, quelle que soit l’intensité</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de l’effort, et conserve une tonicité et une</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amplitude optimale sur toute la</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durée de la</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séance.</w:t>
            </w:r>
          </w:p>
          <w:p w14:paraId="09A4ED2E" w14:textId="2B2F83C4"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Tonicité et/ou amplitude :</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maintenue tout au long</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de la prestation</w:t>
            </w:r>
          </w:p>
          <w:p w14:paraId="597A56CF" w14:textId="4C60BE9E"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lastRenderedPageBreak/>
              <w:t>Choix personnalise des paramètres par rapport</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au thème</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d’entrainement</w:t>
            </w:r>
          </w:p>
        </w:tc>
      </w:tr>
      <w:tr w:rsidR="004002B1" w:rsidRPr="004002B1" w14:paraId="607F76AF" w14:textId="77777777" w:rsidTr="004002B1">
        <w:tc>
          <w:tcPr>
            <w:tcW w:w="1702" w:type="dxa"/>
          </w:tcPr>
          <w:p w14:paraId="0D09733F"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kern w:val="0"/>
                <w:sz w:val="20"/>
                <w:szCs w:val="20"/>
                <w:lang w:val="fr-FR"/>
              </w:rPr>
            </w:pPr>
          </w:p>
        </w:tc>
        <w:tc>
          <w:tcPr>
            <w:tcW w:w="3260" w:type="dxa"/>
          </w:tcPr>
          <w:p w14:paraId="3E96E5E5" w14:textId="0A182BF3"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8"/>
                <w:szCs w:val="28"/>
                <w:lang w:val="fr-FR"/>
              </w:rPr>
            </w:pPr>
            <w:r w:rsidRPr="004002B1">
              <w:rPr>
                <w:rFonts w:ascii="Arial Narrow" w:hAnsi="Arial Narrow" w:cs="Arial Narrow"/>
                <w:b/>
                <w:bCs/>
                <w:color w:val="FB0007"/>
                <w:kern w:val="0"/>
                <w:sz w:val="28"/>
                <w:szCs w:val="28"/>
                <w:lang w:val="fr-FR"/>
              </w:rPr>
              <w:t xml:space="preserve">0                                           2 </w:t>
            </w:r>
          </w:p>
        </w:tc>
        <w:tc>
          <w:tcPr>
            <w:tcW w:w="3827" w:type="dxa"/>
          </w:tcPr>
          <w:p w14:paraId="3DFE49E6" w14:textId="4775F0BE"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8"/>
                <w:szCs w:val="28"/>
                <w:lang w:val="fr-FR"/>
              </w:rPr>
            </w:pPr>
            <w:r w:rsidRPr="004002B1">
              <w:rPr>
                <w:rFonts w:ascii="Arial Narrow" w:hAnsi="Arial Narrow" w:cs="Arial Narrow"/>
                <w:b/>
                <w:bCs/>
                <w:color w:val="FB0007"/>
                <w:kern w:val="0"/>
                <w:sz w:val="28"/>
                <w:szCs w:val="28"/>
                <w:lang w:val="fr-FR"/>
              </w:rPr>
              <w:t xml:space="preserve">2,5                                 </w:t>
            </w:r>
            <w:r>
              <w:rPr>
                <w:rFonts w:ascii="Arial Narrow" w:hAnsi="Arial Narrow" w:cs="Arial Narrow"/>
                <w:b/>
                <w:bCs/>
                <w:color w:val="FB0007"/>
                <w:kern w:val="0"/>
                <w:sz w:val="28"/>
                <w:szCs w:val="28"/>
                <w:lang w:val="fr-FR"/>
              </w:rPr>
              <w:t xml:space="preserve">          </w:t>
            </w:r>
            <w:r w:rsidRPr="004002B1">
              <w:rPr>
                <w:rFonts w:ascii="Arial Narrow" w:hAnsi="Arial Narrow" w:cs="Arial Narrow"/>
                <w:b/>
                <w:bCs/>
                <w:color w:val="FB0007"/>
                <w:kern w:val="0"/>
                <w:sz w:val="28"/>
                <w:szCs w:val="28"/>
                <w:lang w:val="fr-FR"/>
              </w:rPr>
              <w:t xml:space="preserve">   4</w:t>
            </w:r>
          </w:p>
        </w:tc>
        <w:tc>
          <w:tcPr>
            <w:tcW w:w="3544" w:type="dxa"/>
            <w:shd w:val="clear" w:color="auto" w:fill="D9F2D0" w:themeFill="accent6" w:themeFillTint="33"/>
          </w:tcPr>
          <w:p w14:paraId="5F65CFE0" w14:textId="12A17EF8"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8"/>
                <w:szCs w:val="28"/>
                <w:lang w:val="fr-FR"/>
              </w:rPr>
            </w:pPr>
            <w:r w:rsidRPr="004002B1">
              <w:rPr>
                <w:rFonts w:ascii="Arial Narrow" w:hAnsi="Arial Narrow" w:cs="Arial Narrow"/>
                <w:b/>
                <w:bCs/>
                <w:color w:val="FB0007"/>
                <w:kern w:val="0"/>
                <w:sz w:val="28"/>
                <w:szCs w:val="28"/>
                <w:lang w:val="fr-FR"/>
              </w:rPr>
              <w:t xml:space="preserve"> 4,5                       </w:t>
            </w:r>
            <w:r>
              <w:rPr>
                <w:rFonts w:ascii="Arial Narrow" w:hAnsi="Arial Narrow" w:cs="Arial Narrow"/>
                <w:b/>
                <w:bCs/>
                <w:color w:val="FB0007"/>
                <w:kern w:val="0"/>
                <w:sz w:val="28"/>
                <w:szCs w:val="28"/>
                <w:lang w:val="fr-FR"/>
              </w:rPr>
              <w:t xml:space="preserve">       </w:t>
            </w:r>
            <w:r w:rsidRPr="004002B1">
              <w:rPr>
                <w:rFonts w:ascii="Arial Narrow" w:hAnsi="Arial Narrow" w:cs="Arial Narrow"/>
                <w:b/>
                <w:bCs/>
                <w:color w:val="FB0007"/>
                <w:kern w:val="0"/>
                <w:sz w:val="28"/>
                <w:szCs w:val="28"/>
                <w:lang w:val="fr-FR"/>
              </w:rPr>
              <w:t xml:space="preserve">            6</w:t>
            </w:r>
          </w:p>
        </w:tc>
        <w:tc>
          <w:tcPr>
            <w:tcW w:w="3544" w:type="dxa"/>
          </w:tcPr>
          <w:p w14:paraId="5FE49D9D" w14:textId="39B33944"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8"/>
                <w:szCs w:val="28"/>
                <w:lang w:val="fr-FR"/>
              </w:rPr>
            </w:pPr>
            <w:r w:rsidRPr="004002B1">
              <w:rPr>
                <w:rFonts w:ascii="Arial Narrow" w:hAnsi="Arial Narrow" w:cs="Arial Narrow"/>
                <w:b/>
                <w:bCs/>
                <w:color w:val="FB0007"/>
                <w:kern w:val="0"/>
                <w:sz w:val="28"/>
                <w:szCs w:val="28"/>
                <w:lang w:val="fr-FR"/>
              </w:rPr>
              <w:t xml:space="preserve"> 6.5                            </w:t>
            </w:r>
            <w:r>
              <w:rPr>
                <w:rFonts w:ascii="Arial Narrow" w:hAnsi="Arial Narrow" w:cs="Arial Narrow"/>
                <w:b/>
                <w:bCs/>
                <w:color w:val="FB0007"/>
                <w:kern w:val="0"/>
                <w:sz w:val="28"/>
                <w:szCs w:val="28"/>
                <w:lang w:val="fr-FR"/>
              </w:rPr>
              <w:t xml:space="preserve">       </w:t>
            </w:r>
            <w:r w:rsidRPr="004002B1">
              <w:rPr>
                <w:rFonts w:ascii="Arial Narrow" w:hAnsi="Arial Narrow" w:cs="Arial Narrow"/>
                <w:b/>
                <w:bCs/>
                <w:color w:val="FB0007"/>
                <w:kern w:val="0"/>
                <w:sz w:val="28"/>
                <w:szCs w:val="28"/>
                <w:lang w:val="fr-FR"/>
              </w:rPr>
              <w:t xml:space="preserve">     8</w:t>
            </w:r>
          </w:p>
        </w:tc>
      </w:tr>
      <w:tr w:rsidR="004002B1" w:rsidRPr="004002B1" w14:paraId="5686B988" w14:textId="77777777" w:rsidTr="004002B1">
        <w:tc>
          <w:tcPr>
            <w:tcW w:w="1702" w:type="dxa"/>
          </w:tcPr>
          <w:p w14:paraId="3F26A9CD" w14:textId="6CC184F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000000" w:themeColor="text1"/>
                <w:kern w:val="0"/>
                <w:sz w:val="20"/>
                <w:szCs w:val="20"/>
                <w:lang w:val="fr-FR"/>
              </w:rPr>
            </w:pPr>
            <w:r w:rsidRPr="004002B1">
              <w:rPr>
                <w:rFonts w:ascii="Arial" w:hAnsi="Arial" w:cs="Arial"/>
                <w:b/>
                <w:bCs/>
                <w:color w:val="000000" w:themeColor="text1"/>
                <w:kern w:val="0"/>
                <w:sz w:val="20"/>
                <w:szCs w:val="20"/>
                <w:lang w:val="fr-FR"/>
              </w:rPr>
              <w:t>Analyser</w:t>
            </w:r>
            <w:r>
              <w:rPr>
                <w:rFonts w:ascii="Arial" w:hAnsi="Arial" w:cs="Arial"/>
                <w:b/>
                <w:bCs/>
                <w:color w:val="000000" w:themeColor="text1"/>
                <w:kern w:val="0"/>
                <w:sz w:val="20"/>
                <w:szCs w:val="20"/>
                <w:lang w:val="fr-FR"/>
              </w:rPr>
              <w:t> :</w:t>
            </w:r>
          </w:p>
          <w:p w14:paraId="190AB362" w14:textId="52D558F6"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kern w:val="0"/>
                <w:sz w:val="18"/>
                <w:szCs w:val="18"/>
                <w:lang w:val="fr-FR"/>
              </w:rPr>
            </w:pPr>
            <w:r w:rsidRPr="004002B1">
              <w:rPr>
                <w:rFonts w:ascii="Arial" w:hAnsi="Arial" w:cs="Arial"/>
                <w:color w:val="000000" w:themeColor="text1"/>
                <w:kern w:val="0"/>
                <w:sz w:val="18"/>
                <w:szCs w:val="18"/>
                <w:lang w:val="fr-FR"/>
              </w:rPr>
              <w:t>Le travail</w:t>
            </w:r>
            <w:r>
              <w:rPr>
                <w:rFonts w:ascii="Arial" w:hAnsi="Arial" w:cs="Arial"/>
                <w:color w:val="000000" w:themeColor="text1"/>
                <w:kern w:val="0"/>
                <w:sz w:val="18"/>
                <w:szCs w:val="18"/>
                <w:lang w:val="fr-FR"/>
              </w:rPr>
              <w:t xml:space="preserve"> </w:t>
            </w:r>
            <w:r w:rsidRPr="004002B1">
              <w:rPr>
                <w:rFonts w:ascii="Arial" w:hAnsi="Arial" w:cs="Arial"/>
                <w:color w:val="000000"/>
                <w:kern w:val="0"/>
                <w:sz w:val="18"/>
                <w:szCs w:val="18"/>
                <w:lang w:val="fr-FR"/>
              </w:rPr>
              <w:t>réalisé par la</w:t>
            </w:r>
            <w:r>
              <w:rPr>
                <w:rFonts w:ascii="Arial" w:hAnsi="Arial" w:cs="Arial"/>
                <w:color w:val="000000"/>
                <w:kern w:val="0"/>
                <w:sz w:val="18"/>
                <w:szCs w:val="18"/>
                <w:lang w:val="fr-FR"/>
              </w:rPr>
              <w:t xml:space="preserve"> </w:t>
            </w:r>
            <w:r w:rsidRPr="004002B1">
              <w:rPr>
                <w:rFonts w:ascii="Arial" w:hAnsi="Arial" w:cs="Arial"/>
                <w:color w:val="000000"/>
                <w:kern w:val="0"/>
                <w:sz w:val="18"/>
                <w:szCs w:val="18"/>
                <w:lang w:val="fr-FR"/>
              </w:rPr>
              <w:t>mise en</w:t>
            </w:r>
          </w:p>
          <w:p w14:paraId="2224B834" w14:textId="1333EDF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18"/>
                <w:szCs w:val="18"/>
                <w:lang w:val="fr-FR"/>
              </w:rPr>
            </w:pPr>
            <w:r w:rsidRPr="004002B1">
              <w:rPr>
                <w:rFonts w:ascii="Arial" w:hAnsi="Arial" w:cs="Arial"/>
                <w:color w:val="000000"/>
                <w:kern w:val="0"/>
                <w:sz w:val="18"/>
                <w:szCs w:val="18"/>
                <w:lang w:val="fr-FR"/>
              </w:rPr>
              <w:t>relation de</w:t>
            </w:r>
            <w:r>
              <w:rPr>
                <w:rFonts w:ascii="Arial" w:hAnsi="Arial" w:cs="Arial"/>
                <w:color w:val="000000"/>
                <w:kern w:val="0"/>
                <w:sz w:val="18"/>
                <w:szCs w:val="18"/>
                <w:lang w:val="fr-FR"/>
              </w:rPr>
              <w:t xml:space="preserve"> </w:t>
            </w:r>
            <w:r w:rsidRPr="004002B1">
              <w:rPr>
                <w:rFonts w:ascii="Arial" w:hAnsi="Arial" w:cs="Arial"/>
                <w:color w:val="000000"/>
                <w:kern w:val="0"/>
                <w:sz w:val="18"/>
                <w:szCs w:val="18"/>
                <w:lang w:val="fr-FR"/>
              </w:rPr>
              <w:t>données</w:t>
            </w:r>
            <w:r>
              <w:rPr>
                <w:rFonts w:ascii="Arial" w:hAnsi="Arial" w:cs="Arial"/>
                <w:color w:val="000000"/>
                <w:kern w:val="0"/>
                <w:sz w:val="18"/>
                <w:szCs w:val="18"/>
                <w:lang w:val="fr-FR"/>
              </w:rPr>
              <w:t xml:space="preserve"> </w:t>
            </w:r>
            <w:r w:rsidRPr="004002B1">
              <w:rPr>
                <w:rFonts w:ascii="Arial" w:hAnsi="Arial" w:cs="Arial"/>
                <w:color w:val="000000"/>
                <w:kern w:val="0"/>
                <w:sz w:val="18"/>
                <w:szCs w:val="18"/>
                <w:lang w:val="fr-FR"/>
              </w:rPr>
              <w:t>objectives et</w:t>
            </w:r>
            <w:r>
              <w:rPr>
                <w:rFonts w:ascii="Arial" w:hAnsi="Arial" w:cs="Arial"/>
                <w:color w:val="000000"/>
                <w:kern w:val="0"/>
                <w:sz w:val="18"/>
                <w:szCs w:val="18"/>
                <w:lang w:val="fr-FR"/>
              </w:rPr>
              <w:t xml:space="preserve"> </w:t>
            </w:r>
            <w:r w:rsidRPr="004002B1">
              <w:rPr>
                <w:rFonts w:ascii="Arial" w:hAnsi="Arial" w:cs="Arial"/>
                <w:color w:val="000000"/>
                <w:kern w:val="0"/>
                <w:sz w:val="18"/>
                <w:szCs w:val="18"/>
                <w:lang w:val="fr-FR"/>
              </w:rPr>
              <w:t>des ressentis</w:t>
            </w:r>
            <w:r>
              <w:rPr>
                <w:rFonts w:ascii="Arial" w:hAnsi="Arial" w:cs="Arial"/>
                <w:color w:val="000000"/>
                <w:kern w:val="0"/>
                <w:sz w:val="18"/>
                <w:szCs w:val="18"/>
                <w:lang w:val="fr-FR"/>
              </w:rPr>
              <w:t xml:space="preserve"> </w:t>
            </w:r>
            <w:r w:rsidRPr="004002B1">
              <w:rPr>
                <w:rFonts w:ascii="Arial" w:hAnsi="Arial" w:cs="Arial"/>
                <w:color w:val="000000"/>
                <w:kern w:val="0"/>
                <w:sz w:val="18"/>
                <w:szCs w:val="18"/>
                <w:lang w:val="fr-FR"/>
              </w:rPr>
              <w:t>permettant de</w:t>
            </w:r>
          </w:p>
          <w:p w14:paraId="75BB796E"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18"/>
                <w:szCs w:val="18"/>
                <w:lang w:val="fr-FR"/>
              </w:rPr>
            </w:pPr>
            <w:r w:rsidRPr="004002B1">
              <w:rPr>
                <w:rFonts w:ascii="Arial" w:hAnsi="Arial" w:cs="Arial"/>
                <w:color w:val="000000"/>
                <w:kern w:val="0"/>
                <w:sz w:val="18"/>
                <w:szCs w:val="18"/>
                <w:lang w:val="fr-FR"/>
              </w:rPr>
              <w:t>réguler</w:t>
            </w:r>
          </w:p>
          <w:p w14:paraId="342E694C"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18"/>
                <w:szCs w:val="18"/>
                <w:lang w:val="fr-FR"/>
              </w:rPr>
            </w:pPr>
            <w:r w:rsidRPr="004002B1">
              <w:rPr>
                <w:rFonts w:ascii="Arial" w:hAnsi="Arial" w:cs="Arial"/>
                <w:color w:val="000000"/>
                <w:kern w:val="0"/>
                <w:sz w:val="18"/>
                <w:szCs w:val="18"/>
                <w:lang w:val="fr-FR"/>
              </w:rPr>
              <w:t>l’entrainement</w:t>
            </w:r>
          </w:p>
          <w:p w14:paraId="14F911EF" w14:textId="69AE1D21"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18"/>
                <w:szCs w:val="18"/>
                <w:lang w:val="fr-FR"/>
              </w:rPr>
            </w:pPr>
            <w:r w:rsidRPr="004002B1">
              <w:rPr>
                <w:rFonts w:ascii="Arial" w:hAnsi="Arial" w:cs="Arial"/>
                <w:color w:val="000000"/>
                <w:kern w:val="0"/>
                <w:sz w:val="18"/>
                <w:szCs w:val="18"/>
                <w:lang w:val="fr-FR"/>
              </w:rPr>
              <w:t>pendant la</w:t>
            </w:r>
            <w:r>
              <w:rPr>
                <w:rFonts w:ascii="Arial" w:hAnsi="Arial" w:cs="Arial"/>
                <w:color w:val="000000"/>
                <w:kern w:val="0"/>
                <w:sz w:val="18"/>
                <w:szCs w:val="18"/>
                <w:lang w:val="fr-FR"/>
              </w:rPr>
              <w:t xml:space="preserve"> </w:t>
            </w:r>
            <w:r w:rsidRPr="004002B1">
              <w:rPr>
                <w:rFonts w:ascii="Arial" w:hAnsi="Arial" w:cs="Arial"/>
                <w:color w:val="000000"/>
                <w:kern w:val="0"/>
                <w:sz w:val="18"/>
                <w:szCs w:val="18"/>
                <w:lang w:val="fr-FR"/>
              </w:rPr>
              <w:t>séance</w:t>
            </w:r>
          </w:p>
        </w:tc>
        <w:tc>
          <w:tcPr>
            <w:tcW w:w="3260" w:type="dxa"/>
          </w:tcPr>
          <w:p w14:paraId="7D095CDE"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Aucune analyse de sa prestation.</w:t>
            </w:r>
          </w:p>
          <w:p w14:paraId="6B3CB8DE"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L’élève perçoit quelques ressentis</w:t>
            </w:r>
          </w:p>
          <w:p w14:paraId="138CFF08"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de façon globale et ponctuelle.</w:t>
            </w:r>
          </w:p>
          <w:p w14:paraId="351D656D" w14:textId="73788378"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Régulations absentes ou</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incohérentes</w:t>
            </w:r>
          </w:p>
          <w:p w14:paraId="0600956F" w14:textId="2DE41BE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Aucune adaptation des</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paramètres, ne fait pas le lien</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avec</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la FCE cible</w:t>
            </w:r>
          </w:p>
          <w:p w14:paraId="5F717EF7"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 Pas de perspective envisagée</w:t>
            </w:r>
          </w:p>
          <w:p w14:paraId="3231C90E" w14:textId="1AF7FF3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 Aucune connaissance</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mentionnée</w:t>
            </w:r>
          </w:p>
        </w:tc>
        <w:tc>
          <w:tcPr>
            <w:tcW w:w="3827" w:type="dxa"/>
          </w:tcPr>
          <w:p w14:paraId="2B4A24B1"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Analyse évasive et décalée</w:t>
            </w:r>
          </w:p>
          <w:p w14:paraId="6505EAC9" w14:textId="118B88EA"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Identification partielle et/ou ponctuelle des</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ressentis.</w:t>
            </w:r>
          </w:p>
          <w:p w14:paraId="2F0D06B3"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L’élève relève parfois des ressentis de</w:t>
            </w:r>
          </w:p>
          <w:p w14:paraId="21C6C72A"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natures différentes au cours de l‘action.</w:t>
            </w:r>
          </w:p>
          <w:p w14:paraId="61D34A55"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Il essaie de les utiliser en faisant le lien</w:t>
            </w:r>
          </w:p>
          <w:p w14:paraId="01D781F0"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avec 1 paramètre</w:t>
            </w:r>
          </w:p>
          <w:p w14:paraId="43A08C9C"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Régulations inadaptées au regard des</w:t>
            </w:r>
          </w:p>
          <w:p w14:paraId="013F0DE7"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indicateurs relevés</w:t>
            </w:r>
          </w:p>
          <w:p w14:paraId="3889D79A" w14:textId="46D7A016"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Mauvais choix dans les adaptations liées</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à l’analyse de la FCE</w:t>
            </w:r>
          </w:p>
          <w:p w14:paraId="1B2104BE"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Quelques perspectives envisagées</w:t>
            </w:r>
          </w:p>
          <w:p w14:paraId="3AFADFA6" w14:textId="5CBF9FAC"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Connaissances parfois erronées</w:t>
            </w:r>
          </w:p>
        </w:tc>
        <w:tc>
          <w:tcPr>
            <w:tcW w:w="3544" w:type="dxa"/>
            <w:shd w:val="clear" w:color="auto" w:fill="D9F2D0" w:themeFill="accent6" w:themeFillTint="33"/>
          </w:tcPr>
          <w:p w14:paraId="2F9F2F20"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Analyse lucide</w:t>
            </w:r>
          </w:p>
          <w:p w14:paraId="60CDAAB5" w14:textId="19FDFE59"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L’élève relève régulièrement des ressentis de</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natures différentes au cours de la séance et</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après son effort.</w:t>
            </w:r>
          </w:p>
          <w:p w14:paraId="2578A538" w14:textId="5A7234EE"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Fait le lien avec les paramètres pour réguler</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son entrainement et l’ajuster à son état de</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forme.</w:t>
            </w:r>
          </w:p>
          <w:p w14:paraId="20672E96"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Relevé de données chiffrées exploitables.</w:t>
            </w:r>
          </w:p>
          <w:p w14:paraId="218BFCA7" w14:textId="56D61F51"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Régulations des paramètres grâce à des</w:t>
            </w:r>
            <w:r>
              <w:rPr>
                <w:rFonts w:ascii="Arial" w:hAnsi="Arial" w:cs="Arial"/>
                <w:color w:val="000000"/>
                <w:kern w:val="0"/>
                <w:sz w:val="20"/>
                <w:szCs w:val="20"/>
                <w:lang w:val="fr-FR"/>
              </w:rPr>
              <w:t xml:space="preserve"> r</w:t>
            </w:r>
            <w:r w:rsidRPr="004002B1">
              <w:rPr>
                <w:rFonts w:ascii="Arial" w:hAnsi="Arial" w:cs="Arial"/>
                <w:color w:val="000000"/>
                <w:kern w:val="0"/>
                <w:sz w:val="20"/>
                <w:szCs w:val="20"/>
                <w:lang w:val="fr-FR"/>
              </w:rPr>
              <w:t>essentis ou des données chiffrées</w:t>
            </w:r>
          </w:p>
          <w:p w14:paraId="48E7021E" w14:textId="0C024AA8"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Adaptations des paramètres cohérents lorsque</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que la FCE n’est pas dans la fourchette cible</w:t>
            </w:r>
          </w:p>
          <w:p w14:paraId="4B01D299" w14:textId="2B3CAA06"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Régulation et perspectives</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envisagées</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formelles et / ou globales</w:t>
            </w:r>
          </w:p>
          <w:p w14:paraId="4562BAAC" w14:textId="1FF925E1"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Quelques connaissances renforcent l’analyse</w:t>
            </w:r>
          </w:p>
        </w:tc>
        <w:tc>
          <w:tcPr>
            <w:tcW w:w="3544" w:type="dxa"/>
          </w:tcPr>
          <w:p w14:paraId="3441C430"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Analyse pertinente.</w:t>
            </w:r>
          </w:p>
          <w:p w14:paraId="3B4D047E" w14:textId="07519DCD"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L’élève relève systématiquement des ressentis de</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natures différentes pendant et après son effort.</w:t>
            </w:r>
          </w:p>
          <w:p w14:paraId="7CFF4B58" w14:textId="3313F40E"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Régule son entrainement durant la séance, et se</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projette sur la conception de sa prochaine</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séanc</w:t>
            </w:r>
            <w:r>
              <w:rPr>
                <w:rFonts w:ascii="Arial" w:hAnsi="Arial" w:cs="Arial"/>
                <w:color w:val="000000"/>
                <w:kern w:val="0"/>
                <w:sz w:val="20"/>
                <w:szCs w:val="20"/>
                <w:lang w:val="fr-FR"/>
              </w:rPr>
              <w:t>e.</w:t>
            </w:r>
          </w:p>
          <w:p w14:paraId="682C17E3" w14:textId="072B2CDD"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Régulations pertinentes à partir du croisement</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d’indicateurs chiffrés et de ressentis sélectionnés.</w:t>
            </w:r>
          </w:p>
          <w:p w14:paraId="74DC66C4" w14:textId="1B398EE5"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Adaptation rapide et efficace des paramètres</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suite à une FCE non conforme aux attentes du</w:t>
            </w:r>
          </w:p>
          <w:p w14:paraId="465F6A69"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projet.</w:t>
            </w:r>
          </w:p>
          <w:p w14:paraId="558205B3"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Perspectives envisagées et précises</w:t>
            </w:r>
          </w:p>
          <w:p w14:paraId="77A02A61" w14:textId="48630691"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0"/>
                <w:szCs w:val="20"/>
                <w:lang w:val="fr-FR"/>
              </w:rPr>
            </w:pPr>
            <w:r w:rsidRPr="004002B1">
              <w:rPr>
                <w:rFonts w:ascii="Arial" w:hAnsi="Arial" w:cs="Arial"/>
                <w:color w:val="000000"/>
                <w:kern w:val="0"/>
                <w:sz w:val="20"/>
                <w:szCs w:val="20"/>
                <w:lang w:val="fr-FR"/>
              </w:rPr>
              <w:t>Connaissances élargies sur l’entrainement, la</w:t>
            </w:r>
            <w:r>
              <w:rPr>
                <w:rFonts w:ascii="Arial" w:hAnsi="Arial" w:cs="Arial"/>
                <w:color w:val="000000"/>
                <w:kern w:val="0"/>
                <w:sz w:val="20"/>
                <w:szCs w:val="20"/>
                <w:lang w:val="fr-FR"/>
              </w:rPr>
              <w:t xml:space="preserve"> </w:t>
            </w:r>
            <w:r w:rsidRPr="004002B1">
              <w:rPr>
                <w:rFonts w:ascii="Arial" w:hAnsi="Arial" w:cs="Arial"/>
                <w:color w:val="000000"/>
                <w:kern w:val="0"/>
                <w:sz w:val="20"/>
                <w:szCs w:val="20"/>
                <w:lang w:val="fr-FR"/>
              </w:rPr>
              <w:t>diététique, l’hygiène de vie.</w:t>
            </w:r>
          </w:p>
        </w:tc>
      </w:tr>
      <w:tr w:rsidR="004002B1" w:rsidRPr="004002B1" w14:paraId="799E515D" w14:textId="77777777" w:rsidTr="004002B1">
        <w:tc>
          <w:tcPr>
            <w:tcW w:w="1702" w:type="dxa"/>
          </w:tcPr>
          <w:p w14:paraId="09887EA3" w14:textId="77777777"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kern w:val="0"/>
                <w:sz w:val="28"/>
                <w:szCs w:val="28"/>
                <w:lang w:val="fr-FR"/>
              </w:rPr>
            </w:pPr>
          </w:p>
        </w:tc>
        <w:tc>
          <w:tcPr>
            <w:tcW w:w="3260" w:type="dxa"/>
          </w:tcPr>
          <w:p w14:paraId="546ED9BA" w14:textId="508937BE"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8"/>
                <w:szCs w:val="28"/>
                <w:lang w:val="fr-FR"/>
              </w:rPr>
            </w:pPr>
            <w:r w:rsidRPr="004002B1">
              <w:rPr>
                <w:rFonts w:ascii="Arial Narrow" w:hAnsi="Arial Narrow" w:cs="Arial Narrow"/>
                <w:b/>
                <w:bCs/>
                <w:color w:val="FB0007"/>
                <w:kern w:val="0"/>
                <w:sz w:val="28"/>
                <w:szCs w:val="28"/>
                <w:lang w:val="fr-FR"/>
              </w:rPr>
              <w:t xml:space="preserve">0                                          </w:t>
            </w:r>
            <w:r>
              <w:rPr>
                <w:rFonts w:ascii="Arial Narrow" w:hAnsi="Arial Narrow" w:cs="Arial Narrow"/>
                <w:b/>
                <w:bCs/>
                <w:color w:val="FB0007"/>
                <w:kern w:val="0"/>
                <w:sz w:val="28"/>
                <w:szCs w:val="28"/>
                <w:lang w:val="fr-FR"/>
              </w:rPr>
              <w:t>1</w:t>
            </w:r>
            <w:r w:rsidRPr="004002B1">
              <w:rPr>
                <w:rFonts w:ascii="Arial Narrow" w:hAnsi="Arial Narrow" w:cs="Arial Narrow"/>
                <w:b/>
                <w:bCs/>
                <w:color w:val="FB0007"/>
                <w:kern w:val="0"/>
                <w:sz w:val="28"/>
                <w:szCs w:val="28"/>
                <w:lang w:val="fr-FR"/>
              </w:rPr>
              <w:t xml:space="preserve">                  </w:t>
            </w:r>
          </w:p>
        </w:tc>
        <w:tc>
          <w:tcPr>
            <w:tcW w:w="3827" w:type="dxa"/>
          </w:tcPr>
          <w:p w14:paraId="3BA39C59" w14:textId="2E85C571"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8"/>
                <w:szCs w:val="28"/>
                <w:lang w:val="fr-FR"/>
              </w:rPr>
            </w:pPr>
            <w:r w:rsidRPr="004002B1">
              <w:rPr>
                <w:rFonts w:ascii="Arial Narrow" w:hAnsi="Arial Narrow" w:cs="Arial Narrow"/>
                <w:b/>
                <w:bCs/>
                <w:color w:val="FB0007"/>
                <w:kern w:val="0"/>
                <w:sz w:val="28"/>
                <w:szCs w:val="28"/>
                <w:lang w:val="fr-FR"/>
              </w:rPr>
              <w:t xml:space="preserve">1,5                   </w:t>
            </w:r>
            <w:r>
              <w:rPr>
                <w:rFonts w:ascii="Arial Narrow" w:hAnsi="Arial Narrow" w:cs="Arial Narrow"/>
                <w:b/>
                <w:bCs/>
                <w:color w:val="FB0007"/>
                <w:kern w:val="0"/>
                <w:sz w:val="28"/>
                <w:szCs w:val="28"/>
                <w:lang w:val="fr-FR"/>
              </w:rPr>
              <w:t xml:space="preserve">          </w:t>
            </w:r>
            <w:r w:rsidRPr="004002B1">
              <w:rPr>
                <w:rFonts w:ascii="Arial Narrow" w:hAnsi="Arial Narrow" w:cs="Arial Narrow"/>
                <w:b/>
                <w:bCs/>
                <w:color w:val="FB0007"/>
                <w:kern w:val="0"/>
                <w:sz w:val="28"/>
                <w:szCs w:val="28"/>
                <w:lang w:val="fr-FR"/>
              </w:rPr>
              <w:t xml:space="preserve">                   </w:t>
            </w:r>
            <w:r>
              <w:rPr>
                <w:rFonts w:ascii="Arial Narrow" w:hAnsi="Arial Narrow" w:cs="Arial Narrow"/>
                <w:b/>
                <w:bCs/>
                <w:color w:val="FB0007"/>
                <w:kern w:val="0"/>
                <w:sz w:val="28"/>
                <w:szCs w:val="28"/>
                <w:lang w:val="fr-FR"/>
              </w:rPr>
              <w:t>2</w:t>
            </w:r>
          </w:p>
        </w:tc>
        <w:tc>
          <w:tcPr>
            <w:tcW w:w="3544" w:type="dxa"/>
          </w:tcPr>
          <w:p w14:paraId="0EB1CBC4" w14:textId="490B767D"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8"/>
                <w:szCs w:val="28"/>
                <w:lang w:val="fr-FR"/>
              </w:rPr>
            </w:pPr>
            <w:r w:rsidRPr="004002B1">
              <w:rPr>
                <w:rFonts w:ascii="Arial Narrow" w:hAnsi="Arial Narrow" w:cs="Arial Narrow"/>
                <w:b/>
                <w:bCs/>
                <w:color w:val="FB0007"/>
                <w:kern w:val="0"/>
                <w:sz w:val="28"/>
                <w:szCs w:val="28"/>
                <w:lang w:val="fr-FR"/>
              </w:rPr>
              <w:t xml:space="preserve"> 2,5             </w:t>
            </w:r>
            <w:r>
              <w:rPr>
                <w:rFonts w:ascii="Arial Narrow" w:hAnsi="Arial Narrow" w:cs="Arial Narrow"/>
                <w:b/>
                <w:bCs/>
                <w:color w:val="FB0007"/>
                <w:kern w:val="0"/>
                <w:sz w:val="28"/>
                <w:szCs w:val="28"/>
                <w:lang w:val="fr-FR"/>
              </w:rPr>
              <w:t xml:space="preserve">       </w:t>
            </w:r>
            <w:r w:rsidRPr="004002B1">
              <w:rPr>
                <w:rFonts w:ascii="Arial Narrow" w:hAnsi="Arial Narrow" w:cs="Arial Narrow"/>
                <w:b/>
                <w:bCs/>
                <w:color w:val="FB0007"/>
                <w:kern w:val="0"/>
                <w:sz w:val="28"/>
                <w:szCs w:val="28"/>
                <w:lang w:val="fr-FR"/>
              </w:rPr>
              <w:t xml:space="preserve">                       </w:t>
            </w:r>
            <w:r>
              <w:rPr>
                <w:rFonts w:ascii="Arial Narrow" w:hAnsi="Arial Narrow" w:cs="Arial Narrow"/>
                <w:b/>
                <w:bCs/>
                <w:color w:val="FB0007"/>
                <w:kern w:val="0"/>
                <w:sz w:val="28"/>
                <w:szCs w:val="28"/>
                <w:lang w:val="fr-FR"/>
              </w:rPr>
              <w:t>3</w:t>
            </w:r>
          </w:p>
        </w:tc>
        <w:tc>
          <w:tcPr>
            <w:tcW w:w="3544" w:type="dxa"/>
          </w:tcPr>
          <w:p w14:paraId="55E2D1FA" w14:textId="307BFA29" w:rsidR="004002B1" w:rsidRPr="004002B1" w:rsidRDefault="004002B1" w:rsidP="00400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0"/>
                <w:sz w:val="28"/>
                <w:szCs w:val="28"/>
                <w:lang w:val="fr-FR"/>
              </w:rPr>
            </w:pPr>
            <w:r w:rsidRPr="004002B1">
              <w:rPr>
                <w:rFonts w:ascii="Arial Narrow" w:hAnsi="Arial Narrow" w:cs="Arial Narrow"/>
                <w:b/>
                <w:bCs/>
                <w:color w:val="FB0007"/>
                <w:kern w:val="0"/>
                <w:sz w:val="28"/>
                <w:szCs w:val="28"/>
                <w:lang w:val="fr-FR"/>
              </w:rPr>
              <w:t xml:space="preserve"> 3,5                </w:t>
            </w:r>
            <w:r>
              <w:rPr>
                <w:rFonts w:ascii="Arial Narrow" w:hAnsi="Arial Narrow" w:cs="Arial Narrow"/>
                <w:b/>
                <w:bCs/>
                <w:color w:val="FB0007"/>
                <w:kern w:val="0"/>
                <w:sz w:val="28"/>
                <w:szCs w:val="28"/>
                <w:lang w:val="fr-FR"/>
              </w:rPr>
              <w:t xml:space="preserve">     </w:t>
            </w:r>
            <w:r w:rsidRPr="004002B1">
              <w:rPr>
                <w:rFonts w:ascii="Arial Narrow" w:hAnsi="Arial Narrow" w:cs="Arial Narrow"/>
                <w:b/>
                <w:bCs/>
                <w:color w:val="FB0007"/>
                <w:kern w:val="0"/>
                <w:sz w:val="28"/>
                <w:szCs w:val="28"/>
                <w:lang w:val="fr-FR"/>
              </w:rPr>
              <w:t xml:space="preserve">             </w:t>
            </w:r>
            <w:r>
              <w:rPr>
                <w:rFonts w:ascii="Arial Narrow" w:hAnsi="Arial Narrow" w:cs="Arial Narrow"/>
                <w:b/>
                <w:bCs/>
                <w:color w:val="FB0007"/>
                <w:kern w:val="0"/>
                <w:sz w:val="28"/>
                <w:szCs w:val="28"/>
                <w:lang w:val="fr-FR"/>
              </w:rPr>
              <w:t xml:space="preserve">     </w:t>
            </w:r>
            <w:r w:rsidRPr="004002B1">
              <w:rPr>
                <w:rFonts w:ascii="Arial Narrow" w:hAnsi="Arial Narrow" w:cs="Arial Narrow"/>
                <w:b/>
                <w:bCs/>
                <w:color w:val="FB0007"/>
                <w:kern w:val="0"/>
                <w:sz w:val="28"/>
                <w:szCs w:val="28"/>
                <w:lang w:val="fr-FR"/>
              </w:rPr>
              <w:t xml:space="preserve">    </w:t>
            </w:r>
            <w:r>
              <w:rPr>
                <w:rFonts w:ascii="Arial Narrow" w:hAnsi="Arial Narrow" w:cs="Arial Narrow"/>
                <w:b/>
                <w:bCs/>
                <w:color w:val="FB0007"/>
                <w:kern w:val="0"/>
                <w:sz w:val="28"/>
                <w:szCs w:val="28"/>
                <w:lang w:val="fr-FR"/>
              </w:rPr>
              <w:t>4</w:t>
            </w:r>
          </w:p>
        </w:tc>
      </w:tr>
    </w:tbl>
    <w:p w14:paraId="0248386D" w14:textId="77777777" w:rsidR="00A91D25" w:rsidRDefault="00A91D25"/>
    <w:sectPr w:rsidR="00A91D25" w:rsidSect="004002B1">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2B1"/>
    <w:rsid w:val="0003678B"/>
    <w:rsid w:val="004002B1"/>
    <w:rsid w:val="00431B2E"/>
    <w:rsid w:val="005B7A60"/>
    <w:rsid w:val="00670315"/>
    <w:rsid w:val="008E7BC7"/>
    <w:rsid w:val="00945800"/>
    <w:rsid w:val="00A91D25"/>
    <w:rsid w:val="00D22BAA"/>
  </w:rsids>
  <m:mathPr>
    <m:mathFont m:val="Cambria Math"/>
    <m:brkBin m:val="before"/>
    <m:brkBinSub m:val="--"/>
    <m:smallFrac m:val="0"/>
    <m:dispDef/>
    <m:lMargin m:val="0"/>
    <m:rMargin m:val="0"/>
    <m:defJc m:val="centerGroup"/>
    <m:wrapIndent m:val="1440"/>
    <m:intLim m:val="subSup"/>
    <m:naryLim m:val="undOvr"/>
  </m:mathPr>
  <w:themeFontLang w:val="fr-RO"/>
  <w:clrSchemeMapping w:bg1="light1" w:t1="dark1" w:bg2="light2" w:t2="dark2" w:accent1="accent1" w:accent2="accent2" w:accent3="accent3" w:accent4="accent4" w:accent5="accent5" w:accent6="accent6" w:hyperlink="hyperlink" w:followedHyperlink="followedHyperlink"/>
  <w:decimalSymbol w:val=","/>
  <w:listSeparator w:val=";"/>
  <w14:docId w14:val="1DBB5AAF"/>
  <w15:chartTrackingRefBased/>
  <w15:docId w15:val="{FAE84A46-9768-7C4A-B148-D35237B65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002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002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002B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002B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002B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002B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002B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002B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002B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002B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002B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002B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002B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002B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002B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002B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002B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002B1"/>
    <w:rPr>
      <w:rFonts w:eastAsiaTheme="majorEastAsia" w:cstheme="majorBidi"/>
      <w:color w:val="272727" w:themeColor="text1" w:themeTint="D8"/>
    </w:rPr>
  </w:style>
  <w:style w:type="paragraph" w:styleId="Titre">
    <w:name w:val="Title"/>
    <w:basedOn w:val="Normal"/>
    <w:next w:val="Normal"/>
    <w:link w:val="TitreCar"/>
    <w:uiPriority w:val="10"/>
    <w:qFormat/>
    <w:rsid w:val="00400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002B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002B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002B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002B1"/>
    <w:pPr>
      <w:spacing w:before="160"/>
      <w:jc w:val="center"/>
    </w:pPr>
    <w:rPr>
      <w:i/>
      <w:iCs/>
      <w:color w:val="404040" w:themeColor="text1" w:themeTint="BF"/>
    </w:rPr>
  </w:style>
  <w:style w:type="character" w:customStyle="1" w:styleId="CitationCar">
    <w:name w:val="Citation Car"/>
    <w:basedOn w:val="Policepardfaut"/>
    <w:link w:val="Citation"/>
    <w:uiPriority w:val="29"/>
    <w:rsid w:val="004002B1"/>
    <w:rPr>
      <w:i/>
      <w:iCs/>
      <w:color w:val="404040" w:themeColor="text1" w:themeTint="BF"/>
    </w:rPr>
  </w:style>
  <w:style w:type="paragraph" w:styleId="Paragraphedeliste">
    <w:name w:val="List Paragraph"/>
    <w:basedOn w:val="Normal"/>
    <w:uiPriority w:val="34"/>
    <w:qFormat/>
    <w:rsid w:val="004002B1"/>
    <w:pPr>
      <w:ind w:left="720"/>
      <w:contextualSpacing/>
    </w:pPr>
  </w:style>
  <w:style w:type="character" w:styleId="Accentuationintense">
    <w:name w:val="Intense Emphasis"/>
    <w:basedOn w:val="Policepardfaut"/>
    <w:uiPriority w:val="21"/>
    <w:qFormat/>
    <w:rsid w:val="004002B1"/>
    <w:rPr>
      <w:i/>
      <w:iCs/>
      <w:color w:val="0F4761" w:themeColor="accent1" w:themeShade="BF"/>
    </w:rPr>
  </w:style>
  <w:style w:type="paragraph" w:styleId="Citationintense">
    <w:name w:val="Intense Quote"/>
    <w:basedOn w:val="Normal"/>
    <w:next w:val="Normal"/>
    <w:link w:val="CitationintenseCar"/>
    <w:uiPriority w:val="30"/>
    <w:qFormat/>
    <w:rsid w:val="00400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002B1"/>
    <w:rPr>
      <w:i/>
      <w:iCs/>
      <w:color w:val="0F4761" w:themeColor="accent1" w:themeShade="BF"/>
    </w:rPr>
  </w:style>
  <w:style w:type="character" w:styleId="Rfrenceintense">
    <w:name w:val="Intense Reference"/>
    <w:basedOn w:val="Policepardfaut"/>
    <w:uiPriority w:val="32"/>
    <w:qFormat/>
    <w:rsid w:val="004002B1"/>
    <w:rPr>
      <w:b/>
      <w:bCs/>
      <w:smallCaps/>
      <w:color w:val="0F4761" w:themeColor="accent1" w:themeShade="BF"/>
      <w:spacing w:val="5"/>
    </w:rPr>
  </w:style>
  <w:style w:type="table" w:styleId="Grilledutableau">
    <w:name w:val="Table Grid"/>
    <w:basedOn w:val="TableauNormal"/>
    <w:uiPriority w:val="39"/>
    <w:rsid w:val="00400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1818</Words>
  <Characters>10000</Characters>
  <Application>Microsoft Office Word</Application>
  <DocSecurity>0</DocSecurity>
  <Lines>83</Lines>
  <Paragraphs>23</Paragraphs>
  <ScaleCrop>false</ScaleCrop>
  <Company/>
  <LinksUpToDate>false</LinksUpToDate>
  <CharactersWithSpaces>11795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DEANAZ Cédric</dc:creator>
  <cp:keywords/>
  <dc:description/>
  <cp:lastModifiedBy>DEANAZ Cédric</cp:lastModifiedBy>
  <cp:revision>4</cp:revision>
  <dcterms:created xsi:type="dcterms:W3CDTF">2025-08-27T15:25:00Z</dcterms:created>
  <dcterms:modified xsi:type="dcterms:W3CDTF">2025-11-12T19:55:00Z</dcterms:modified>
</cp:coreProperties>
</file>