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Local"/>
      </w:pPr>
      <w:r>
        <w:t xml:space="preserve">PINYASENSE</w:t>
      </w:r>
    </w:p>
    <w:p>
      <w:pPr>
        <w:pStyle w:val="Subtitle"/>
      </w:pPr>
      <w:r>
        <w:t xml:space="preserve">Survey Questionnaire • Pagsusuri pagkatapos gamitin</w:t>
      </w:r>
    </w:p>
    <w:p>
      <w:pPr>
        <w:pStyle w:val="Body"/>
      </w:pPr>
      <w:r>
        <w:rPr>
          <w:b/>
        </w:rPr>
        <w:t xml:space="preserve">Respondent code:</w:t>
      </w:r>
      <w:r>
        <w:t xml:space="preserve"> ______________  </w:t>
      </w:r>
      <w:r>
        <w:rPr>
          <w:b/>
        </w:rPr>
        <w:t xml:space="preserve">Petsa:</w:t>
      </w:r>
      <w:r>
        <w:t xml:space="preserve"> ______________</w:t>
      </w:r>
    </w:p>
    <w:p>
      <w:pPr>
        <w:pStyle w:val="Heading"/>
      </w:pPr>
      <w:r>
        <w:t xml:space="preserve">Layunin at pakikilahok</w:t>
      </w:r>
    </w:p>
    <w:p>
      <w:pPr>
        <w:pStyle w:val="Body"/>
      </w:pPr>
      <w:r>
        <w:t xml:space="preserve">Layunin ng survey na malaman ang inyong karanasan sa paggamit ng PinyaSense upang matukoy ang mga kailangang pagbutihin. Sagutin ito matapos ang aktuwal na paggamit o guided demonstration. Tinatayang 8–12 minuto ang pagsagot, bukod sa pagsubok sa system.</w:t>
      </w:r>
    </w:p>
    <w:p>
      <w:pPr>
        <w:pStyle w:val="Body"/>
      </w:pPr>
      <w:r>
        <w:t xml:space="preserve">Boluntaryo ang pakikilahok. Maaari kayong lumaktaw sa tanong o huminto anumang oras. Walang tama o maling sagot. Huwag ilagay ang inyong pangalan, password, email, o numero ng telepono sa questionnaire.</w:t>
      </w:r>
    </w:p>
    <w:p>
      <w:pPr>
        <w:pStyle w:val="Body"/>
      </w:pPr>
      <w:r>
        <w:rPr>
          <w:b/>
        </w:rPr>
        <w:t xml:space="preserve">Mananaliksik / contact:</w:t>
      </w:r>
      <w:r>
        <w:t xml:space="preserve"> _____________________________________</w:t>
      </w:r>
      <w:r>
        <w:br/>
      </w:r>
      <w:r>
        <w:rPr>
          <w:b/>
        </w:rPr>
        <w:t xml:space="preserve">Paaralan / departamento:</w:t>
      </w:r>
      <w:r>
        <w:t xml:space="preserve"> ____________________________________</w:t>
      </w:r>
    </w:p>
    <w:p>
      <w:pPr>
        <w:pStyle w:val="Body"/>
      </w:pPr>
      <w:r>
        <w:t xml:space="preserve">[  ] Nabasa/ipinaliwanag sa akin ang layunin at pumapayag akong sumagot.</w:t>
      </w:r>
      <w:r>
        <w:br/>
      </w:r>
      <w:r>
        <w:t xml:space="preserve">[  ] Hindi ako pumapayag. (Itigil ang pagsagot.)</w:t>
      </w:r>
    </w:p>
    <w:p>
      <w:pPr>
        <w:pStyle w:val="Heading"/>
      </w:pPr>
      <w:r>
        <w:t xml:space="preserve">A. Tungkol sa respondent at pagsubok</w:t>
      </w:r>
    </w:p>
    <w:p>
      <w:pPr>
        <w:pStyle w:val="Body"/>
      </w:pPr>
      <w:r>
        <w:rPr>
          <w:b/>
        </w:rPr>
        <w:t xml:space="preserve">Papel:</w:t>
      </w:r>
      <w:r>
        <w:t xml:space="preserve"> [  ] Magsasaka  [  ] Tagapangasiwa/staff  [  ] Agricultural technician</w:t>
      </w:r>
      <w:r>
        <w:br/>
      </w:r>
      <w:r>
        <w:t xml:space="preserve">[  ] Iba pa: ____________________</w:t>
      </w:r>
    </w:p>
    <w:p>
      <w:pPr>
        <w:pStyle w:val="Body"/>
      </w:pPr>
      <w:r>
        <w:rPr>
          <w:b/>
        </w:rPr>
        <w:t xml:space="preserve">Karanasan sa pagtatanim/pagmamanman ng pinya:</w:t>
      </w:r>
      <w:r>
        <w:br/>
      </w:r>
      <w:r>
        <w:t xml:space="preserve">[  ] Wala pa  [  ] Mas mababa sa 1 taon  [  ] 1–5 taon  [  ] Higit sa 5 taon</w:t>
      </w:r>
    </w:p>
    <w:p>
      <w:pPr>
        <w:pStyle w:val="Body"/>
      </w:pPr>
      <w:r>
        <w:rPr>
          <w:b/>
        </w:rPr>
        <w:t xml:space="preserve">Dalas ng paggamit ng phone/computer:</w:t>
      </w:r>
      <w:r>
        <w:br/>
      </w:r>
      <w:r>
        <w:t xml:space="preserve">[  ] Araw-araw  [  ] Ilang beses bawat linggo  [  ] Bihira  [  ] Hindi gumagamit</w:t>
      </w:r>
    </w:p>
    <w:p>
      <w:pPr>
        <w:pStyle w:val="Body"/>
      </w:pPr>
      <w:r>
        <w:rPr>
          <w:b/>
        </w:rPr>
        <w:t xml:space="preserve">Device sa pagsubok:</w:t>
      </w:r>
      <w:r>
        <w:t xml:space="preserve"> [  ] Phone  [  ] Tablet  [  ] Laptop/desktop</w:t>
      </w:r>
      <w:r>
        <w:br/>
      </w:r>
      <w:r>
        <w:rPr>
          <w:b/>
        </w:rPr>
        <w:t xml:space="preserve">Tulong na natanggap:</w:t>
      </w:r>
      <w:r>
        <w:t xml:space="preserve"> [  ] Wala  [  ] Kaunti  [  ] Madalas</w:t>
      </w:r>
    </w:p>
    <w:p>
      <w:pPr>
        <w:pStyle w:val="Heading"/>
      </w:pPr>
      <w:r>
        <w:t xml:space="preserve">Mga gawaing nasubukan — lagyan ng tsek</w:t>
      </w:r>
    </w:p>
    <w:p>
      <w:pPr>
        <w:pStyle w:val="Body"/>
      </w:pPr>
      <w:r>
        <w:t xml:space="preserve">[  ] Pag-log in at pag-navigate</w:t>
      </w:r>
      <w:r>
        <w:br/>
      </w:r>
      <w:r>
        <w:t xml:space="preserve">[  ] Pag-upload ng larawan at pagtingin sa detection result</w:t>
      </w:r>
      <w:r>
        <w:br/>
      </w:r>
      <w:r>
        <w:t xml:space="preserve">[  ] Pagtingin sa history at pag-export ng CSV/PDF</w:t>
      </w:r>
      <w:r>
        <w:br/>
      </w:r>
      <w:r>
        <w:t xml:space="preserve">[  ] Pagtingin sa soil moisture ng mga zone</w:t>
      </w:r>
      <w:r>
        <w:br/>
      </w:r>
      <w:r>
        <w:t xml:space="preserve">[  ] Manual na pagsubok ng pump kasama ang operator</w:t>
      </w:r>
      <w:r>
        <w:br/>
      </w:r>
      <w:r>
        <w:t xml:space="preserve">[  ] Pag-enable/pag-disable ng Auto kasama ang operator</w:t>
      </w:r>
    </w:p>
    <w:p>
      <w:pPr>
        <w:pStyle w:val="Scale"/>
      </w:pPr>
      <w:r>
        <w:t xml:space="preserve">Sagutan batay sa sariling karanasan. Gamitin ang N/A kung hindi nasubukan o hindi sapat ang karanasan upang magbigay ng rating.</w:t>
      </w:r>
    </w:p>
    <w:p>
      <w:r>
        <w:br w:type="page"/>
      </w:r>
    </w:p>
    <w:p>
      <w:pPr>
        <w:pStyle w:val="Heading"/>
      </w:pPr>
      <w:r>
        <w:t xml:space="preserve">B. Pagtataya sa system</w:t>
      </w:r>
    </w:p>
    <w:p>
      <w:pPr>
        <w:pStyle w:val="Scale"/>
      </w:pPr>
      <w:r>
        <w:t xml:space="preserve">Bilugan ang isang sagot sa bawat pahayag. </w:t>
      </w:r>
      <w:r>
        <w:rPr>
          <w:b/>
        </w:rPr>
        <w:t xml:space="preserve">5</w:t>
      </w:r>
      <w:r>
        <w:t xml:space="preserve"> = Lubos na sumasang-ayon; </w:t>
      </w:r>
      <w:r>
        <w:rPr>
          <w:b/>
        </w:rPr>
        <w:t xml:space="preserve">4</w:t>
      </w:r>
      <w:r>
        <w:t xml:space="preserve"> = Sumasang-ayon; </w:t>
      </w:r>
      <w:r>
        <w:rPr>
          <w:b/>
        </w:rPr>
        <w:t xml:space="preserve">3</w:t>
      </w:r>
      <w:r>
        <w:t xml:space="preserve"> = Neutral / walang kinikilingan; </w:t>
      </w:r>
      <w:r>
        <w:rPr>
          <w:b/>
        </w:rPr>
        <w:t xml:space="preserve">2</w:t>
      </w:r>
      <w:r>
        <w:t xml:space="preserve"> = Hindi sumasang-ayon; </w:t>
      </w:r>
      <w:r>
        <w:rPr>
          <w:b/>
        </w:rPr>
        <w:t xml:space="preserve">1</w:t>
      </w:r>
      <w:r>
        <w:t xml:space="preserve"> = Lubos na hindi sumasang-ayon; </w:t>
      </w:r>
      <w:r>
        <w:rPr>
          <w:b/>
        </w:rPr>
        <w:t xml:space="preserve">N/A</w:t>
      </w:r>
      <w:r>
        <w:t xml:space="preserve"> = Hindi nasubukan / hindi mataya.</w:t>
      </w:r>
    </w:p>
    <w:p>
      <w:pPr>
        <w:pStyle w:val="Heading"/>
      </w:pPr>
      <w:r>
        <w:t xml:space="preserve">A. Mga pangunahing gawain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1. Nai-upload ko ang larawang pinili ko para sa pagsusuri.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2. Naipakita ng system ang resulta matapos kong piliin ang Detect Disease.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3. Nakita ko ang mga naunang detection record na kailangan kong balikan.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4. Nakuha ko ang ulat sa pinili kong format (CSV o PDF).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B. Dali ng paggamit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5. Madaling hanapin ang feature na kailangan kong gamitin.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6. Malinaw sa akin ang mga pangalan ng button at menu.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7. Madaling basahin ang teksto at mga value sa screen.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8. Nagagawa ko ang mga pangunahing hakbang nang walang tuloy-tuloy na tulong.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C. Bilis ng pagtugon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9. Katanggap-tanggap ang oras ng pagbukas ng mga pahina.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10. Katanggap-tanggap ang paghihintay ko sa pag-upload ng larawan.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11. Katanggap-tanggap ang paghihintay ko sa detection result.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12. Katanggap-tanggap ang paghihintay ko sa pag-download ng ulat.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Heading"/>
      </w:pPr>
      <w:r>
        <w:t xml:space="preserve">B. Pagtataya sa system — pagpapatuloy</w:t>
      </w:r>
    </w:p>
    <w:p>
      <w:pPr>
        <w:pStyle w:val="Scale"/>
      </w:pPr>
      <w:r>
        <w:t xml:space="preserve">Bilugan ang isang sagot: 5 = Lubos na sumasang-ayon; 4 = Sumasang-ayon; 3 = Neutral / walang kinikilingan; 2 = Hindi sumasang-ayon; 1 = Lubos na hindi sumasang-ayon; N/A = Hindi nasubukan / hindi mataya.</w:t>
      </w:r>
    </w:p>
    <w:p>
      <w:pPr>
        <w:pStyle w:val="Heading"/>
      </w:pPr>
      <w:r>
        <w:t xml:space="preserve">D. Linaw at pagpapatuloy ng paggamit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13. Natapos ko ang mga sinubukang gawain nang hindi nag-hang ang system.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14. Nakita kong lumitaw sa history ang natapos kong detection.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15. Malinaw kung kailan naitala ang ipinakitang resulta o reading.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16. Naiintindihan ko ang ibig sabihin ng ipinakitang confidence score.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E. Device at patubig — sagutan lamang kung nasubukan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17. Madaling matukoy kung saang zone kabilang ang soil moisture reading.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18. Malinaw sa akin ang ipinakitang soil moisture status.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19. Tumugon ang aktuwal na pump sa manual na ON/OFF command sa aking pagsubok.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20. Malinaw sa akin kung naka-enable o naka-disable ang automatic watering.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F. Pakinabang at pagtanggap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7228"/>
        <w:gridCol w:w="2952"/>
      </w:tblGrid>
      <w:tr>
        <w:trPr>
          <w:cantSplit/>
          <w:tblHeader/>
        </w:trPr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Pahayag</w:t>
            </w:r>
          </w:p>
        </w:tc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Rating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21. Nakatulong ang system upang makita ko kung aling halaman ang kailangan pang siyasatin.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22. Nakatulong ang mga tala upang masubaybayan ko ang mga nakaraang obserbasyon.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23. Naaangkop ang system sa mga gawain ko sa pagmamanman ng taniman.</w:t>
            </w:r>
          </w:p>
        </w:tc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5   4   3   2   1   N/A</w:t>
            </w:r>
          </w:p>
        </w:tc>
      </w:tr>
      <w:tr>
        <w:trPr>
          <w:cantSplit/>
        </w:trPr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24. Handa akong gamitin ang system sa mga susunod na pagmamanman.</w:t>
            </w:r>
          </w:p>
        </w:tc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5   4   3   2   1   N/A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C. Mungkahi at karagdagang komento</w:t>
      </w:r>
    </w:p>
    <w:p>
      <w:pPr>
        <w:pStyle w:val="Small"/>
      </w:pPr>
      <w:r>
        <w:t xml:space="preserve">25. Aling feature ang pinakanakatulong sa inyo? Bakit?</w:t>
      </w:r>
      <w:r>
        <w:br/>
      </w:r>
      <w:r>
        <w:t xml:space="preserve">________________________________________________________________</w:t>
      </w:r>
      <w:r>
        <w:br/>
      </w:r>
      <w:r>
        <w:t xml:space="preserve">________________________________________________________________</w:t>
      </w:r>
    </w:p>
    <w:p>
      <w:pPr>
        <w:pStyle w:val="Small"/>
      </w:pPr>
      <w:r>
        <w:t xml:space="preserve">26. Anong problema o kalituhan ang naranasan ninyo?</w:t>
      </w:r>
      <w:r>
        <w:br/>
      </w:r>
      <w:r>
        <w:t xml:space="preserve">________________________________________________________________</w:t>
      </w:r>
      <w:r>
        <w:br/>
      </w:r>
      <w:r>
        <w:t xml:space="preserve">________________________________________________________________</w:t>
      </w:r>
    </w:p>
    <w:p>
      <w:pPr>
        <w:pStyle w:val="Small"/>
      </w:pPr>
      <w:r>
        <w:t xml:space="preserve">27. Ano ang pinakamahalagang dapat pagbutihin o idagdag?</w:t>
      </w:r>
      <w:r>
        <w:br/>
      </w:r>
      <w:r>
        <w:t xml:space="preserve">________________________________________________________________</w:t>
      </w:r>
      <w:r>
        <w:br/>
      </w:r>
      <w:r>
        <w:t xml:space="preserve">________________________________________________________________</w:t>
      </w:r>
    </w:p>
    <w:p>
      <w:pPr>
        <w:pStyle w:val="Small"/>
      </w:pPr>
      <w:r>
        <w:t xml:space="preserve">Maraming salamat sa inyong oras at tapat na puna.</w:t>
      </w:r>
    </w:p>
    <w:sectPr>
      <w:pgSz w:w="11906" w:h="16838"/>
      <w:pgMar w:top="650" w:right="860" w:bottom="850" w:left="8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lang w:val="fil-PH"/>
      </w:rPr>
    </w:rPrDefault>
  </w:docDefaults>
  <w:style w:type="paragraph" w:styleId="Body">
    <w:name w:val="Body"/>
    <w:pPr>
      <w:spacing w:after="120" w:line="260" w:lineRule="auto"/>
    </w:pPr>
    <w:rPr>
      <w:sz w:val="20"/>
    </w:rPr>
  </w:style>
  <w:style w:type="paragraph" w:styleId="Small">
    <w:name w:val="Small"/>
    <w:pPr>
      <w:spacing w:after="80" w:line="260" w:lineRule="auto"/>
    </w:pPr>
    <w:rPr>
      <w:sz w:val="18"/>
    </w:rPr>
  </w:style>
  <w:style w:type="paragraph" w:styleId="Scale">
    <w:name w:val="Scale"/>
    <w:pPr>
      <w:spacing w:after="180" w:line="260" w:lineRule="auto"/>
    </w:pPr>
    <w:rPr>
      <w:sz w:val="18"/>
    </w:rPr>
  </w:style>
  <w:style w:type="paragraph" w:styleId="Cell">
    <w:name w:val="Cell"/>
    <w:pPr>
      <w:spacing w:after="0" w:line="260" w:lineRule="auto"/>
    </w:pPr>
    <w:rPr>
      <w:sz w:val="18"/>
    </w:rPr>
  </w:style>
  <w:style w:type="paragraph" w:styleId="Heading">
    <w:name w:val="Heading"/>
    <w:pPr>
      <w:keepNext/>
      <w:spacing w:after="100" w:line="260" w:lineRule="auto"/>
    </w:pPr>
    <w:rPr>
      <w:sz w:val="26"/>
      <w:b/>
      <w:color w:val="145A42"/>
    </w:rPr>
  </w:style>
  <w:style w:type="paragraph" w:styleId="TitleLocal">
    <w:name w:val="TitleLocal"/>
    <w:pPr>
      <w:keepNext/>
      <w:spacing w:after="140" w:line="260" w:lineRule="auto"/>
    </w:pPr>
    <w:rPr>
      <w:sz w:val="54"/>
      <w:b/>
      <w:color w:val="145A42"/>
    </w:rPr>
  </w:style>
  <w:style w:type="paragraph" w:styleId="Subtitle">
    <w:name w:val="Subtitle"/>
    <w:pPr>
      <w:keepNext/>
      <w:spacing w:after="140" w:line="260" w:lineRule="auto"/>
    </w:pPr>
    <w:rPr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