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2C663A">
        <w:rPr>
          <w:rStyle w:val="Subtielebenadrukking"/>
          <w:rFonts w:ascii="Ebrima" w:hAnsi="Ebrima"/>
          <w:lang w:val="nl-BE"/>
        </w:rPr>
        <w:t>4</w:t>
      </w:r>
      <w:r w:rsidR="00F4637A">
        <w:rPr>
          <w:rStyle w:val="Subtielebenadrukking"/>
          <w:rFonts w:ascii="Ebrima" w:hAnsi="Ebrima"/>
          <w:lang w:val="nl-BE"/>
        </w:rPr>
        <w:t>.0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2C663A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Authentication, Validation, Unit Test &amp; Backend</w:t>
            </w:r>
            <w:bookmarkStart w:id="0" w:name="_GoBack"/>
            <w:bookmarkEnd w:id="0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2C663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442C15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2C663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2C663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2C663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 xml:space="preserve">3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</w:t>
      </w:r>
      <w:proofErr w:type="spellStart"/>
      <w:r>
        <w:rPr>
          <w:rFonts w:ascii="Ebrima" w:hAnsi="Ebrima"/>
          <w:b/>
        </w:rPr>
        <w:t>Wouter</w:t>
      </w:r>
      <w:proofErr w:type="spellEnd"/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 xml:space="preserve">4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</w:t>
      </w:r>
      <w:proofErr w:type="spellStart"/>
      <w:r>
        <w:rPr>
          <w:rFonts w:ascii="Ebrima" w:hAnsi="Ebrima"/>
        </w:rPr>
        <w:t>Alle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formulieren</w:t>
      </w:r>
      <w:proofErr w:type="spellEnd"/>
      <w:r>
        <w:rPr>
          <w:rFonts w:ascii="Ebrima" w:hAnsi="Ebrima"/>
        </w:rPr>
        <w:t xml:space="preserve"> ) ~ </w:t>
      </w:r>
      <w:r>
        <w:rPr>
          <w:rFonts w:ascii="Ebrima" w:hAnsi="Ebrima"/>
          <w:b/>
        </w:rPr>
        <w:t xml:space="preserve">8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C5959" w:rsidRPr="002C663A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C663A" w:rsidRPr="002C663A" w:rsidRDefault="002C663A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proofErr w:type="spellStart"/>
      <w:r w:rsidRPr="002C663A">
        <w:rPr>
          <w:rFonts w:ascii="Ebrima" w:hAnsi="Ebrima"/>
        </w:rPr>
        <w:t>Api</w:t>
      </w:r>
      <w:proofErr w:type="spellEnd"/>
      <w:r w:rsidRPr="002C663A">
        <w:rPr>
          <w:rFonts w:ascii="Ebrima" w:hAnsi="Ebrima"/>
        </w:rPr>
        <w:t xml:space="preserve"> routes + Angular Services ( </w:t>
      </w:r>
      <w:proofErr w:type="spellStart"/>
      <w:r w:rsidRPr="002C663A">
        <w:rPr>
          <w:rFonts w:ascii="Ebrima" w:hAnsi="Ebrima"/>
        </w:rPr>
        <w:t>jobs,landen,steden,status</w:t>
      </w:r>
      <w:proofErr w:type="spellEnd"/>
      <w:r>
        <w:rPr>
          <w:rFonts w:ascii="Ebrima" w:hAnsi="Ebrima"/>
        </w:rPr>
        <w:t>, events, groups,</w:t>
      </w:r>
      <w:r w:rsidRPr="002C663A">
        <w:rPr>
          <w:rFonts w:ascii="Ebrima" w:hAnsi="Ebrima"/>
        </w:rPr>
        <w:t xml:space="preserve"> ) </w:t>
      </w:r>
      <w:r>
        <w:rPr>
          <w:rFonts w:ascii="Ebrima" w:hAnsi="Ebrima"/>
        </w:rPr>
        <w:t xml:space="preserve">~ </w:t>
      </w:r>
      <w:r>
        <w:rPr>
          <w:rFonts w:ascii="Ebrima" w:hAnsi="Ebrima"/>
          <w:b/>
        </w:rPr>
        <w:t xml:space="preserve">18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256A9F" w:rsidRPr="002C663A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C15" w:rsidRDefault="00442C15" w:rsidP="00FE787F">
      <w:pPr>
        <w:spacing w:after="0" w:line="240" w:lineRule="auto"/>
      </w:pPr>
      <w:r>
        <w:separator/>
      </w:r>
    </w:p>
  </w:endnote>
  <w:endnote w:type="continuationSeparator" w:id="0">
    <w:p w:rsidR="00442C15" w:rsidRDefault="00442C15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442C15">
      <w:fldChar w:fldCharType="begin"/>
    </w:r>
    <w:r w:rsidR="00442C15">
      <w:instrText xml:space="preserve"> FILENAME   \* MERGEFORMAT </w:instrText>
    </w:r>
    <w:r w:rsidR="00442C15">
      <w:fldChar w:fldCharType="separate"/>
    </w:r>
    <w:r w:rsidR="00FE787F">
      <w:rPr>
        <w:noProof/>
      </w:rPr>
      <w:t>Projectdossier 3NMCT.docx</w:t>
    </w:r>
    <w:r w:rsidR="00442C15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2C663A">
      <w:rPr>
        <w:noProof/>
      </w:rPr>
      <w:t>4</w:t>
    </w:r>
    <w:r w:rsidR="00FE787F">
      <w:fldChar w:fldCharType="end"/>
    </w:r>
    <w:r w:rsidR="00FE787F">
      <w:t xml:space="preserve"> / </w:t>
    </w:r>
    <w:r w:rsidR="00442C15">
      <w:fldChar w:fldCharType="begin"/>
    </w:r>
    <w:r w:rsidR="00442C15">
      <w:instrText xml:space="preserve"> NUMPAGES   \* MERGEFORMAT </w:instrText>
    </w:r>
    <w:r w:rsidR="00442C15">
      <w:fldChar w:fldCharType="separate"/>
    </w:r>
    <w:r w:rsidR="002C663A">
      <w:rPr>
        <w:noProof/>
      </w:rPr>
      <w:t>4</w:t>
    </w:r>
    <w:r w:rsidR="00442C15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C15" w:rsidRDefault="00442C15" w:rsidP="00FE787F">
      <w:pPr>
        <w:spacing w:after="0" w:line="240" w:lineRule="auto"/>
      </w:pPr>
      <w:r>
        <w:separator/>
      </w:r>
    </w:p>
  </w:footnote>
  <w:footnote w:type="continuationSeparator" w:id="0">
    <w:p w:rsidR="00442C15" w:rsidRDefault="00442C15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C663A"/>
    <w:rsid w:val="002E2ABD"/>
    <w:rsid w:val="002F3DE1"/>
    <w:rsid w:val="00331F40"/>
    <w:rsid w:val="003607B9"/>
    <w:rsid w:val="003E6F42"/>
    <w:rsid w:val="00442C15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DB3CF4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45</cp:revision>
  <dcterms:created xsi:type="dcterms:W3CDTF">2015-10-13T10:19:00Z</dcterms:created>
  <dcterms:modified xsi:type="dcterms:W3CDTF">2015-12-18T20:51:00Z</dcterms:modified>
</cp:coreProperties>
</file>