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486" w:rsidRDefault="008A1486" w:rsidP="008A1486">
      <w:pPr>
        <w:tabs>
          <w:tab w:val="left" w:pos="4230"/>
        </w:tabs>
        <w:rPr>
          <w:rFonts w:eastAsia="Calibri"/>
          <w:b/>
          <w:sz w:val="22"/>
          <w:szCs w:val="22"/>
          <w:u w:val="single"/>
          <w:lang w:val="en-US" w:eastAsia="en-US"/>
        </w:rPr>
      </w:pPr>
    </w:p>
    <w:p w:rsidR="008A1486" w:rsidRPr="008A1486" w:rsidRDefault="00165082" w:rsidP="00010876">
      <w:pPr>
        <w:tabs>
          <w:tab w:val="left" w:pos="4230"/>
        </w:tabs>
        <w:rPr>
          <w:rFonts w:eastAsia="Calibri"/>
          <w:b/>
          <w:sz w:val="22"/>
          <w:szCs w:val="22"/>
          <w:u w:val="single"/>
          <w:lang w:val="en-US" w:eastAsia="en-US"/>
        </w:rPr>
      </w:pPr>
      <w:r w:rsidRPr="00165082">
        <w:rPr>
          <w:b/>
        </w:rPr>
        <w:t>PROCUREMENT REPORT: SUPPLY AND INSTALLATION OF CURTAINS FOR RWVCA NEW OFF</w:t>
      </w:r>
      <w:r>
        <w:rPr>
          <w:b/>
        </w:rPr>
        <w:t>ICE</w:t>
      </w:r>
      <w:r w:rsidRPr="00165082">
        <w:rPr>
          <w:rFonts w:eastAsia="Calibri"/>
          <w:b/>
          <w:sz w:val="22"/>
          <w:szCs w:val="22"/>
          <w:u w:val="single"/>
          <w:lang w:val="en-US" w:eastAsia="en-US"/>
        </w:rPr>
        <w:t xml:space="preserve"> </w:t>
      </w:r>
    </w:p>
    <w:p w:rsidR="008775D5" w:rsidRDefault="008775D5" w:rsidP="00010876">
      <w:pPr>
        <w:pStyle w:val="ListParagraph"/>
        <w:numPr>
          <w:ilvl w:val="0"/>
          <w:numId w:val="20"/>
        </w:numPr>
        <w:tabs>
          <w:tab w:val="left" w:pos="4230"/>
        </w:tabs>
        <w:spacing w:before="240" w:after="240"/>
        <w:rPr>
          <w:rStyle w:val="Strong"/>
        </w:rPr>
      </w:pPr>
      <w:r>
        <w:rPr>
          <w:rStyle w:val="Strong"/>
        </w:rPr>
        <w:t xml:space="preserve">Introduction </w:t>
      </w:r>
    </w:p>
    <w:p w:rsidR="00DF3BB9" w:rsidRPr="00233DA0" w:rsidRDefault="00DF3BB9" w:rsidP="00010876">
      <w:pPr>
        <w:tabs>
          <w:tab w:val="left" w:pos="4230"/>
        </w:tabs>
        <w:spacing w:before="240" w:after="240"/>
        <w:jc w:val="both"/>
      </w:pPr>
      <w:r>
        <w:t>Following the relocation of RWVCA to a new office building with tall windows and doors, it was observed that the existing curtains were no longer suitable. To ensure proper furnishing and maintain a professional working environment, RWVCA initiated the procurement of new curtains. In line with the contract renewal (Ref: PR.104/RWVCA/2025) with SOFA LIGHT BUSINESS LTD, the supplier has notified RWVCA of a price adjustment due to increased market costs and fluctuations in the US dollar exchange rate.</w:t>
      </w:r>
    </w:p>
    <w:p w:rsidR="008A1486" w:rsidRPr="00233DA0" w:rsidRDefault="008A1486" w:rsidP="00010876">
      <w:pPr>
        <w:pStyle w:val="ListParagraph"/>
        <w:numPr>
          <w:ilvl w:val="0"/>
          <w:numId w:val="20"/>
        </w:numPr>
        <w:tabs>
          <w:tab w:val="left" w:pos="425"/>
          <w:tab w:val="left" w:pos="4230"/>
        </w:tabs>
        <w:spacing w:before="240" w:after="240"/>
        <w:rPr>
          <w:rFonts w:eastAsia="Calibri"/>
          <w:b/>
          <w:sz w:val="22"/>
          <w:szCs w:val="22"/>
          <w:u w:val="single"/>
          <w:lang w:val="en-US" w:eastAsia="en-US"/>
        </w:rPr>
      </w:pPr>
      <w:r w:rsidRPr="00233DA0">
        <w:rPr>
          <w:rFonts w:eastAsia="Calibri"/>
          <w:b/>
          <w:sz w:val="22"/>
          <w:szCs w:val="22"/>
          <w:u w:val="single"/>
          <w:lang w:val="en-US" w:eastAsia="en-US"/>
        </w:rPr>
        <w:t xml:space="preserve">TENDER ANALYSIS </w:t>
      </w:r>
    </w:p>
    <w:p w:rsidR="00EC1765" w:rsidRPr="00EC1765" w:rsidRDefault="00EC1765" w:rsidP="00010876">
      <w:pPr>
        <w:spacing w:before="240" w:after="240"/>
        <w:jc w:val="both"/>
        <w:rPr>
          <w:lang w:val="en-US" w:eastAsia="en-US"/>
        </w:rPr>
      </w:pPr>
      <w:r w:rsidRPr="00EC1765">
        <w:rPr>
          <w:lang w:val="en-US" w:eastAsia="en-US"/>
        </w:rPr>
        <w:t>After reviewing the two proposals provided by the supplier in their letter dated 30th September 2025, and considering the Association’s need for high-quality curtains that reflect the value of the new premises, the Procurement Team opted for the second category (Heavy Drapery Curtains). This decision was guided by the requirement to maintain a professional office appearance and ensure durability.</w:t>
      </w:r>
    </w:p>
    <w:p w:rsidR="00233DA0" w:rsidRDefault="00EC1765" w:rsidP="00010876">
      <w:pPr>
        <w:spacing w:before="240" w:after="240"/>
        <w:jc w:val="both"/>
        <w:rPr>
          <w:lang w:val="en-US" w:eastAsia="en-US"/>
        </w:rPr>
      </w:pPr>
      <w:r w:rsidRPr="00EC1765">
        <w:rPr>
          <w:lang w:val="en-US" w:eastAsia="en-US"/>
        </w:rPr>
        <w:t>According to the supplier’s quotation, one meter of daytime curtains costs 19,000 RWF while one meter of nighttime curtains costs 17,000 RWF. This amounts to 950,000 RWF for 50 meters of daytime curtains and 136,000 RWF for 8 meters of nighttime curtains. In addition to these costs, related accessories, installation services, and applicable taxes bring the total additional expenses to 762,278 RWF.</w:t>
      </w:r>
      <w:r>
        <w:rPr>
          <w:lang w:val="en-US" w:eastAsia="en-US"/>
        </w:rPr>
        <w:t xml:space="preserve"> The total cost including VAT is 1,848,278RFW</w:t>
      </w:r>
      <w:r w:rsidR="00233DA0">
        <w:rPr>
          <w:lang w:val="en-US" w:eastAsia="en-US"/>
        </w:rPr>
        <w:t>.</w:t>
      </w:r>
    </w:p>
    <w:p w:rsidR="00EC1765" w:rsidRPr="00233DA0" w:rsidRDefault="00EC1765" w:rsidP="00010876">
      <w:pPr>
        <w:pStyle w:val="ListParagraph"/>
        <w:numPr>
          <w:ilvl w:val="0"/>
          <w:numId w:val="20"/>
        </w:numPr>
        <w:spacing w:before="240" w:after="240"/>
        <w:rPr>
          <w:b/>
          <w:bCs/>
          <w:sz w:val="27"/>
          <w:szCs w:val="27"/>
          <w:lang w:val="en-US" w:eastAsia="en-US"/>
        </w:rPr>
      </w:pPr>
      <w:r w:rsidRPr="00233DA0">
        <w:rPr>
          <w:b/>
          <w:bCs/>
          <w:sz w:val="27"/>
          <w:szCs w:val="27"/>
          <w:lang w:val="en-US" w:eastAsia="en-US"/>
        </w:rPr>
        <w:t>Tender Decision</w:t>
      </w:r>
    </w:p>
    <w:p w:rsidR="00EC1765" w:rsidRPr="00EC1765" w:rsidRDefault="00EC1765" w:rsidP="00010876">
      <w:pPr>
        <w:spacing w:before="240" w:after="240"/>
        <w:jc w:val="both"/>
        <w:rPr>
          <w:lang w:val="en-US" w:eastAsia="en-US"/>
        </w:rPr>
      </w:pPr>
      <w:bookmarkStart w:id="0" w:name="_GoBack"/>
      <w:r w:rsidRPr="00EC1765">
        <w:rPr>
          <w:lang w:val="en-US" w:eastAsia="en-US"/>
        </w:rPr>
        <w:t>After careful review of the supplier’s proposals dated 30th September 2025, the Procurement Team, in line with RWVCA’s objective of ensuring quality and professional standards in the new office premises, decided to select the second category of curtains (Heavy Drapery Curtains). This choice was made because the first category (Sheer Eyelet Curtains) did not meet the Association’s requirements for durability and professional appearance.</w:t>
      </w:r>
    </w:p>
    <w:p w:rsidR="00EC1765" w:rsidRPr="00EC1765" w:rsidRDefault="00EC1765" w:rsidP="00010876">
      <w:pPr>
        <w:spacing w:before="240" w:after="240"/>
        <w:jc w:val="both"/>
        <w:rPr>
          <w:lang w:val="en-US" w:eastAsia="en-US"/>
        </w:rPr>
      </w:pPr>
      <w:r w:rsidRPr="00EC1765">
        <w:rPr>
          <w:lang w:val="en-US" w:eastAsia="en-US"/>
        </w:rPr>
        <w:t>According to the supplier’s quotation, one meter of daytime curtains is priced at 19,000 RWF and one meter of nighttime curtains at 17,000 RWF. This results in a total of 950,000 RWF for 50 meters of daytime curtains and 136,000 RWF for 8 meters of nighttime curtains. In addition, accessories, installation services, and applicable taxes amount to 762,278 RWF.</w:t>
      </w:r>
    </w:p>
    <w:p w:rsidR="00EC1765" w:rsidRPr="00EC1765" w:rsidRDefault="00EC1765" w:rsidP="00010876">
      <w:pPr>
        <w:spacing w:before="240" w:after="240"/>
        <w:jc w:val="both"/>
        <w:rPr>
          <w:lang w:val="en-US" w:eastAsia="en-US"/>
        </w:rPr>
      </w:pPr>
      <w:r w:rsidRPr="00EC1765">
        <w:rPr>
          <w:lang w:val="en-US" w:eastAsia="en-US"/>
        </w:rPr>
        <w:t xml:space="preserve">Therefore, the total procurement cost under the existing supplier contract is </w:t>
      </w:r>
      <w:r w:rsidRPr="00EC1765">
        <w:rPr>
          <w:b/>
          <w:bCs/>
          <w:lang w:val="en-US" w:eastAsia="en-US"/>
        </w:rPr>
        <w:t>1,848,278 RWF</w:t>
      </w:r>
      <w:r w:rsidRPr="00EC1765">
        <w:rPr>
          <w:lang w:val="en-US" w:eastAsia="en-US"/>
        </w:rPr>
        <w:t>, covering the supply and installation of Heavy Drapery Curtains for RWVCA’s new office.</w:t>
      </w:r>
    </w:p>
    <w:bookmarkEnd w:id="0"/>
    <w:p w:rsidR="008A1486" w:rsidRPr="008A1486" w:rsidRDefault="008A1486" w:rsidP="00010876">
      <w:pPr>
        <w:spacing w:before="240" w:after="240"/>
        <w:rPr>
          <w:rFonts w:eastAsia="Calibri"/>
          <w:b/>
          <w:sz w:val="22"/>
          <w:szCs w:val="22"/>
          <w:u w:val="single"/>
          <w:lang w:val="en-US" w:eastAsia="en-US"/>
        </w:rPr>
      </w:pPr>
    </w:p>
    <w:p w:rsidR="008A1486" w:rsidRPr="008A1486" w:rsidRDefault="008A1486" w:rsidP="00010876">
      <w:pPr>
        <w:numPr>
          <w:ilvl w:val="0"/>
          <w:numId w:val="20"/>
        </w:numPr>
        <w:tabs>
          <w:tab w:val="left" w:pos="425"/>
        </w:tabs>
        <w:spacing w:before="240" w:after="240"/>
        <w:rPr>
          <w:rFonts w:eastAsia="Calibri"/>
          <w:b/>
          <w:sz w:val="22"/>
          <w:szCs w:val="22"/>
          <w:u w:val="single"/>
          <w:lang w:val="en-US" w:eastAsia="en-US"/>
        </w:rPr>
      </w:pPr>
      <w:r w:rsidRPr="008A1486">
        <w:rPr>
          <w:rFonts w:eastAsia="Calibri"/>
          <w:b/>
          <w:sz w:val="22"/>
          <w:szCs w:val="22"/>
          <w:u w:val="single"/>
          <w:lang w:val="en-US" w:eastAsia="en-US"/>
        </w:rPr>
        <w:t>Tender review team:</w:t>
      </w:r>
    </w:p>
    <w:tbl>
      <w:tblPr>
        <w:tblStyle w:val="TableGrid1"/>
        <w:tblW w:w="10828" w:type="dxa"/>
        <w:tblInd w:w="-545" w:type="dxa"/>
        <w:tblLook w:val="04A0" w:firstRow="1" w:lastRow="0" w:firstColumn="1" w:lastColumn="0" w:noHBand="0" w:noVBand="1"/>
      </w:tblPr>
      <w:tblGrid>
        <w:gridCol w:w="4004"/>
        <w:gridCol w:w="3094"/>
        <w:gridCol w:w="1697"/>
        <w:gridCol w:w="2033"/>
      </w:tblGrid>
      <w:tr w:rsidR="008A1486" w:rsidRPr="008A1486" w:rsidTr="00DA73D9">
        <w:trPr>
          <w:trHeight w:val="447"/>
        </w:trPr>
        <w:tc>
          <w:tcPr>
            <w:tcW w:w="4004" w:type="dxa"/>
          </w:tcPr>
          <w:p w:rsidR="008A1486" w:rsidRPr="008A1486" w:rsidRDefault="008A1486" w:rsidP="00010876">
            <w:pPr>
              <w:spacing w:before="240" w:after="240"/>
              <w:rPr>
                <w:rFonts w:eastAsia="Calibri"/>
                <w:b/>
                <w:sz w:val="20"/>
                <w:szCs w:val="20"/>
                <w:lang w:val="en-US" w:eastAsia="en-US"/>
              </w:rPr>
            </w:pPr>
            <w:r w:rsidRPr="008A1486">
              <w:rPr>
                <w:rFonts w:eastAsia="Calibri"/>
                <w:b/>
                <w:sz w:val="20"/>
                <w:szCs w:val="20"/>
                <w:lang w:val="en-US" w:eastAsia="en-US"/>
              </w:rPr>
              <w:t>Names</w:t>
            </w:r>
          </w:p>
        </w:tc>
        <w:tc>
          <w:tcPr>
            <w:tcW w:w="3094" w:type="dxa"/>
          </w:tcPr>
          <w:p w:rsidR="008A1486" w:rsidRPr="008A1486" w:rsidRDefault="008A1486" w:rsidP="00010876">
            <w:pPr>
              <w:spacing w:before="240" w:after="240"/>
              <w:rPr>
                <w:rFonts w:eastAsia="Calibri"/>
                <w:b/>
                <w:sz w:val="20"/>
                <w:szCs w:val="20"/>
                <w:lang w:val="en-US" w:eastAsia="en-US"/>
              </w:rPr>
            </w:pPr>
            <w:r w:rsidRPr="008A1486">
              <w:rPr>
                <w:rFonts w:eastAsia="Calibri"/>
                <w:b/>
                <w:sz w:val="20"/>
                <w:szCs w:val="20"/>
                <w:lang w:val="en-US" w:eastAsia="en-US"/>
              </w:rPr>
              <w:t>Function/Title</w:t>
            </w:r>
          </w:p>
        </w:tc>
        <w:tc>
          <w:tcPr>
            <w:tcW w:w="1697" w:type="dxa"/>
          </w:tcPr>
          <w:p w:rsidR="008A1486" w:rsidRPr="008A1486" w:rsidRDefault="008A1486" w:rsidP="00010876">
            <w:pPr>
              <w:spacing w:before="240" w:after="240"/>
              <w:rPr>
                <w:rFonts w:eastAsia="Calibri"/>
                <w:b/>
                <w:sz w:val="20"/>
                <w:szCs w:val="20"/>
                <w:lang w:val="en-US" w:eastAsia="en-US"/>
              </w:rPr>
            </w:pPr>
            <w:r w:rsidRPr="008A1486">
              <w:rPr>
                <w:rFonts w:eastAsia="Calibri"/>
                <w:b/>
                <w:sz w:val="20"/>
                <w:szCs w:val="20"/>
                <w:lang w:val="en-US" w:eastAsia="en-US"/>
              </w:rPr>
              <w:t>Date</w:t>
            </w:r>
          </w:p>
        </w:tc>
        <w:tc>
          <w:tcPr>
            <w:tcW w:w="2033" w:type="dxa"/>
          </w:tcPr>
          <w:p w:rsidR="008A1486" w:rsidRPr="008A1486" w:rsidRDefault="008A1486" w:rsidP="00010876">
            <w:pPr>
              <w:spacing w:before="240" w:after="240"/>
              <w:rPr>
                <w:rFonts w:eastAsia="Calibri"/>
                <w:b/>
                <w:sz w:val="20"/>
                <w:szCs w:val="20"/>
                <w:lang w:val="en-US" w:eastAsia="en-US"/>
              </w:rPr>
            </w:pPr>
            <w:r w:rsidRPr="008A1486">
              <w:rPr>
                <w:rFonts w:eastAsia="Calibri"/>
                <w:b/>
                <w:sz w:val="20"/>
                <w:szCs w:val="20"/>
                <w:lang w:val="en-US" w:eastAsia="en-US"/>
              </w:rPr>
              <w:t>Signature</w:t>
            </w:r>
          </w:p>
        </w:tc>
      </w:tr>
      <w:tr w:rsidR="008A1486" w:rsidRPr="008A1486" w:rsidTr="00DA73D9">
        <w:trPr>
          <w:trHeight w:val="334"/>
        </w:trPr>
        <w:tc>
          <w:tcPr>
            <w:tcW w:w="4004" w:type="dxa"/>
          </w:tcPr>
          <w:p w:rsidR="008A1486" w:rsidRPr="008A1486" w:rsidRDefault="008A1486" w:rsidP="00010876">
            <w:pPr>
              <w:spacing w:before="240" w:after="240"/>
              <w:rPr>
                <w:rFonts w:eastAsia="Calibri"/>
                <w:b/>
                <w:sz w:val="20"/>
                <w:szCs w:val="20"/>
                <w:lang w:val="en-US" w:eastAsia="en-US"/>
              </w:rPr>
            </w:pPr>
            <w:r w:rsidRPr="008A1486">
              <w:rPr>
                <w:rFonts w:eastAsia="Calibri"/>
                <w:b/>
                <w:sz w:val="20"/>
                <w:szCs w:val="20"/>
                <w:lang w:val="en-US" w:eastAsia="en-US"/>
              </w:rPr>
              <w:lastRenderedPageBreak/>
              <w:t>MUKAYISENGA Marie Olga</w:t>
            </w:r>
          </w:p>
        </w:tc>
        <w:tc>
          <w:tcPr>
            <w:tcW w:w="3094" w:type="dxa"/>
          </w:tcPr>
          <w:p w:rsidR="008A1486" w:rsidRPr="008A1486" w:rsidRDefault="008A1486" w:rsidP="00010876">
            <w:pPr>
              <w:spacing w:before="240" w:after="240"/>
              <w:rPr>
                <w:rFonts w:eastAsia="Calibri"/>
                <w:b/>
                <w:sz w:val="20"/>
                <w:szCs w:val="20"/>
                <w:lang w:val="en-US" w:eastAsia="en-US"/>
              </w:rPr>
            </w:pPr>
            <w:r w:rsidRPr="008A1486">
              <w:rPr>
                <w:rFonts w:eastAsia="Calibri"/>
                <w:b/>
                <w:sz w:val="20"/>
                <w:szCs w:val="20"/>
                <w:lang w:val="en-US" w:eastAsia="en-US"/>
              </w:rPr>
              <w:t xml:space="preserve">Team leader </w:t>
            </w:r>
          </w:p>
        </w:tc>
        <w:tc>
          <w:tcPr>
            <w:tcW w:w="1697" w:type="dxa"/>
          </w:tcPr>
          <w:p w:rsidR="008A1486" w:rsidRPr="008A1486" w:rsidRDefault="00EC1765" w:rsidP="00010876">
            <w:pPr>
              <w:spacing w:before="240" w:after="240"/>
              <w:rPr>
                <w:rFonts w:eastAsia="Calibri"/>
                <w:b/>
                <w:sz w:val="20"/>
                <w:szCs w:val="20"/>
                <w:lang w:val="en-US" w:eastAsia="en-US"/>
              </w:rPr>
            </w:pPr>
            <w:r>
              <w:rPr>
                <w:rFonts w:eastAsia="Calibri"/>
                <w:b/>
                <w:sz w:val="20"/>
                <w:szCs w:val="20"/>
                <w:lang w:val="en-US" w:eastAsia="en-US"/>
              </w:rPr>
              <w:t>05 Jan 2026</w:t>
            </w:r>
          </w:p>
        </w:tc>
        <w:tc>
          <w:tcPr>
            <w:tcW w:w="2033" w:type="dxa"/>
          </w:tcPr>
          <w:p w:rsidR="008A1486" w:rsidRPr="008A1486" w:rsidRDefault="008A1486" w:rsidP="00010876">
            <w:pPr>
              <w:spacing w:before="240" w:after="240"/>
              <w:rPr>
                <w:rFonts w:eastAsia="Calibri"/>
                <w:b/>
                <w:sz w:val="20"/>
                <w:szCs w:val="20"/>
                <w:lang w:val="en-US" w:eastAsia="en-US"/>
              </w:rPr>
            </w:pPr>
          </w:p>
        </w:tc>
      </w:tr>
      <w:tr w:rsidR="00EC1765" w:rsidRPr="008A1486" w:rsidTr="00DA73D9">
        <w:trPr>
          <w:trHeight w:val="447"/>
        </w:trPr>
        <w:tc>
          <w:tcPr>
            <w:tcW w:w="4004" w:type="dxa"/>
          </w:tcPr>
          <w:p w:rsidR="00EC1765" w:rsidRPr="008A1486" w:rsidRDefault="00EC1765" w:rsidP="00010876">
            <w:pPr>
              <w:spacing w:before="240" w:after="240"/>
              <w:rPr>
                <w:rFonts w:eastAsia="Calibri"/>
                <w:b/>
                <w:sz w:val="20"/>
                <w:szCs w:val="20"/>
                <w:lang w:val="en-US" w:eastAsia="en-US"/>
              </w:rPr>
            </w:pPr>
            <w:proofErr w:type="spellStart"/>
            <w:r w:rsidRPr="008A1486">
              <w:rPr>
                <w:rFonts w:eastAsia="Calibri"/>
                <w:b/>
                <w:sz w:val="20"/>
                <w:szCs w:val="20"/>
                <w:lang w:val="en-US" w:eastAsia="en-US"/>
              </w:rPr>
              <w:t>Bizumuremyi</w:t>
            </w:r>
            <w:proofErr w:type="spellEnd"/>
            <w:r w:rsidRPr="008A1486">
              <w:rPr>
                <w:rFonts w:eastAsia="Calibri"/>
                <w:b/>
                <w:sz w:val="20"/>
                <w:szCs w:val="20"/>
                <w:lang w:val="en-US" w:eastAsia="en-US"/>
              </w:rPr>
              <w:t xml:space="preserve"> Emmanuel</w:t>
            </w:r>
          </w:p>
        </w:tc>
        <w:tc>
          <w:tcPr>
            <w:tcW w:w="3094" w:type="dxa"/>
          </w:tcPr>
          <w:p w:rsidR="00EC1765" w:rsidRPr="008A1486" w:rsidRDefault="00EC1765" w:rsidP="00010876">
            <w:pPr>
              <w:spacing w:before="240" w:after="240"/>
              <w:rPr>
                <w:rFonts w:eastAsia="Calibri"/>
                <w:b/>
                <w:sz w:val="20"/>
                <w:szCs w:val="20"/>
                <w:lang w:val="en-US" w:eastAsia="en-US"/>
              </w:rPr>
            </w:pPr>
            <w:r w:rsidRPr="008A1486">
              <w:rPr>
                <w:rFonts w:eastAsia="Calibri"/>
                <w:b/>
                <w:sz w:val="20"/>
                <w:szCs w:val="20"/>
                <w:lang w:val="en-US" w:eastAsia="en-US"/>
              </w:rPr>
              <w:t xml:space="preserve">Secretary </w:t>
            </w:r>
          </w:p>
        </w:tc>
        <w:tc>
          <w:tcPr>
            <w:tcW w:w="1697" w:type="dxa"/>
          </w:tcPr>
          <w:p w:rsidR="00EC1765" w:rsidRDefault="00EC1765" w:rsidP="00010876">
            <w:pPr>
              <w:spacing w:before="240" w:after="240"/>
            </w:pPr>
            <w:r w:rsidRPr="00A85248">
              <w:rPr>
                <w:rFonts w:eastAsia="Calibri"/>
                <w:b/>
                <w:sz w:val="20"/>
                <w:szCs w:val="20"/>
                <w:lang w:val="en-US" w:eastAsia="en-US"/>
              </w:rPr>
              <w:t>05 Jan 2026</w:t>
            </w:r>
          </w:p>
        </w:tc>
        <w:tc>
          <w:tcPr>
            <w:tcW w:w="2033" w:type="dxa"/>
          </w:tcPr>
          <w:p w:rsidR="00EC1765" w:rsidRPr="008A1486" w:rsidRDefault="00EC1765" w:rsidP="00010876">
            <w:pPr>
              <w:spacing w:before="240" w:after="240"/>
              <w:rPr>
                <w:rFonts w:eastAsia="Calibri"/>
                <w:b/>
                <w:sz w:val="20"/>
                <w:szCs w:val="20"/>
                <w:lang w:val="en-US" w:eastAsia="en-US"/>
              </w:rPr>
            </w:pPr>
          </w:p>
        </w:tc>
      </w:tr>
      <w:tr w:rsidR="00EC1765" w:rsidRPr="008A1486" w:rsidTr="00DA73D9">
        <w:trPr>
          <w:trHeight w:val="361"/>
        </w:trPr>
        <w:tc>
          <w:tcPr>
            <w:tcW w:w="4004" w:type="dxa"/>
          </w:tcPr>
          <w:p w:rsidR="00EC1765" w:rsidRPr="008A1486" w:rsidRDefault="00EC1765" w:rsidP="00010876">
            <w:pPr>
              <w:spacing w:before="240" w:after="240"/>
              <w:rPr>
                <w:rFonts w:eastAsia="Calibri"/>
                <w:b/>
                <w:sz w:val="20"/>
                <w:szCs w:val="20"/>
                <w:lang w:val="en-US" w:eastAsia="en-US"/>
              </w:rPr>
            </w:pPr>
            <w:proofErr w:type="spellStart"/>
            <w:r w:rsidRPr="008A1486">
              <w:rPr>
                <w:rFonts w:eastAsia="Calibri"/>
                <w:b/>
                <w:sz w:val="20"/>
                <w:szCs w:val="20"/>
                <w:lang w:val="en-US" w:eastAsia="en-US"/>
              </w:rPr>
              <w:t>Gloriose</w:t>
            </w:r>
            <w:proofErr w:type="spellEnd"/>
            <w:r w:rsidRPr="008A1486">
              <w:rPr>
                <w:rFonts w:eastAsia="Calibri"/>
                <w:b/>
                <w:sz w:val="20"/>
                <w:szCs w:val="20"/>
                <w:lang w:val="en-US" w:eastAsia="en-US"/>
              </w:rPr>
              <w:t xml:space="preserve"> NYIRABAHIZI</w:t>
            </w:r>
          </w:p>
        </w:tc>
        <w:tc>
          <w:tcPr>
            <w:tcW w:w="3094" w:type="dxa"/>
          </w:tcPr>
          <w:p w:rsidR="00EC1765" w:rsidRPr="008A1486" w:rsidRDefault="00EC1765" w:rsidP="00010876">
            <w:pPr>
              <w:spacing w:before="240" w:after="240"/>
              <w:rPr>
                <w:rFonts w:eastAsia="Calibri"/>
                <w:b/>
                <w:sz w:val="20"/>
                <w:szCs w:val="20"/>
                <w:lang w:val="en-US" w:eastAsia="en-US"/>
              </w:rPr>
            </w:pPr>
            <w:r w:rsidRPr="008A1486">
              <w:rPr>
                <w:rFonts w:eastAsia="Calibri"/>
                <w:b/>
                <w:sz w:val="20"/>
                <w:szCs w:val="20"/>
                <w:lang w:val="en-US" w:eastAsia="en-US"/>
              </w:rPr>
              <w:t>Advisor</w:t>
            </w:r>
          </w:p>
        </w:tc>
        <w:tc>
          <w:tcPr>
            <w:tcW w:w="1697" w:type="dxa"/>
          </w:tcPr>
          <w:p w:rsidR="00EC1765" w:rsidRDefault="00EC1765" w:rsidP="00010876">
            <w:pPr>
              <w:spacing w:before="240" w:after="240"/>
            </w:pPr>
            <w:r w:rsidRPr="00A85248">
              <w:rPr>
                <w:rFonts w:eastAsia="Calibri"/>
                <w:b/>
                <w:sz w:val="20"/>
                <w:szCs w:val="20"/>
                <w:lang w:val="en-US" w:eastAsia="en-US"/>
              </w:rPr>
              <w:t>05 Jan 2026</w:t>
            </w:r>
          </w:p>
        </w:tc>
        <w:tc>
          <w:tcPr>
            <w:tcW w:w="2033" w:type="dxa"/>
          </w:tcPr>
          <w:p w:rsidR="00EC1765" w:rsidRPr="008A1486" w:rsidRDefault="00EC1765" w:rsidP="00010876">
            <w:pPr>
              <w:spacing w:before="240" w:after="240"/>
              <w:rPr>
                <w:rFonts w:eastAsia="Calibri"/>
                <w:b/>
                <w:sz w:val="20"/>
                <w:szCs w:val="20"/>
                <w:lang w:val="en-US" w:eastAsia="en-US"/>
              </w:rPr>
            </w:pPr>
          </w:p>
        </w:tc>
      </w:tr>
    </w:tbl>
    <w:p w:rsidR="008A1486" w:rsidRPr="008A1486" w:rsidRDefault="008A1486" w:rsidP="00010876">
      <w:pPr>
        <w:spacing w:before="240" w:after="240"/>
        <w:rPr>
          <w:rFonts w:eastAsia="Calibri"/>
          <w:b/>
          <w:bCs/>
          <w:sz w:val="28"/>
          <w:szCs w:val="28"/>
          <w:u w:val="single"/>
          <w:lang w:val="en-US" w:eastAsia="en-US"/>
        </w:rPr>
      </w:pPr>
    </w:p>
    <w:p w:rsidR="008A1486" w:rsidRPr="008A1486" w:rsidRDefault="008A1486" w:rsidP="00010876">
      <w:pPr>
        <w:spacing w:before="240" w:after="240"/>
        <w:rPr>
          <w:rFonts w:eastAsia="Calibri"/>
          <w:b/>
          <w:bCs/>
          <w:u w:val="single"/>
          <w:lang w:val="en-US" w:eastAsia="en-US"/>
        </w:rPr>
      </w:pPr>
      <w:r w:rsidRPr="008A1486">
        <w:rPr>
          <w:rFonts w:eastAsia="Calibri"/>
          <w:b/>
          <w:bCs/>
          <w:u w:val="single"/>
          <w:lang w:val="en-US" w:eastAsia="en-US"/>
        </w:rPr>
        <w:t xml:space="preserve">Approved by: </w:t>
      </w:r>
    </w:p>
    <w:p w:rsidR="008A1486" w:rsidRPr="008A1486" w:rsidRDefault="008A1486" w:rsidP="00010876">
      <w:pPr>
        <w:spacing w:before="240" w:after="240"/>
        <w:rPr>
          <w:rFonts w:eastAsia="Calibri"/>
          <w:lang w:val="en-US" w:eastAsia="en-US"/>
        </w:rPr>
      </w:pPr>
    </w:p>
    <w:p w:rsidR="008A1486" w:rsidRPr="008A1486" w:rsidRDefault="008A1486" w:rsidP="00010876">
      <w:pPr>
        <w:spacing w:before="240" w:after="240"/>
        <w:rPr>
          <w:rFonts w:eastAsia="Calibri"/>
          <w:lang w:val="en-US" w:eastAsia="en-US"/>
        </w:rPr>
      </w:pPr>
      <w:proofErr w:type="spellStart"/>
      <w:r w:rsidRPr="008A1486">
        <w:rPr>
          <w:rFonts w:eastAsia="Calibri"/>
          <w:lang w:val="en-US" w:eastAsia="en-US"/>
        </w:rPr>
        <w:t>Dushimirimana</w:t>
      </w:r>
      <w:proofErr w:type="spellEnd"/>
      <w:r w:rsidRPr="008A1486">
        <w:rPr>
          <w:rFonts w:eastAsia="Calibri"/>
          <w:lang w:val="en-US" w:eastAsia="en-US"/>
        </w:rPr>
        <w:t xml:space="preserve"> </w:t>
      </w:r>
      <w:proofErr w:type="spellStart"/>
      <w:r w:rsidRPr="008A1486">
        <w:rPr>
          <w:rFonts w:eastAsia="Calibri"/>
          <w:lang w:val="en-US" w:eastAsia="en-US"/>
        </w:rPr>
        <w:t>Marthe</w:t>
      </w:r>
      <w:proofErr w:type="spellEnd"/>
      <w:r w:rsidRPr="008A1486">
        <w:rPr>
          <w:rFonts w:eastAsia="Calibri"/>
          <w:lang w:val="en-US" w:eastAsia="en-US"/>
        </w:rPr>
        <w:t xml:space="preserve"> </w:t>
      </w:r>
    </w:p>
    <w:p w:rsidR="008A1486" w:rsidRPr="008A1486" w:rsidRDefault="008A1486" w:rsidP="00010876">
      <w:pPr>
        <w:spacing w:before="240" w:after="240"/>
        <w:rPr>
          <w:rFonts w:eastAsia="Calibri"/>
          <w:lang w:val="en-US" w:eastAsia="en-US"/>
        </w:rPr>
      </w:pPr>
    </w:p>
    <w:p w:rsidR="008A1486" w:rsidRPr="008A1486" w:rsidRDefault="008A1486" w:rsidP="00010876">
      <w:pPr>
        <w:spacing w:before="240" w:after="240"/>
        <w:rPr>
          <w:rFonts w:ascii="Calibri" w:eastAsia="Calibri" w:hAnsi="Calibri"/>
          <w:sz w:val="22"/>
          <w:szCs w:val="22"/>
          <w:lang w:val="en-US" w:eastAsia="en-US"/>
        </w:rPr>
      </w:pPr>
      <w:r w:rsidRPr="008A1486">
        <w:rPr>
          <w:rFonts w:eastAsia="Calibri"/>
          <w:lang w:val="en-US" w:eastAsia="en-US"/>
        </w:rPr>
        <w:t>Executive Director</w:t>
      </w:r>
    </w:p>
    <w:p w:rsidR="00CA7DD2" w:rsidRPr="00CA7DD2" w:rsidRDefault="00CA7DD2" w:rsidP="00010876">
      <w:pPr>
        <w:spacing w:before="240" w:after="240"/>
      </w:pPr>
    </w:p>
    <w:sectPr w:rsidR="00CA7DD2" w:rsidRPr="00CA7DD2" w:rsidSect="00497B44">
      <w:headerReference w:type="default" r:id="rId8"/>
      <w:footerReference w:type="default" r:id="rId9"/>
      <w:pgSz w:w="12240" w:h="15840"/>
      <w:pgMar w:top="72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1A39" w:rsidRDefault="00CC1A39" w:rsidP="00737AEC">
      <w:r>
        <w:separator/>
      </w:r>
    </w:p>
  </w:endnote>
  <w:endnote w:type="continuationSeparator" w:id="0">
    <w:p w:rsidR="00CC1A39" w:rsidRDefault="00CC1A39" w:rsidP="00737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TimesNewRomanPSMT">
    <w:altName w:val="Times New Roman"/>
    <w:charset w:val="00"/>
    <w:family w:val="roman"/>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Segoe Print"/>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131D" w:rsidRDefault="00CE131D" w:rsidP="00D536C8">
    <w:pPr>
      <w:pStyle w:val="Footer"/>
      <w:jc w:val="center"/>
      <w:rPr>
        <w:rFonts w:ascii="TimesNewRomanPSMT" w:hAnsi="TimesNewRomanPSMT" w:cs="TimesNewRomanPSMT"/>
        <w:sz w:val="20"/>
        <w:szCs w:val="20"/>
        <w:lang w:val="en-US"/>
      </w:rPr>
    </w:pPr>
    <w:r w:rsidRPr="00C31126">
      <w:rPr>
        <w:rFonts w:ascii="TimesNewRomanPSMT" w:hAnsi="TimesNewRomanPSMT" w:cs="TimesNewRomanPSMT"/>
        <w:sz w:val="20"/>
        <w:szCs w:val="20"/>
        <w:lang w:val="en-US"/>
      </w:rPr>
      <w:t>Tel: 07</w:t>
    </w:r>
    <w:r w:rsidR="00D536C8">
      <w:rPr>
        <w:rFonts w:ascii="TimesNewRomanPSMT" w:hAnsi="TimesNewRomanPSMT" w:cs="TimesNewRomanPSMT"/>
        <w:sz w:val="20"/>
        <w:szCs w:val="20"/>
        <w:lang w:val="en-US"/>
      </w:rPr>
      <w:t>91226612</w:t>
    </w:r>
    <w:r>
      <w:rPr>
        <w:rFonts w:ascii="TimesNewRomanPSMT" w:hAnsi="TimesNewRomanPSMT" w:cs="TimesNewRomanPSMT"/>
        <w:sz w:val="20"/>
        <w:szCs w:val="20"/>
        <w:lang w:val="en-US"/>
      </w:rPr>
      <w:t>, Email:</w:t>
    </w:r>
    <w:r w:rsidR="00D536C8">
      <w:rPr>
        <w:rFonts w:ascii="TimesNewRomanPSMT" w:hAnsi="TimesNewRomanPSMT" w:cs="TimesNewRomanPSMT"/>
        <w:sz w:val="20"/>
        <w:szCs w:val="20"/>
        <w:lang w:val="en-US"/>
      </w:rPr>
      <w:t xml:space="preserve"> </w:t>
    </w:r>
    <w:hyperlink r:id="rId1" w:history="1">
      <w:r w:rsidR="00D536C8" w:rsidRPr="00CE3A88">
        <w:rPr>
          <w:rStyle w:val="Hyperlink"/>
          <w:rFonts w:ascii="TimesNewRomanPSMT" w:hAnsi="TimesNewRomanPSMT" w:cs="TimesNewRomanPSMT"/>
          <w:sz w:val="20"/>
          <w:szCs w:val="20"/>
          <w:lang w:val="en-US"/>
        </w:rPr>
        <w:t>info@rwvca.org.rw</w:t>
      </w:r>
    </w:hyperlink>
    <w:r w:rsidR="00D536C8">
      <w:rPr>
        <w:rFonts w:ascii="TimesNewRomanPSMT" w:hAnsi="TimesNewRomanPSMT" w:cs="TimesNewRomanPSMT"/>
        <w:sz w:val="20"/>
        <w:szCs w:val="20"/>
        <w:lang w:val="en-US"/>
      </w:rPr>
      <w:t xml:space="preserve">  or </w:t>
    </w:r>
    <w:r>
      <w:rPr>
        <w:rFonts w:ascii="TimesNewRomanPSMT" w:hAnsi="TimesNewRomanPSMT" w:cs="TimesNewRomanPSMT"/>
        <w:sz w:val="20"/>
        <w:szCs w:val="20"/>
        <w:lang w:val="en-US"/>
      </w:rPr>
      <w:t xml:space="preserve"> </w:t>
    </w:r>
    <w:hyperlink r:id="rId2" w:history="1">
      <w:r w:rsidRPr="006113F3">
        <w:rPr>
          <w:rStyle w:val="Hyperlink"/>
          <w:rFonts w:ascii="TimesNewRomanPSMT" w:hAnsi="TimesNewRomanPSMT" w:cs="TimesNewRomanPSMT"/>
          <w:sz w:val="20"/>
          <w:szCs w:val="20"/>
          <w:lang w:val="en-US"/>
        </w:rPr>
        <w:t>rwvca2018@gmail.com</w:t>
      </w:r>
    </w:hyperlink>
  </w:p>
  <w:p w:rsidR="00CE131D" w:rsidRPr="00C31126" w:rsidRDefault="00D536C8" w:rsidP="00CE131D">
    <w:pPr>
      <w:pStyle w:val="Footer"/>
      <w:jc w:val="center"/>
      <w:rPr>
        <w:rFonts w:ascii="TimesNewRomanPSMT" w:hAnsi="TimesNewRomanPSMT" w:cs="TimesNewRomanPSMT"/>
        <w:sz w:val="20"/>
        <w:szCs w:val="20"/>
        <w:lang w:val="en-US"/>
      </w:rPr>
    </w:pPr>
    <w:r>
      <w:rPr>
        <w:rFonts w:ascii="TimesNewRomanPSMT" w:hAnsi="TimesNewRomanPSMT" w:cs="TimesNewRomanPSMT"/>
        <w:sz w:val="20"/>
        <w:szCs w:val="20"/>
        <w:lang w:val="en-US"/>
      </w:rPr>
      <w:t xml:space="preserve">KN3 Rd, </w:t>
    </w:r>
    <w:proofErr w:type="spellStart"/>
    <w:r>
      <w:rPr>
        <w:rFonts w:ascii="TimesNewRomanPSMT" w:hAnsi="TimesNewRomanPSMT" w:cs="TimesNewRomanPSMT"/>
        <w:sz w:val="20"/>
        <w:szCs w:val="20"/>
        <w:lang w:val="en-US"/>
      </w:rPr>
      <w:t>Kicukiro</w:t>
    </w:r>
    <w:proofErr w:type="spellEnd"/>
    <w:r>
      <w:rPr>
        <w:rFonts w:ascii="TimesNewRomanPSMT" w:hAnsi="TimesNewRomanPSMT" w:cs="TimesNewRomanPSMT"/>
        <w:sz w:val="20"/>
        <w:szCs w:val="20"/>
        <w:lang w:val="en-US"/>
      </w:rPr>
      <w:t>-Kigali-Rwanda</w:t>
    </w:r>
  </w:p>
  <w:p w:rsidR="000E34D9" w:rsidRPr="00352411" w:rsidRDefault="000E34D9" w:rsidP="003524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1A39" w:rsidRDefault="00CC1A39" w:rsidP="00737AEC">
      <w:r>
        <w:separator/>
      </w:r>
    </w:p>
  </w:footnote>
  <w:footnote w:type="continuationSeparator" w:id="0">
    <w:p w:rsidR="00CC1A39" w:rsidRDefault="00CC1A39" w:rsidP="00737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2D05" w:rsidRPr="008A1486" w:rsidRDefault="008A1486" w:rsidP="008A1486">
    <w:pPr>
      <w:pStyle w:val="NormalWeb"/>
    </w:pPr>
    <w:r>
      <w:rPr>
        <w:noProof/>
      </w:rPr>
      <w:drawing>
        <wp:anchor distT="0" distB="0" distL="114300" distR="114300" simplePos="0" relativeHeight="251660288" behindDoc="0" locked="0" layoutInCell="1" allowOverlap="1" wp14:anchorId="33FF0E64" wp14:editId="5AD7DE61">
          <wp:simplePos x="0" y="0"/>
          <wp:positionH relativeFrom="column">
            <wp:posOffset>5570220</wp:posOffset>
          </wp:positionH>
          <wp:positionV relativeFrom="paragraph">
            <wp:posOffset>167640</wp:posOffset>
          </wp:positionV>
          <wp:extent cx="708660" cy="594360"/>
          <wp:effectExtent l="0" t="0" r="0" b="0"/>
          <wp:wrapThrough wrapText="bothSides">
            <wp:wrapPolygon edited="0">
              <wp:start x="1161" y="0"/>
              <wp:lineTo x="1161" y="20769"/>
              <wp:lineTo x="19161" y="20769"/>
              <wp:lineTo x="19161" y="0"/>
              <wp:lineTo x="1161" y="0"/>
            </wp:wrapPolygon>
          </wp:wrapThrough>
          <wp:docPr id="1" name="Picture 1" descr="C:\Users\HP\Downloads\psf_logo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psf_logo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660" cy="594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78C4">
      <w:rPr>
        <w:noProof/>
      </w:rPr>
      <w:drawing>
        <wp:inline distT="0" distB="0" distL="0" distR="0" wp14:anchorId="5EAA7AE0" wp14:editId="4D38D9FC">
          <wp:extent cx="1240993" cy="670560"/>
          <wp:effectExtent l="0" t="0" r="0" b="0"/>
          <wp:docPr id="4" name="Picture 4" descr="D:\RWCA documents\Logo\RWVCA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WCA documents\Logo\RWVCA logo.jpe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0105" cy="702500"/>
                  </a:xfrm>
                  <a:prstGeom prst="rect">
                    <a:avLst/>
                  </a:prstGeom>
                  <a:noFill/>
                  <a:ln>
                    <a:noFill/>
                  </a:ln>
                </pic:spPr>
              </pic:pic>
            </a:graphicData>
          </a:graphic>
        </wp:inline>
      </w:drawing>
    </w:r>
    <w:r>
      <w:rPr>
        <w:rFonts w:ascii="TimesNewRomanPSMT" w:hAnsi="TimesNewRomanPSMT" w:cs="TimesNewRomanPSMT"/>
        <w:noProof/>
        <w:sz w:val="48"/>
        <w:szCs w:val="48"/>
      </w:rPr>
      <mc:AlternateContent>
        <mc:Choice Requires="wps">
          <w:drawing>
            <wp:anchor distT="0" distB="0" distL="114300" distR="114300" simplePos="0" relativeHeight="251659264" behindDoc="0" locked="0" layoutInCell="1" allowOverlap="1" wp14:anchorId="190F86FE" wp14:editId="03BA8E13">
              <wp:simplePos x="0" y="0"/>
              <wp:positionH relativeFrom="margin">
                <wp:posOffset>1485900</wp:posOffset>
              </wp:positionH>
              <wp:positionV relativeFrom="paragraph">
                <wp:posOffset>730885</wp:posOffset>
              </wp:positionV>
              <wp:extent cx="3594735" cy="45719"/>
              <wp:effectExtent l="57150" t="38100" r="62865" b="882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94735" cy="45719"/>
                      </a:xfrm>
                      <a:prstGeom prst="straightConnector1">
                        <a:avLst/>
                      </a:prstGeom>
                      <a:ln>
                        <a:headEnd/>
                        <a:tailEnd/>
                      </a:ln>
                      <a:extLst/>
                    </wps:spPr>
                    <wps:style>
                      <a:lnRef idx="3">
                        <a:schemeClr val="accent6"/>
                      </a:lnRef>
                      <a:fillRef idx="0">
                        <a:schemeClr val="accent6"/>
                      </a:fillRef>
                      <a:effectRef idx="2">
                        <a:schemeClr val="accent6"/>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0C0D6BB" id="_x0000_t32" coordsize="21600,21600" o:spt="32" o:oned="t" path="m,l21600,21600e" filled="f">
              <v:path arrowok="t" fillok="f" o:connecttype="none"/>
              <o:lock v:ext="edit" shapetype="t"/>
            </v:shapetype>
            <v:shape id="AutoShape 1" o:spid="_x0000_s1026" type="#_x0000_t32" style="position:absolute;margin-left:117pt;margin-top:57.55pt;width:283.05pt;height:3.6p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" strokecolor="#f79646 [3209]" strokeweight="3pt">
              <v:shadow on="t" color="black" opacity="22937f" origin=",.5" offset="0,.63889mm"/>
              <w10:wrap anchorx="margin"/>
            </v:shape>
          </w:pict>
        </mc:Fallback>
      </mc:AlternateContent>
    </w:r>
    <w:r w:rsidR="00497B44">
      <w:rPr>
        <w:rFonts w:ascii="TimesNewRomanPSMT" w:hAnsi="TimesNewRomanPSMT" w:cs="TimesNewRomanPSMT"/>
        <w:sz w:val="28"/>
        <w:szCs w:val="28"/>
      </w:rPr>
      <w:t xml:space="preserve">    </w:t>
    </w:r>
    <w:r w:rsidR="00897B6F">
      <w:rPr>
        <w:rFonts w:ascii="TimesNewRomanPSMT" w:hAnsi="TimesNewRomanPSMT" w:cs="TimesNewRomanPSMT"/>
        <w:sz w:val="28"/>
        <w:szCs w:val="28"/>
      </w:rPr>
      <w:t>RWANDA WOOD VALUE CHAIN ASSOCIATION</w:t>
    </w:r>
    <w:r w:rsidR="00757BA7">
      <w:rPr>
        <w:rFonts w:ascii="TimesNewRomanPSMT" w:hAnsi="TimesNewRomanPSMT" w:cs="TimesNewRomanPSMT"/>
        <w:sz w:val="28"/>
        <w:szCs w:val="28"/>
      </w:rPr>
      <w:tab/>
    </w:r>
    <w:r w:rsidR="00497B44" w:rsidRPr="008A1486">
      <w:rPr>
        <w:rFonts w:ascii="Calibri Light" w:eastAsia="DengXian Light" w:hAnsi="Calibri Light"/>
        <w:sz w:val="48"/>
        <w:szCs w:val="4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25pt;height:11.25pt" o:bullet="t">
        <v:imagedata r:id="rId1" o:title="mso7899"/>
      </v:shape>
    </w:pict>
  </w:numPicBullet>
  <w:abstractNum w:abstractNumId="0" w15:restartNumberingAfterBreak="0">
    <w:nsid w:val="05AD5C7E"/>
    <w:multiLevelType w:val="hybridMultilevel"/>
    <w:tmpl w:val="12FA7852"/>
    <w:lvl w:ilvl="0" w:tplc="0409000B">
      <w:start w:val="1"/>
      <w:numFmt w:val="bullet"/>
      <w:lvlText w:val=""/>
      <w:lvlJc w:val="left"/>
      <w:pPr>
        <w:ind w:left="1635" w:hanging="360"/>
      </w:pPr>
      <w:rPr>
        <w:rFonts w:ascii="Wingdings" w:hAnsi="Wingdings"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1" w15:restartNumberingAfterBreak="0">
    <w:nsid w:val="08F14354"/>
    <w:multiLevelType w:val="hybridMultilevel"/>
    <w:tmpl w:val="9AD2F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212CB"/>
    <w:multiLevelType w:val="multilevel"/>
    <w:tmpl w:val="9536D9CE"/>
    <w:lvl w:ilvl="0">
      <w:start w:val="1"/>
      <w:numFmt w:val="upperRoman"/>
      <w:lvlText w:val="%1."/>
      <w:lvlJc w:val="left"/>
      <w:pPr>
        <w:ind w:left="180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3" w15:restartNumberingAfterBreak="0">
    <w:nsid w:val="14220A50"/>
    <w:multiLevelType w:val="hybridMultilevel"/>
    <w:tmpl w:val="9BF44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A272F4"/>
    <w:multiLevelType w:val="multilevel"/>
    <w:tmpl w:val="8ED64F5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60D2D"/>
    <w:multiLevelType w:val="singleLevel"/>
    <w:tmpl w:val="31060D2D"/>
    <w:lvl w:ilvl="0">
      <w:start w:val="1"/>
      <w:numFmt w:val="decimal"/>
      <w:lvlText w:val="%1."/>
      <w:lvlJc w:val="left"/>
      <w:pPr>
        <w:tabs>
          <w:tab w:val="left" w:pos="425"/>
        </w:tabs>
        <w:ind w:left="425" w:hanging="425"/>
      </w:pPr>
      <w:rPr>
        <w:rFonts w:hint="default"/>
      </w:rPr>
    </w:lvl>
  </w:abstractNum>
  <w:abstractNum w:abstractNumId="6" w15:restartNumberingAfterBreak="0">
    <w:nsid w:val="3D63432E"/>
    <w:multiLevelType w:val="hybridMultilevel"/>
    <w:tmpl w:val="CCE6279E"/>
    <w:lvl w:ilvl="0" w:tplc="671292E8">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E796C43"/>
    <w:multiLevelType w:val="hybridMultilevel"/>
    <w:tmpl w:val="93A6B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6B7969"/>
    <w:multiLevelType w:val="hybridMultilevel"/>
    <w:tmpl w:val="D060A246"/>
    <w:lvl w:ilvl="0" w:tplc="892E2F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7F10D5"/>
    <w:multiLevelType w:val="hybridMultilevel"/>
    <w:tmpl w:val="FF8073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9605A"/>
    <w:multiLevelType w:val="hybridMultilevel"/>
    <w:tmpl w:val="AB9038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C02EA6"/>
    <w:multiLevelType w:val="hybridMultilevel"/>
    <w:tmpl w:val="83445D50"/>
    <w:lvl w:ilvl="0" w:tplc="635646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0165E7"/>
    <w:multiLevelType w:val="hybridMultilevel"/>
    <w:tmpl w:val="59767C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EEB1D2"/>
    <w:multiLevelType w:val="singleLevel"/>
    <w:tmpl w:val="5EEEB1D2"/>
    <w:lvl w:ilvl="0">
      <w:start w:val="4"/>
      <w:numFmt w:val="decimal"/>
      <w:suff w:val="space"/>
      <w:lvlText w:val="%1."/>
      <w:lvlJc w:val="left"/>
    </w:lvl>
  </w:abstractNum>
  <w:abstractNum w:abstractNumId="14" w15:restartNumberingAfterBreak="0">
    <w:nsid w:val="5F922F9C"/>
    <w:multiLevelType w:val="hybridMultilevel"/>
    <w:tmpl w:val="4E021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EE51F5"/>
    <w:multiLevelType w:val="multilevel"/>
    <w:tmpl w:val="60EE51F5"/>
    <w:lvl w:ilvl="0">
      <w:start w:val="1"/>
      <w:numFmt w:val="decimal"/>
      <w:lvlText w:val="%1."/>
      <w:lvlJc w:val="left"/>
      <w:pPr>
        <w:ind w:left="720" w:hanging="360"/>
      </w:pPr>
      <w:rPr>
        <w:rFonts w:hint="default"/>
        <w:b/>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9F05953"/>
    <w:multiLevelType w:val="hybridMultilevel"/>
    <w:tmpl w:val="245C36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006252"/>
    <w:multiLevelType w:val="hybridMultilevel"/>
    <w:tmpl w:val="0DBEB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A03413"/>
    <w:multiLevelType w:val="hybridMultilevel"/>
    <w:tmpl w:val="F81615B4"/>
    <w:lvl w:ilvl="0" w:tplc="5BECD1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FA19F2"/>
    <w:multiLevelType w:val="hybridMultilevel"/>
    <w:tmpl w:val="2220A50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3"/>
  </w:num>
  <w:num w:numId="2">
    <w:abstractNumId w:val="8"/>
  </w:num>
  <w:num w:numId="3">
    <w:abstractNumId w:val="16"/>
  </w:num>
  <w:num w:numId="4">
    <w:abstractNumId w:val="0"/>
  </w:num>
  <w:num w:numId="5">
    <w:abstractNumId w:val="9"/>
  </w:num>
  <w:num w:numId="6">
    <w:abstractNumId w:val="14"/>
  </w:num>
  <w:num w:numId="7">
    <w:abstractNumId w:val="17"/>
  </w:num>
  <w:num w:numId="8">
    <w:abstractNumId w:val="18"/>
  </w:num>
  <w:num w:numId="9">
    <w:abstractNumId w:val="2"/>
  </w:num>
  <w:num w:numId="10">
    <w:abstractNumId w:val="7"/>
  </w:num>
  <w:num w:numId="11">
    <w:abstractNumId w:val="1"/>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num>
  <w:num w:numId="14">
    <w:abstractNumId w:val="10"/>
  </w:num>
  <w:num w:numId="15">
    <w:abstractNumId w:val="12"/>
  </w:num>
  <w:num w:numId="16">
    <w:abstractNumId w:val="4"/>
  </w:num>
  <w:num w:numId="17">
    <w:abstractNumId w:val="15"/>
  </w:num>
  <w:num w:numId="18">
    <w:abstractNumId w:val="13"/>
  </w:num>
  <w:num w:numId="19">
    <w:abstractNumId w:val="5"/>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hdrShapeDefaults>
    <o:shapedefaults v:ext="edit" spidmax="2049">
      <o:colormru v:ext="edit" colors="#f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089"/>
    <w:rsid w:val="00002C7B"/>
    <w:rsid w:val="000048A7"/>
    <w:rsid w:val="00010876"/>
    <w:rsid w:val="00026DA1"/>
    <w:rsid w:val="0004352E"/>
    <w:rsid w:val="00057287"/>
    <w:rsid w:val="00061DA4"/>
    <w:rsid w:val="000742B5"/>
    <w:rsid w:val="0008129C"/>
    <w:rsid w:val="0009072E"/>
    <w:rsid w:val="00096ADE"/>
    <w:rsid w:val="000A1AA1"/>
    <w:rsid w:val="000B71C9"/>
    <w:rsid w:val="000C7DF7"/>
    <w:rsid w:val="000D0673"/>
    <w:rsid w:val="000D2303"/>
    <w:rsid w:val="000E2ACC"/>
    <w:rsid w:val="000E34D9"/>
    <w:rsid w:val="000E4EEA"/>
    <w:rsid w:val="000E7C1E"/>
    <w:rsid w:val="000F5380"/>
    <w:rsid w:val="00106153"/>
    <w:rsid w:val="00141855"/>
    <w:rsid w:val="00146830"/>
    <w:rsid w:val="0015443D"/>
    <w:rsid w:val="001606F8"/>
    <w:rsid w:val="00165082"/>
    <w:rsid w:val="0016763F"/>
    <w:rsid w:val="00183F18"/>
    <w:rsid w:val="0019219F"/>
    <w:rsid w:val="001A6AE1"/>
    <w:rsid w:val="001C54BC"/>
    <w:rsid w:val="001F3C19"/>
    <w:rsid w:val="0020015F"/>
    <w:rsid w:val="002010D9"/>
    <w:rsid w:val="00212100"/>
    <w:rsid w:val="00215956"/>
    <w:rsid w:val="00224EA4"/>
    <w:rsid w:val="00230C27"/>
    <w:rsid w:val="00233DA0"/>
    <w:rsid w:val="00243B64"/>
    <w:rsid w:val="00246439"/>
    <w:rsid w:val="00262454"/>
    <w:rsid w:val="00272ED3"/>
    <w:rsid w:val="00275E2C"/>
    <w:rsid w:val="00286D42"/>
    <w:rsid w:val="002A268A"/>
    <w:rsid w:val="002A48E8"/>
    <w:rsid w:val="002A77E9"/>
    <w:rsid w:val="002B0324"/>
    <w:rsid w:val="002B427B"/>
    <w:rsid w:val="002C2982"/>
    <w:rsid w:val="002C35A2"/>
    <w:rsid w:val="002D1626"/>
    <w:rsid w:val="002D7562"/>
    <w:rsid w:val="002D75B7"/>
    <w:rsid w:val="002D7C58"/>
    <w:rsid w:val="002E04CA"/>
    <w:rsid w:val="002E66CC"/>
    <w:rsid w:val="003009C9"/>
    <w:rsid w:val="003029CA"/>
    <w:rsid w:val="00303545"/>
    <w:rsid w:val="00306853"/>
    <w:rsid w:val="00306E76"/>
    <w:rsid w:val="00321BA4"/>
    <w:rsid w:val="00331053"/>
    <w:rsid w:val="00350877"/>
    <w:rsid w:val="00351DED"/>
    <w:rsid w:val="00352411"/>
    <w:rsid w:val="003527B3"/>
    <w:rsid w:val="00371816"/>
    <w:rsid w:val="00373E2A"/>
    <w:rsid w:val="0037746F"/>
    <w:rsid w:val="00380521"/>
    <w:rsid w:val="00384393"/>
    <w:rsid w:val="003A7F28"/>
    <w:rsid w:val="003B4DA9"/>
    <w:rsid w:val="003C6DB6"/>
    <w:rsid w:val="003C74B4"/>
    <w:rsid w:val="003F2AB5"/>
    <w:rsid w:val="003F3F0F"/>
    <w:rsid w:val="00400422"/>
    <w:rsid w:val="0042119B"/>
    <w:rsid w:val="00427292"/>
    <w:rsid w:val="004314F8"/>
    <w:rsid w:val="00444301"/>
    <w:rsid w:val="00452227"/>
    <w:rsid w:val="00463C77"/>
    <w:rsid w:val="004713CD"/>
    <w:rsid w:val="00493DEA"/>
    <w:rsid w:val="00497B44"/>
    <w:rsid w:val="004A10FE"/>
    <w:rsid w:val="004A4BAA"/>
    <w:rsid w:val="004A4F4A"/>
    <w:rsid w:val="004A6BEC"/>
    <w:rsid w:val="004B4347"/>
    <w:rsid w:val="004B68F0"/>
    <w:rsid w:val="004C5CBC"/>
    <w:rsid w:val="004D3052"/>
    <w:rsid w:val="004E16B1"/>
    <w:rsid w:val="004E2E87"/>
    <w:rsid w:val="004E44CE"/>
    <w:rsid w:val="004E4C4F"/>
    <w:rsid w:val="005000FC"/>
    <w:rsid w:val="00515D8E"/>
    <w:rsid w:val="0051683E"/>
    <w:rsid w:val="00520D41"/>
    <w:rsid w:val="00535B8C"/>
    <w:rsid w:val="00563864"/>
    <w:rsid w:val="00571A66"/>
    <w:rsid w:val="005822CA"/>
    <w:rsid w:val="00583C72"/>
    <w:rsid w:val="005B4114"/>
    <w:rsid w:val="005C2B54"/>
    <w:rsid w:val="005C45D7"/>
    <w:rsid w:val="005E151E"/>
    <w:rsid w:val="005F6732"/>
    <w:rsid w:val="00600953"/>
    <w:rsid w:val="00601BD0"/>
    <w:rsid w:val="00602D0A"/>
    <w:rsid w:val="0060609F"/>
    <w:rsid w:val="00624E3E"/>
    <w:rsid w:val="006352C7"/>
    <w:rsid w:val="00637432"/>
    <w:rsid w:val="00641B06"/>
    <w:rsid w:val="00645D17"/>
    <w:rsid w:val="00653178"/>
    <w:rsid w:val="006703AD"/>
    <w:rsid w:val="00673866"/>
    <w:rsid w:val="00682410"/>
    <w:rsid w:val="0069442F"/>
    <w:rsid w:val="0069646A"/>
    <w:rsid w:val="006C0FFF"/>
    <w:rsid w:val="006C430D"/>
    <w:rsid w:val="006E50E8"/>
    <w:rsid w:val="006E6D64"/>
    <w:rsid w:val="006F2A77"/>
    <w:rsid w:val="007013AE"/>
    <w:rsid w:val="00702668"/>
    <w:rsid w:val="00715204"/>
    <w:rsid w:val="0072602A"/>
    <w:rsid w:val="0072707B"/>
    <w:rsid w:val="00730693"/>
    <w:rsid w:val="00734463"/>
    <w:rsid w:val="00737AEC"/>
    <w:rsid w:val="00741D10"/>
    <w:rsid w:val="007428CC"/>
    <w:rsid w:val="00757BA7"/>
    <w:rsid w:val="00757BAB"/>
    <w:rsid w:val="00771A25"/>
    <w:rsid w:val="007724E7"/>
    <w:rsid w:val="00785D3A"/>
    <w:rsid w:val="00791B77"/>
    <w:rsid w:val="007A06CC"/>
    <w:rsid w:val="007A6117"/>
    <w:rsid w:val="007A65BD"/>
    <w:rsid w:val="007B30C1"/>
    <w:rsid w:val="007D7E16"/>
    <w:rsid w:val="007E5E31"/>
    <w:rsid w:val="007F11CB"/>
    <w:rsid w:val="00825594"/>
    <w:rsid w:val="008353DE"/>
    <w:rsid w:val="008369CF"/>
    <w:rsid w:val="00840484"/>
    <w:rsid w:val="008427DB"/>
    <w:rsid w:val="00845EEC"/>
    <w:rsid w:val="00857F8A"/>
    <w:rsid w:val="00862C73"/>
    <w:rsid w:val="008659C3"/>
    <w:rsid w:val="008775D5"/>
    <w:rsid w:val="00890367"/>
    <w:rsid w:val="0089414F"/>
    <w:rsid w:val="00897B6F"/>
    <w:rsid w:val="008A1486"/>
    <w:rsid w:val="008A49CF"/>
    <w:rsid w:val="008A7BC3"/>
    <w:rsid w:val="008B3973"/>
    <w:rsid w:val="008C320F"/>
    <w:rsid w:val="008E04F6"/>
    <w:rsid w:val="008F42BE"/>
    <w:rsid w:val="008F4824"/>
    <w:rsid w:val="00903840"/>
    <w:rsid w:val="00921A12"/>
    <w:rsid w:val="009352CB"/>
    <w:rsid w:val="009355D7"/>
    <w:rsid w:val="00953664"/>
    <w:rsid w:val="009606B1"/>
    <w:rsid w:val="00962C8B"/>
    <w:rsid w:val="00963A33"/>
    <w:rsid w:val="00964608"/>
    <w:rsid w:val="00970830"/>
    <w:rsid w:val="0097517C"/>
    <w:rsid w:val="00980303"/>
    <w:rsid w:val="009816FA"/>
    <w:rsid w:val="00994427"/>
    <w:rsid w:val="009A04C0"/>
    <w:rsid w:val="009A56B3"/>
    <w:rsid w:val="009B7726"/>
    <w:rsid w:val="009C6B38"/>
    <w:rsid w:val="009D6A52"/>
    <w:rsid w:val="009E4090"/>
    <w:rsid w:val="009E6826"/>
    <w:rsid w:val="009E77A4"/>
    <w:rsid w:val="009F79B3"/>
    <w:rsid w:val="00A12AC3"/>
    <w:rsid w:val="00A1493F"/>
    <w:rsid w:val="00A1531F"/>
    <w:rsid w:val="00A15EB8"/>
    <w:rsid w:val="00A2037B"/>
    <w:rsid w:val="00A50ABC"/>
    <w:rsid w:val="00A53D39"/>
    <w:rsid w:val="00A5528E"/>
    <w:rsid w:val="00A57970"/>
    <w:rsid w:val="00A61EEE"/>
    <w:rsid w:val="00A62D05"/>
    <w:rsid w:val="00A64C85"/>
    <w:rsid w:val="00A73776"/>
    <w:rsid w:val="00AA03D6"/>
    <w:rsid w:val="00AA0CD4"/>
    <w:rsid w:val="00AA79AD"/>
    <w:rsid w:val="00AB5BEA"/>
    <w:rsid w:val="00AB643F"/>
    <w:rsid w:val="00AB74CC"/>
    <w:rsid w:val="00AD1BD0"/>
    <w:rsid w:val="00AE7089"/>
    <w:rsid w:val="00AF0415"/>
    <w:rsid w:val="00AF19C1"/>
    <w:rsid w:val="00B0328E"/>
    <w:rsid w:val="00B07F72"/>
    <w:rsid w:val="00B11385"/>
    <w:rsid w:val="00B2285A"/>
    <w:rsid w:val="00B24904"/>
    <w:rsid w:val="00B36D45"/>
    <w:rsid w:val="00B44BE1"/>
    <w:rsid w:val="00B4602E"/>
    <w:rsid w:val="00B464B7"/>
    <w:rsid w:val="00B46C53"/>
    <w:rsid w:val="00B504B1"/>
    <w:rsid w:val="00B53F7A"/>
    <w:rsid w:val="00B65E3F"/>
    <w:rsid w:val="00B70106"/>
    <w:rsid w:val="00B77036"/>
    <w:rsid w:val="00B77436"/>
    <w:rsid w:val="00B8033E"/>
    <w:rsid w:val="00B8236D"/>
    <w:rsid w:val="00B945CD"/>
    <w:rsid w:val="00B94AD8"/>
    <w:rsid w:val="00BA5098"/>
    <w:rsid w:val="00BC14D5"/>
    <w:rsid w:val="00BC41A1"/>
    <w:rsid w:val="00BC6AA0"/>
    <w:rsid w:val="00BE2BDB"/>
    <w:rsid w:val="00BE4E2C"/>
    <w:rsid w:val="00BE7E6B"/>
    <w:rsid w:val="00BF2CFA"/>
    <w:rsid w:val="00C15D42"/>
    <w:rsid w:val="00C2740C"/>
    <w:rsid w:val="00C309D9"/>
    <w:rsid w:val="00C31126"/>
    <w:rsid w:val="00C4055A"/>
    <w:rsid w:val="00C40A8E"/>
    <w:rsid w:val="00C464EC"/>
    <w:rsid w:val="00C73AE0"/>
    <w:rsid w:val="00C76E67"/>
    <w:rsid w:val="00C8353F"/>
    <w:rsid w:val="00C8563D"/>
    <w:rsid w:val="00C93464"/>
    <w:rsid w:val="00CA0461"/>
    <w:rsid w:val="00CA2F40"/>
    <w:rsid w:val="00CA5450"/>
    <w:rsid w:val="00CA6421"/>
    <w:rsid w:val="00CA7DD2"/>
    <w:rsid w:val="00CC1A39"/>
    <w:rsid w:val="00CC26BD"/>
    <w:rsid w:val="00CD5B6C"/>
    <w:rsid w:val="00CD6C6D"/>
    <w:rsid w:val="00CE131D"/>
    <w:rsid w:val="00CF0C11"/>
    <w:rsid w:val="00D03004"/>
    <w:rsid w:val="00D03DE4"/>
    <w:rsid w:val="00D13767"/>
    <w:rsid w:val="00D1637F"/>
    <w:rsid w:val="00D21A08"/>
    <w:rsid w:val="00D21AFC"/>
    <w:rsid w:val="00D2702C"/>
    <w:rsid w:val="00D316B0"/>
    <w:rsid w:val="00D37C2A"/>
    <w:rsid w:val="00D40BF9"/>
    <w:rsid w:val="00D413CD"/>
    <w:rsid w:val="00D41AD1"/>
    <w:rsid w:val="00D44014"/>
    <w:rsid w:val="00D536C8"/>
    <w:rsid w:val="00D623BD"/>
    <w:rsid w:val="00D62B4A"/>
    <w:rsid w:val="00D71FA8"/>
    <w:rsid w:val="00D91E25"/>
    <w:rsid w:val="00D9685A"/>
    <w:rsid w:val="00DA73D9"/>
    <w:rsid w:val="00DB2B67"/>
    <w:rsid w:val="00DB755D"/>
    <w:rsid w:val="00DC0BBE"/>
    <w:rsid w:val="00DC4C91"/>
    <w:rsid w:val="00DE2C58"/>
    <w:rsid w:val="00DF3942"/>
    <w:rsid w:val="00DF3BB9"/>
    <w:rsid w:val="00E00ADC"/>
    <w:rsid w:val="00E02341"/>
    <w:rsid w:val="00E22B2F"/>
    <w:rsid w:val="00E24DA0"/>
    <w:rsid w:val="00E345B6"/>
    <w:rsid w:val="00E6253D"/>
    <w:rsid w:val="00E64E98"/>
    <w:rsid w:val="00E65A81"/>
    <w:rsid w:val="00E66350"/>
    <w:rsid w:val="00E77C67"/>
    <w:rsid w:val="00E80BC6"/>
    <w:rsid w:val="00E837B7"/>
    <w:rsid w:val="00E83E24"/>
    <w:rsid w:val="00E910E7"/>
    <w:rsid w:val="00E91841"/>
    <w:rsid w:val="00EB035F"/>
    <w:rsid w:val="00EB63FE"/>
    <w:rsid w:val="00EC1765"/>
    <w:rsid w:val="00EC4AA0"/>
    <w:rsid w:val="00EC5B03"/>
    <w:rsid w:val="00ED2522"/>
    <w:rsid w:val="00ED4065"/>
    <w:rsid w:val="00EE6ED8"/>
    <w:rsid w:val="00EF6350"/>
    <w:rsid w:val="00EF6706"/>
    <w:rsid w:val="00F125F0"/>
    <w:rsid w:val="00F20B79"/>
    <w:rsid w:val="00F27FDD"/>
    <w:rsid w:val="00F303F8"/>
    <w:rsid w:val="00F326A2"/>
    <w:rsid w:val="00F32E55"/>
    <w:rsid w:val="00F34446"/>
    <w:rsid w:val="00F351AB"/>
    <w:rsid w:val="00F437FD"/>
    <w:rsid w:val="00F52549"/>
    <w:rsid w:val="00F54EF1"/>
    <w:rsid w:val="00F5748E"/>
    <w:rsid w:val="00F65CB9"/>
    <w:rsid w:val="00F73377"/>
    <w:rsid w:val="00F91945"/>
    <w:rsid w:val="00FA5A2E"/>
    <w:rsid w:val="00FB7F3B"/>
    <w:rsid w:val="00FC2AAB"/>
    <w:rsid w:val="00FC2EB2"/>
    <w:rsid w:val="00FC41B4"/>
    <w:rsid w:val="00FD13B0"/>
    <w:rsid w:val="00FD1F6A"/>
    <w:rsid w:val="00FD4DB7"/>
    <w:rsid w:val="00FE030A"/>
    <w:rsid w:val="00FE0484"/>
    <w:rsid w:val="00FE2F59"/>
    <w:rsid w:val="00FE3238"/>
    <w:rsid w:val="00FF3D03"/>
    <w:rsid w:val="00FF62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39"/>
    </o:shapedefaults>
    <o:shapelayout v:ext="edit">
      <o:idmap v:ext="edit" data="1"/>
    </o:shapelayout>
  </w:shapeDefaults>
  <w:decimalSymbol w:val="."/>
  <w:listSeparator w:val=","/>
  <w14:docId w14:val="62A08967"/>
  <w15:docId w15:val="{9145BF91-5A32-4B4A-9C0F-C815E20A1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ED3"/>
    <w:pPr>
      <w:spacing w:after="0" w:line="240" w:lineRule="auto"/>
    </w:pPr>
    <w:rPr>
      <w:rFonts w:ascii="Times New Roman" w:eastAsia="Times New Roman" w:hAnsi="Times New Roman" w:cs="Times New Roman"/>
      <w:sz w:val="24"/>
      <w:szCs w:val="24"/>
      <w:lang w:val="en-GB" w:eastAsia="fr-FR"/>
    </w:rPr>
  </w:style>
  <w:style w:type="paragraph" w:styleId="Heading3">
    <w:name w:val="heading 3"/>
    <w:basedOn w:val="Normal"/>
    <w:next w:val="Normal"/>
    <w:link w:val="Heading3Char"/>
    <w:uiPriority w:val="9"/>
    <w:unhideWhenUsed/>
    <w:qFormat/>
    <w:rsid w:val="00757BA7"/>
    <w:pPr>
      <w:keepNext/>
      <w:keepLines/>
      <w:spacing w:before="40" w:line="259" w:lineRule="auto"/>
      <w:outlineLvl w:val="2"/>
    </w:pPr>
    <w:rPr>
      <w:rFonts w:asciiTheme="majorHAnsi" w:eastAsiaTheme="majorEastAsia" w:hAnsiTheme="majorHAnsi" w:cstheme="majorBidi"/>
      <w:color w:val="243F60" w:themeColor="accent1" w:themeShade="7F"/>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E7089"/>
    <w:rPr>
      <w:rFonts w:ascii="Tahoma" w:hAnsi="Tahoma" w:cs="Tahoma"/>
      <w:sz w:val="16"/>
      <w:szCs w:val="16"/>
    </w:rPr>
  </w:style>
  <w:style w:type="character" w:customStyle="1" w:styleId="BalloonTextChar">
    <w:name w:val="Balloon Text Char"/>
    <w:basedOn w:val="DefaultParagraphFont"/>
    <w:link w:val="BalloonText"/>
    <w:uiPriority w:val="99"/>
    <w:semiHidden/>
    <w:rsid w:val="00AE7089"/>
    <w:rPr>
      <w:rFonts w:ascii="Tahoma" w:hAnsi="Tahoma" w:cs="Tahoma"/>
      <w:sz w:val="16"/>
      <w:szCs w:val="16"/>
    </w:rPr>
  </w:style>
  <w:style w:type="paragraph" w:styleId="Header">
    <w:name w:val="header"/>
    <w:basedOn w:val="Normal"/>
    <w:link w:val="HeaderChar"/>
    <w:uiPriority w:val="99"/>
    <w:unhideWhenUsed/>
    <w:rsid w:val="00737AEC"/>
    <w:pPr>
      <w:tabs>
        <w:tab w:val="center" w:pos="4680"/>
        <w:tab w:val="right" w:pos="9360"/>
      </w:tabs>
    </w:pPr>
  </w:style>
  <w:style w:type="character" w:customStyle="1" w:styleId="HeaderChar">
    <w:name w:val="Header Char"/>
    <w:basedOn w:val="DefaultParagraphFont"/>
    <w:link w:val="Header"/>
    <w:uiPriority w:val="99"/>
    <w:rsid w:val="00737AEC"/>
  </w:style>
  <w:style w:type="paragraph" w:styleId="Footer">
    <w:name w:val="footer"/>
    <w:basedOn w:val="Normal"/>
    <w:link w:val="FooterChar"/>
    <w:uiPriority w:val="99"/>
    <w:unhideWhenUsed/>
    <w:rsid w:val="00737AEC"/>
    <w:pPr>
      <w:tabs>
        <w:tab w:val="center" w:pos="4680"/>
        <w:tab w:val="right" w:pos="9360"/>
      </w:tabs>
    </w:pPr>
  </w:style>
  <w:style w:type="character" w:customStyle="1" w:styleId="FooterChar">
    <w:name w:val="Footer Char"/>
    <w:basedOn w:val="DefaultParagraphFont"/>
    <w:link w:val="Footer"/>
    <w:uiPriority w:val="99"/>
    <w:rsid w:val="00737AEC"/>
  </w:style>
  <w:style w:type="paragraph" w:styleId="ListParagraph">
    <w:name w:val="List Paragraph"/>
    <w:aliases w:val="Puces,References,- List tir,List Bulet,COMESA Text 2,Standard 12 pt"/>
    <w:basedOn w:val="Normal"/>
    <w:link w:val="ListParagraphChar"/>
    <w:uiPriority w:val="34"/>
    <w:qFormat/>
    <w:rsid w:val="00D9685A"/>
    <w:pPr>
      <w:ind w:left="720"/>
      <w:contextualSpacing/>
    </w:pPr>
  </w:style>
  <w:style w:type="character" w:styleId="Hyperlink">
    <w:name w:val="Hyperlink"/>
    <w:basedOn w:val="DefaultParagraphFont"/>
    <w:uiPriority w:val="99"/>
    <w:unhideWhenUsed/>
    <w:rsid w:val="000E34D9"/>
    <w:rPr>
      <w:color w:val="0000FF" w:themeColor="hyperlink"/>
      <w:u w:val="single"/>
    </w:rPr>
  </w:style>
  <w:style w:type="paragraph" w:styleId="BodyText">
    <w:name w:val="Body Text"/>
    <w:basedOn w:val="Normal"/>
    <w:link w:val="BodyTextChar"/>
    <w:rsid w:val="00272ED3"/>
    <w:pPr>
      <w:spacing w:line="360" w:lineRule="auto"/>
      <w:jc w:val="both"/>
    </w:pPr>
  </w:style>
  <w:style w:type="character" w:customStyle="1" w:styleId="BodyTextChar">
    <w:name w:val="Body Text Char"/>
    <w:basedOn w:val="DefaultParagraphFont"/>
    <w:link w:val="BodyText"/>
    <w:rsid w:val="00272ED3"/>
    <w:rPr>
      <w:rFonts w:ascii="Times New Roman" w:eastAsia="Times New Roman" w:hAnsi="Times New Roman" w:cs="Times New Roman"/>
      <w:sz w:val="24"/>
      <w:szCs w:val="24"/>
      <w:lang w:val="fr-FR" w:eastAsia="fr-FR"/>
    </w:rPr>
  </w:style>
  <w:style w:type="paragraph" w:styleId="Title">
    <w:name w:val="Title"/>
    <w:basedOn w:val="Normal"/>
    <w:link w:val="TitleChar"/>
    <w:qFormat/>
    <w:rsid w:val="00D03004"/>
    <w:pPr>
      <w:jc w:val="center"/>
    </w:pPr>
    <w:rPr>
      <w:sz w:val="40"/>
      <w:szCs w:val="20"/>
    </w:rPr>
  </w:style>
  <w:style w:type="character" w:customStyle="1" w:styleId="TitleChar">
    <w:name w:val="Title Char"/>
    <w:basedOn w:val="DefaultParagraphFont"/>
    <w:link w:val="Title"/>
    <w:rsid w:val="00D03004"/>
    <w:rPr>
      <w:rFonts w:ascii="Times New Roman" w:eastAsia="Times New Roman" w:hAnsi="Times New Roman" w:cs="Times New Roman"/>
      <w:sz w:val="40"/>
      <w:szCs w:val="20"/>
      <w:lang w:val="fr-FR" w:eastAsia="fr-FR"/>
    </w:rPr>
  </w:style>
  <w:style w:type="table" w:styleId="TableGrid">
    <w:name w:val="Table Grid"/>
    <w:basedOn w:val="TableNormal"/>
    <w:uiPriority w:val="59"/>
    <w:rsid w:val="00D03004"/>
    <w:pPr>
      <w:spacing w:after="0" w:line="240" w:lineRule="auto"/>
    </w:pPr>
    <w:rPr>
      <w:rFonts w:ascii="Times New Roman" w:eastAsia="Batang"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uces Char,References Char,- List tir Char,List Bulet Char,COMESA Text 2 Char,Standard 12 pt Char"/>
    <w:link w:val="ListParagraph"/>
    <w:uiPriority w:val="34"/>
    <w:locked/>
    <w:rsid w:val="00D13767"/>
    <w:rPr>
      <w:rFonts w:ascii="Times New Roman" w:eastAsia="Times New Roman" w:hAnsi="Times New Roman" w:cs="Times New Roman"/>
      <w:sz w:val="24"/>
      <w:szCs w:val="24"/>
      <w:lang w:val="fr-FR" w:eastAsia="fr-FR"/>
    </w:rPr>
  </w:style>
  <w:style w:type="character" w:customStyle="1" w:styleId="Heading3Char">
    <w:name w:val="Heading 3 Char"/>
    <w:basedOn w:val="DefaultParagraphFont"/>
    <w:link w:val="Heading3"/>
    <w:uiPriority w:val="9"/>
    <w:rsid w:val="00757BA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757BA7"/>
    <w:pPr>
      <w:spacing w:before="100" w:beforeAutospacing="1" w:after="100" w:afterAutospacing="1"/>
    </w:pPr>
    <w:rPr>
      <w:lang w:val="en-US" w:eastAsia="en-US"/>
    </w:rPr>
  </w:style>
  <w:style w:type="table" w:customStyle="1" w:styleId="TableGrid1">
    <w:name w:val="Table Grid1"/>
    <w:basedOn w:val="TableNormal"/>
    <w:next w:val="TableGrid"/>
    <w:uiPriority w:val="59"/>
    <w:qFormat/>
    <w:rsid w:val="00D21AFC"/>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77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36821">
      <w:bodyDiv w:val="1"/>
      <w:marLeft w:val="0"/>
      <w:marRight w:val="0"/>
      <w:marTop w:val="0"/>
      <w:marBottom w:val="0"/>
      <w:divBdr>
        <w:top w:val="none" w:sz="0" w:space="0" w:color="auto"/>
        <w:left w:val="none" w:sz="0" w:space="0" w:color="auto"/>
        <w:bottom w:val="none" w:sz="0" w:space="0" w:color="auto"/>
        <w:right w:val="none" w:sz="0" w:space="0" w:color="auto"/>
      </w:divBdr>
    </w:div>
    <w:div w:id="1512064644">
      <w:bodyDiv w:val="1"/>
      <w:marLeft w:val="0"/>
      <w:marRight w:val="0"/>
      <w:marTop w:val="0"/>
      <w:marBottom w:val="0"/>
      <w:divBdr>
        <w:top w:val="none" w:sz="0" w:space="0" w:color="auto"/>
        <w:left w:val="none" w:sz="0" w:space="0" w:color="auto"/>
        <w:bottom w:val="none" w:sz="0" w:space="0" w:color="auto"/>
        <w:right w:val="none" w:sz="0" w:space="0" w:color="auto"/>
      </w:divBdr>
    </w:div>
    <w:div w:id="160611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rwvca2018@gmail.com" TargetMode="External"/><Relationship Id="rId1" Type="http://schemas.openxmlformats.org/officeDocument/2006/relationships/hyperlink" Target="mailto:info@rwvca.org.rw"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25C98-31A0-449A-868F-A4A7F5C60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Emmy RWVCA</cp:lastModifiedBy>
  <cp:revision>3</cp:revision>
  <cp:lastPrinted>2025-03-10T19:55:00Z</cp:lastPrinted>
  <dcterms:created xsi:type="dcterms:W3CDTF">2026-03-23T12:48:00Z</dcterms:created>
  <dcterms:modified xsi:type="dcterms:W3CDTF">2026-03-23T12:49:00Z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dd349029724cd0d696c7fa0eefd77c4f67b136063f33ebb57c62bcb31a1c0de5</vt:lpwstr>
  </property>
</Properties>
</file>