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2E5A" w:rsidRDefault="00DB2E5A" w:rsidP="00DB2E5A">
      <w:pPr>
        <w:ind w:left="3600"/>
        <w:rPr>
          <w:b/>
        </w:rPr>
      </w:pPr>
    </w:p>
    <w:p w:rsidR="00B72982" w:rsidRDefault="00B72982" w:rsidP="00DB2E5A">
      <w:pPr>
        <w:ind w:left="3600"/>
        <w:rPr>
          <w:b/>
        </w:rPr>
      </w:pPr>
    </w:p>
    <w:p w:rsidR="00B72982" w:rsidRDefault="000C0AA5" w:rsidP="00B72982">
      <w:pPr>
        <w:rPr>
          <w:b/>
        </w:rPr>
      </w:pPr>
      <w:r w:rsidRPr="000C0AA5">
        <w:rPr>
          <w:b/>
        </w:rPr>
        <w:t>INTERNAL</w:t>
      </w:r>
      <w:r>
        <w:rPr>
          <w:b/>
        </w:rPr>
        <w:t xml:space="preserve"> </w:t>
      </w:r>
      <w:bookmarkStart w:id="0" w:name="_GoBack"/>
      <w:r>
        <w:rPr>
          <w:b/>
        </w:rPr>
        <w:t xml:space="preserve">PERFORMANCE EVALUATION REPORT ON </w:t>
      </w:r>
      <w:r w:rsidRPr="000C0AA5">
        <w:rPr>
          <w:b/>
        </w:rPr>
        <w:t>LEGAL SERVICES</w:t>
      </w:r>
      <w:bookmarkEnd w:id="0"/>
    </w:p>
    <w:p w:rsidR="000C0AA5" w:rsidRDefault="000C0AA5" w:rsidP="00B72982">
      <w:pPr>
        <w:rPr>
          <w:b/>
        </w:rPr>
      </w:pPr>
    </w:p>
    <w:p w:rsidR="009114C5" w:rsidRDefault="009114C5" w:rsidP="009114C5">
      <w:pPr>
        <w:pStyle w:val="ListParagraph"/>
        <w:numPr>
          <w:ilvl w:val="0"/>
          <w:numId w:val="9"/>
        </w:numPr>
        <w:rPr>
          <w:b/>
        </w:rPr>
      </w:pPr>
      <w:r>
        <w:rPr>
          <w:b/>
        </w:rPr>
        <w:t>Service provider details</w:t>
      </w:r>
    </w:p>
    <w:p w:rsidR="00B72982" w:rsidRPr="00A8297B" w:rsidRDefault="00C7074E" w:rsidP="007B56E1">
      <w:pPr>
        <w:pStyle w:val="ListParagraph"/>
        <w:numPr>
          <w:ilvl w:val="0"/>
          <w:numId w:val="13"/>
        </w:numPr>
      </w:pPr>
      <w:r w:rsidRPr="00A8297B">
        <w:t>Name of Service provider</w:t>
      </w:r>
      <w:r w:rsidR="00120AD0">
        <w:tab/>
      </w:r>
      <w:r w:rsidRPr="00A8297B">
        <w:t xml:space="preserve">: </w:t>
      </w:r>
      <w:r w:rsidR="00240592" w:rsidRPr="00A8297B">
        <w:t>Saga solution &amp; partners</w:t>
      </w:r>
    </w:p>
    <w:p w:rsidR="00C7074E" w:rsidRPr="00A8297B" w:rsidRDefault="00BC2F16" w:rsidP="007B56E1">
      <w:pPr>
        <w:pStyle w:val="ListParagraph"/>
        <w:numPr>
          <w:ilvl w:val="0"/>
          <w:numId w:val="13"/>
        </w:numPr>
      </w:pPr>
      <w:r w:rsidRPr="00A8297B">
        <w:t>Contract duration</w:t>
      </w:r>
      <w:r w:rsidR="00120AD0">
        <w:tab/>
      </w:r>
      <w:r w:rsidR="00120AD0">
        <w:tab/>
      </w:r>
      <w:r w:rsidRPr="00A8297B">
        <w:t>: one-year renewable once</w:t>
      </w:r>
    </w:p>
    <w:p w:rsidR="00E07943" w:rsidRPr="00E07943" w:rsidRDefault="00E07943" w:rsidP="007B56E1">
      <w:pPr>
        <w:pStyle w:val="ListParagraph"/>
        <w:numPr>
          <w:ilvl w:val="0"/>
          <w:numId w:val="13"/>
        </w:numPr>
      </w:pPr>
      <w:r w:rsidRPr="007B56E1">
        <w:t>Contract Commencement</w:t>
      </w:r>
      <w:r w:rsidR="00120AD0">
        <w:tab/>
      </w:r>
      <w:r w:rsidRPr="007B56E1">
        <w:t>: 5th March 2025</w:t>
      </w:r>
    </w:p>
    <w:p w:rsidR="00E07943" w:rsidRDefault="00E07943" w:rsidP="007B56E1">
      <w:pPr>
        <w:pStyle w:val="ListParagraph"/>
        <w:numPr>
          <w:ilvl w:val="0"/>
          <w:numId w:val="13"/>
        </w:numPr>
      </w:pPr>
      <w:r w:rsidRPr="007B56E1">
        <w:t>Contract Expiration</w:t>
      </w:r>
      <w:r w:rsidR="00120AD0">
        <w:tab/>
      </w:r>
      <w:r w:rsidR="00120AD0">
        <w:tab/>
      </w:r>
      <w:r w:rsidRPr="007B56E1">
        <w:t>: 5th March 2026</w:t>
      </w:r>
    </w:p>
    <w:p w:rsidR="00B5604D" w:rsidRPr="00E07943" w:rsidRDefault="00B5604D" w:rsidP="007B56E1">
      <w:pPr>
        <w:pStyle w:val="ListParagraph"/>
        <w:numPr>
          <w:ilvl w:val="0"/>
          <w:numId w:val="13"/>
        </w:numPr>
      </w:pPr>
      <w:r>
        <w:t>Condition of renew</w:t>
      </w:r>
      <w:r>
        <w:tab/>
      </w:r>
      <w:r>
        <w:tab/>
        <w:t>: Provide a letter, if not contract automatically end</w:t>
      </w:r>
    </w:p>
    <w:p w:rsidR="00BC2F16" w:rsidRDefault="00BC2F16" w:rsidP="00B72982"/>
    <w:p w:rsidR="00120AD0" w:rsidRPr="00A8297B" w:rsidRDefault="00120AD0" w:rsidP="00B72982"/>
    <w:p w:rsidR="00A8297B" w:rsidRDefault="00120AD0" w:rsidP="00120AD0">
      <w:pPr>
        <w:pStyle w:val="ListParagraph"/>
        <w:numPr>
          <w:ilvl w:val="0"/>
          <w:numId w:val="9"/>
        </w:numPr>
        <w:rPr>
          <w:b/>
        </w:rPr>
      </w:pPr>
      <w:r>
        <w:rPr>
          <w:b/>
        </w:rPr>
        <w:t xml:space="preserve">Executive summary </w:t>
      </w:r>
    </w:p>
    <w:p w:rsidR="00C7074E" w:rsidRDefault="0081292D" w:rsidP="0081292D">
      <w:pPr>
        <w:pStyle w:val="ListParagraph"/>
        <w:numPr>
          <w:ilvl w:val="0"/>
          <w:numId w:val="7"/>
        </w:numPr>
      </w:pPr>
      <w:r>
        <w:rPr>
          <w:b/>
        </w:rPr>
        <w:t xml:space="preserve">Core performance: </w:t>
      </w:r>
      <w:r w:rsidRPr="0081292D">
        <w:t>The Service Provider has demonstrated high reliability in Kinyarwanda-based legal matters, specifically in court representation and general consultations. He is consistently available and physically present for all institutional needs.</w:t>
      </w:r>
    </w:p>
    <w:p w:rsidR="0081292D" w:rsidRPr="0081292D" w:rsidRDefault="0081292D" w:rsidP="0081292D">
      <w:pPr>
        <w:pStyle w:val="ListParagraph"/>
        <w:numPr>
          <w:ilvl w:val="0"/>
          <w:numId w:val="7"/>
        </w:numPr>
      </w:pPr>
      <w:r w:rsidRPr="0081292D">
        <w:rPr>
          <w:b/>
        </w:rPr>
        <w:t>Critical Constraint:</w:t>
      </w:r>
      <w:r w:rsidRPr="0081292D">
        <w:t xml:space="preserve"> A significant gap exists in English language proficiency. This has created "hidden costs" for the Association, as management is frequently forced to perform legal drafting and international negotiations internally to bridge the communication gap.</w:t>
      </w:r>
    </w:p>
    <w:p w:rsidR="0081292D" w:rsidRDefault="0081292D" w:rsidP="0081292D">
      <w:pPr>
        <w:pStyle w:val="ListParagraph"/>
        <w:numPr>
          <w:ilvl w:val="0"/>
          <w:numId w:val="7"/>
        </w:numPr>
        <w:rPr>
          <w:b/>
        </w:rPr>
      </w:pPr>
      <w:r w:rsidRPr="0081292D">
        <w:rPr>
          <w:b/>
        </w:rPr>
        <w:t xml:space="preserve">Operational Risk: </w:t>
      </w:r>
      <w:r w:rsidRPr="0081292D">
        <w:t>We currently have a pending court case. Terminating the contract mid-litigation poses a risk of losing institutional memory and incurring high costs for a new firm to study the file from scratch.</w:t>
      </w:r>
    </w:p>
    <w:p w:rsidR="00ED1A70" w:rsidRDefault="00ED1A70" w:rsidP="00ED1A70"/>
    <w:p w:rsidR="00ED1A70" w:rsidRDefault="00A31ED7" w:rsidP="00A31ED7">
      <w:pPr>
        <w:pStyle w:val="ListParagraph"/>
        <w:numPr>
          <w:ilvl w:val="0"/>
          <w:numId w:val="9"/>
        </w:numPr>
        <w:rPr>
          <w:b/>
        </w:rPr>
      </w:pPr>
      <w:r w:rsidRPr="00A31ED7">
        <w:rPr>
          <w:b/>
        </w:rPr>
        <w:t>Detailed Performance Scorecard</w:t>
      </w:r>
    </w:p>
    <w:p w:rsidR="00A31ED7" w:rsidRPr="00A31ED7" w:rsidRDefault="00A31ED7" w:rsidP="00A31ED7">
      <w:pPr>
        <w:pStyle w:val="ListParagraph"/>
        <w:rPr>
          <w:b/>
        </w:rPr>
      </w:pPr>
    </w:p>
    <w:tbl>
      <w:tblPr>
        <w:tblStyle w:val="TableGrid"/>
        <w:tblW w:w="10485" w:type="dxa"/>
        <w:tblLook w:val="04A0" w:firstRow="1" w:lastRow="0" w:firstColumn="1" w:lastColumn="0" w:noHBand="0" w:noVBand="1"/>
      </w:tblPr>
      <w:tblGrid>
        <w:gridCol w:w="562"/>
        <w:gridCol w:w="5103"/>
        <w:gridCol w:w="4044"/>
        <w:gridCol w:w="776"/>
      </w:tblGrid>
      <w:tr w:rsidR="00ED1A70" w:rsidTr="00043DAA">
        <w:tc>
          <w:tcPr>
            <w:tcW w:w="562" w:type="dxa"/>
          </w:tcPr>
          <w:p w:rsidR="00ED1A70" w:rsidRDefault="00ED1A70" w:rsidP="00ED1A70">
            <w:pPr>
              <w:rPr>
                <w:b/>
              </w:rPr>
            </w:pPr>
            <w:r>
              <w:rPr>
                <w:b/>
              </w:rPr>
              <w:t>No</w:t>
            </w:r>
          </w:p>
        </w:tc>
        <w:tc>
          <w:tcPr>
            <w:tcW w:w="5103" w:type="dxa"/>
          </w:tcPr>
          <w:p w:rsidR="00ED1A70" w:rsidRDefault="00ED1A70" w:rsidP="00ED1A70">
            <w:pPr>
              <w:rPr>
                <w:b/>
              </w:rPr>
            </w:pPr>
            <w:r>
              <w:rPr>
                <w:b/>
                <w:bCs/>
              </w:rPr>
              <w:t>Scope of Work</w:t>
            </w:r>
            <w:r w:rsidR="00C32746">
              <w:rPr>
                <w:b/>
                <w:bCs/>
              </w:rPr>
              <w:t xml:space="preserve"> </w:t>
            </w:r>
            <w:r w:rsidR="00C32746" w:rsidRPr="00C32746">
              <w:rPr>
                <w:b/>
                <w:bCs/>
              </w:rPr>
              <w:t>(as per Article 3)</w:t>
            </w:r>
          </w:p>
        </w:tc>
        <w:tc>
          <w:tcPr>
            <w:tcW w:w="4044" w:type="dxa"/>
          </w:tcPr>
          <w:p w:rsidR="00ED1A70" w:rsidRDefault="00C32746" w:rsidP="00ED1A70">
            <w:pPr>
              <w:rPr>
                <w:b/>
              </w:rPr>
            </w:pPr>
            <w:r>
              <w:rPr>
                <w:b/>
              </w:rPr>
              <w:t xml:space="preserve">Performance </w:t>
            </w:r>
            <w:r w:rsidR="00ED1A70">
              <w:rPr>
                <w:b/>
              </w:rPr>
              <w:t>Comment</w:t>
            </w:r>
          </w:p>
        </w:tc>
        <w:tc>
          <w:tcPr>
            <w:tcW w:w="776" w:type="dxa"/>
          </w:tcPr>
          <w:p w:rsidR="00ED1A70" w:rsidRDefault="00C32746" w:rsidP="00ED1A70">
            <w:pPr>
              <w:rPr>
                <w:b/>
              </w:rPr>
            </w:pPr>
            <w:r>
              <w:rPr>
                <w:b/>
              </w:rPr>
              <w:t>Sore (</w:t>
            </w:r>
            <w:r w:rsidR="00ED1A70">
              <w:rPr>
                <w:b/>
              </w:rPr>
              <w:t>%</w:t>
            </w:r>
            <w:r>
              <w:rPr>
                <w:b/>
              </w:rPr>
              <w:t>)</w:t>
            </w:r>
          </w:p>
        </w:tc>
      </w:tr>
      <w:tr w:rsidR="00ED1A70" w:rsidTr="00043DAA">
        <w:tc>
          <w:tcPr>
            <w:tcW w:w="562" w:type="dxa"/>
          </w:tcPr>
          <w:p w:rsidR="00ED1A70" w:rsidRPr="00043DAA" w:rsidRDefault="00050CF3" w:rsidP="00ED1A70">
            <w:r w:rsidRPr="00043DAA">
              <w:t>1</w:t>
            </w:r>
          </w:p>
        </w:tc>
        <w:tc>
          <w:tcPr>
            <w:tcW w:w="5103" w:type="dxa"/>
          </w:tcPr>
          <w:p w:rsidR="00ED1A70" w:rsidRPr="00ED1A70" w:rsidRDefault="00C32746" w:rsidP="00ED1A70">
            <w:pPr>
              <w:jc w:val="left"/>
            </w:pPr>
            <w:r w:rsidRPr="00C32746">
              <w:t>Court Representation &amp; Advocacy</w:t>
            </w:r>
          </w:p>
        </w:tc>
        <w:tc>
          <w:tcPr>
            <w:tcW w:w="4044" w:type="dxa"/>
          </w:tcPr>
          <w:p w:rsidR="00ED1A70" w:rsidRPr="00ED1A70" w:rsidRDefault="006636C5" w:rsidP="00ED1A70">
            <w:r>
              <w:t xml:space="preserve">Full </w:t>
            </w:r>
            <w:r w:rsidR="00C32746" w:rsidRPr="00C32746">
              <w:t>available and proactive in all legal proceedings.</w:t>
            </w:r>
          </w:p>
        </w:tc>
        <w:tc>
          <w:tcPr>
            <w:tcW w:w="776" w:type="dxa"/>
          </w:tcPr>
          <w:p w:rsidR="00ED1A70" w:rsidRPr="00ED1A70" w:rsidRDefault="00ED1A70" w:rsidP="00ED1A70">
            <w:r w:rsidRPr="00ED1A70">
              <w:t>100%</w:t>
            </w:r>
          </w:p>
        </w:tc>
      </w:tr>
      <w:tr w:rsidR="00ED1A70" w:rsidTr="00043DAA">
        <w:tc>
          <w:tcPr>
            <w:tcW w:w="562" w:type="dxa"/>
          </w:tcPr>
          <w:p w:rsidR="00ED1A70" w:rsidRPr="00043DAA" w:rsidRDefault="00050CF3" w:rsidP="00ED1A70">
            <w:r w:rsidRPr="00043DAA">
              <w:t>2</w:t>
            </w:r>
          </w:p>
        </w:tc>
        <w:tc>
          <w:tcPr>
            <w:tcW w:w="5103" w:type="dxa"/>
          </w:tcPr>
          <w:p w:rsidR="00ED1A70" w:rsidRDefault="00C32746" w:rsidP="00C32746">
            <w:pPr>
              <w:jc w:val="left"/>
            </w:pPr>
            <w:r w:rsidRPr="00C32746">
              <w:t>Legal Advice &amp; Clarifications</w:t>
            </w:r>
          </w:p>
          <w:p w:rsidR="00C32746" w:rsidRDefault="00C32746" w:rsidP="00C32746">
            <w:pPr>
              <w:jc w:val="left"/>
              <w:rPr>
                <w:b/>
              </w:rPr>
            </w:pPr>
          </w:p>
        </w:tc>
        <w:tc>
          <w:tcPr>
            <w:tcW w:w="4044" w:type="dxa"/>
          </w:tcPr>
          <w:p w:rsidR="00050CF3" w:rsidRPr="00050CF3" w:rsidRDefault="00050CF3" w:rsidP="00050CF3">
            <w:r w:rsidRPr="00050CF3">
              <w:t>Consistently provided timely advice via email/phone.</w:t>
            </w:r>
          </w:p>
          <w:p w:rsidR="00ED1A70" w:rsidRPr="00ED1A70" w:rsidRDefault="00ED1A70" w:rsidP="00ED1A70"/>
        </w:tc>
        <w:tc>
          <w:tcPr>
            <w:tcW w:w="776" w:type="dxa"/>
          </w:tcPr>
          <w:p w:rsidR="00ED1A70" w:rsidRPr="00ED1A70" w:rsidRDefault="00ED1A70" w:rsidP="00ED1A70">
            <w:r w:rsidRPr="00ED1A70">
              <w:t>100%</w:t>
            </w:r>
          </w:p>
        </w:tc>
      </w:tr>
      <w:tr w:rsidR="00ED1A70" w:rsidTr="00043DAA">
        <w:tc>
          <w:tcPr>
            <w:tcW w:w="562" w:type="dxa"/>
          </w:tcPr>
          <w:p w:rsidR="00ED1A70" w:rsidRPr="00043DAA" w:rsidRDefault="00050CF3" w:rsidP="00ED1A70">
            <w:r w:rsidRPr="00043DAA">
              <w:t>3</w:t>
            </w:r>
          </w:p>
        </w:tc>
        <w:tc>
          <w:tcPr>
            <w:tcW w:w="5103" w:type="dxa"/>
          </w:tcPr>
          <w:p w:rsidR="00ED1A70" w:rsidRDefault="00C32746" w:rsidP="00C32746">
            <w:pPr>
              <w:jc w:val="left"/>
            </w:pPr>
            <w:r w:rsidRPr="00C32746">
              <w:t>Addressing Contractual Breaches</w:t>
            </w:r>
          </w:p>
          <w:p w:rsidR="00C32746" w:rsidRDefault="00C32746" w:rsidP="00C32746">
            <w:pPr>
              <w:jc w:val="left"/>
              <w:rPr>
                <w:b/>
              </w:rPr>
            </w:pPr>
          </w:p>
        </w:tc>
        <w:tc>
          <w:tcPr>
            <w:tcW w:w="4044" w:type="dxa"/>
          </w:tcPr>
          <w:p w:rsidR="00ED1A70" w:rsidRPr="00ED1A70" w:rsidRDefault="00050CF3" w:rsidP="00ED1A70">
            <w:r w:rsidRPr="00050CF3">
              <w:t>Actively managed disputes involving members/employees.</w:t>
            </w:r>
          </w:p>
        </w:tc>
        <w:tc>
          <w:tcPr>
            <w:tcW w:w="776" w:type="dxa"/>
          </w:tcPr>
          <w:p w:rsidR="00ED1A70" w:rsidRPr="00ED1A70" w:rsidRDefault="00ED1A70" w:rsidP="00ED1A70">
            <w:r w:rsidRPr="00ED1A70">
              <w:t>100%</w:t>
            </w:r>
          </w:p>
        </w:tc>
      </w:tr>
      <w:tr w:rsidR="00ED1A70" w:rsidTr="00043DAA">
        <w:tc>
          <w:tcPr>
            <w:tcW w:w="562" w:type="dxa"/>
          </w:tcPr>
          <w:p w:rsidR="00ED1A70" w:rsidRPr="00043DAA" w:rsidRDefault="007E7EA8" w:rsidP="00ED1A70">
            <w:r w:rsidRPr="00043DAA">
              <w:t>4</w:t>
            </w:r>
          </w:p>
        </w:tc>
        <w:tc>
          <w:tcPr>
            <w:tcW w:w="5103" w:type="dxa"/>
          </w:tcPr>
          <w:p w:rsidR="00ED1A70" w:rsidRDefault="00C32746" w:rsidP="00ED1A70">
            <w:pPr>
              <w:jc w:val="left"/>
            </w:pPr>
            <w:r w:rsidRPr="00C32746">
              <w:t xml:space="preserve">Drafting/Reviewing Contracts &amp; </w:t>
            </w:r>
            <w:proofErr w:type="spellStart"/>
            <w:r w:rsidRPr="00C32746">
              <w:t>MoUs</w:t>
            </w:r>
            <w:proofErr w:type="spellEnd"/>
          </w:p>
          <w:p w:rsidR="00C32746" w:rsidRDefault="00C32746" w:rsidP="00ED1A70">
            <w:pPr>
              <w:jc w:val="left"/>
              <w:rPr>
                <w:b/>
              </w:rPr>
            </w:pPr>
          </w:p>
        </w:tc>
        <w:tc>
          <w:tcPr>
            <w:tcW w:w="4044" w:type="dxa"/>
          </w:tcPr>
          <w:p w:rsidR="00ED1A70" w:rsidRPr="00ED1A70" w:rsidRDefault="00001E75" w:rsidP="00ED1A70">
            <w:r w:rsidRPr="00001E75">
              <w:t>Available</w:t>
            </w:r>
            <w:r>
              <w:t xml:space="preserve"> to only review</w:t>
            </w:r>
            <w:r w:rsidRPr="00001E75">
              <w:t>, but limited by language when drafting in English.</w:t>
            </w:r>
          </w:p>
        </w:tc>
        <w:tc>
          <w:tcPr>
            <w:tcW w:w="776" w:type="dxa"/>
          </w:tcPr>
          <w:p w:rsidR="00ED1A70" w:rsidRPr="00ED1A70" w:rsidRDefault="00ED1A70" w:rsidP="00ED1A70">
            <w:r>
              <w:t>8</w:t>
            </w:r>
            <w:r w:rsidRPr="00ED1A70">
              <w:t>0%</w:t>
            </w:r>
          </w:p>
        </w:tc>
      </w:tr>
      <w:tr w:rsidR="00ED1A70" w:rsidTr="00043DAA">
        <w:tc>
          <w:tcPr>
            <w:tcW w:w="562" w:type="dxa"/>
          </w:tcPr>
          <w:p w:rsidR="00ED1A70" w:rsidRPr="00043DAA" w:rsidRDefault="007E7EA8" w:rsidP="00ED1A70">
            <w:r w:rsidRPr="00043DAA">
              <w:t>5</w:t>
            </w:r>
          </w:p>
        </w:tc>
        <w:tc>
          <w:tcPr>
            <w:tcW w:w="5103" w:type="dxa"/>
          </w:tcPr>
          <w:p w:rsidR="00ED1A70" w:rsidRDefault="00D74A1F" w:rsidP="00ED1A70">
            <w:pPr>
              <w:jc w:val="left"/>
            </w:pPr>
            <w:r>
              <w:t>A</w:t>
            </w:r>
            <w:r w:rsidR="00ED1A70">
              <w:t xml:space="preserve">mendments </w:t>
            </w:r>
            <w:r>
              <w:t xml:space="preserve">and </w:t>
            </w:r>
            <w:proofErr w:type="spellStart"/>
            <w:r>
              <w:t>Labor</w:t>
            </w:r>
            <w:proofErr w:type="spellEnd"/>
            <w:r>
              <w:t xml:space="preserve"> advisor</w:t>
            </w:r>
            <w:r w:rsidR="00ED1A70">
              <w:t xml:space="preserve"> </w:t>
            </w:r>
          </w:p>
          <w:p w:rsidR="00ED1A70" w:rsidRDefault="00ED1A70" w:rsidP="00ED1A70">
            <w:pPr>
              <w:jc w:val="left"/>
              <w:rPr>
                <w:b/>
              </w:rPr>
            </w:pPr>
          </w:p>
        </w:tc>
        <w:tc>
          <w:tcPr>
            <w:tcW w:w="4044" w:type="dxa"/>
          </w:tcPr>
          <w:p w:rsidR="00ED1A70" w:rsidRPr="00ED1A70" w:rsidRDefault="00D74A1F" w:rsidP="00ED1A70">
            <w:r w:rsidRPr="00D74A1F">
              <w:br/>
              <w:t xml:space="preserve">Provided sound advice on association and </w:t>
            </w:r>
            <w:proofErr w:type="spellStart"/>
            <w:r w:rsidRPr="00D74A1F">
              <w:t>labor</w:t>
            </w:r>
            <w:proofErr w:type="spellEnd"/>
            <w:r w:rsidRPr="00D74A1F">
              <w:t xml:space="preserve"> matters.</w:t>
            </w:r>
          </w:p>
        </w:tc>
        <w:tc>
          <w:tcPr>
            <w:tcW w:w="776" w:type="dxa"/>
          </w:tcPr>
          <w:p w:rsidR="00ED1A70" w:rsidRPr="00ED1A70" w:rsidRDefault="00ED1A70" w:rsidP="00ED1A70">
            <w:r>
              <w:t>8</w:t>
            </w:r>
            <w:r w:rsidRPr="00ED1A70">
              <w:t>0%</w:t>
            </w:r>
          </w:p>
        </w:tc>
      </w:tr>
      <w:tr w:rsidR="00ED1A70" w:rsidTr="00043DAA">
        <w:tc>
          <w:tcPr>
            <w:tcW w:w="562" w:type="dxa"/>
          </w:tcPr>
          <w:p w:rsidR="00ED1A70" w:rsidRPr="00043DAA" w:rsidRDefault="00EA44CE" w:rsidP="00ED1A70">
            <w:r w:rsidRPr="00043DAA">
              <w:t>6</w:t>
            </w:r>
          </w:p>
        </w:tc>
        <w:tc>
          <w:tcPr>
            <w:tcW w:w="5103" w:type="dxa"/>
          </w:tcPr>
          <w:p w:rsidR="00ED1A70" w:rsidRDefault="007E7EA8" w:rsidP="00ED1A70">
            <w:pPr>
              <w:jc w:val="left"/>
            </w:pPr>
            <w:r>
              <w:t>M</w:t>
            </w:r>
            <w:r w:rsidR="00ED1A70">
              <w:t xml:space="preserve">eetings and drafting resolutions; </w:t>
            </w:r>
          </w:p>
          <w:p w:rsidR="00ED1A70" w:rsidRDefault="00ED1A70" w:rsidP="00ED1A70">
            <w:pPr>
              <w:ind w:left="425"/>
              <w:jc w:val="left"/>
              <w:rPr>
                <w:b/>
              </w:rPr>
            </w:pPr>
          </w:p>
        </w:tc>
        <w:tc>
          <w:tcPr>
            <w:tcW w:w="4044" w:type="dxa"/>
          </w:tcPr>
          <w:p w:rsidR="00ED1A70" w:rsidRPr="00ED1A70" w:rsidRDefault="007E7EA8" w:rsidP="00ED1A70">
            <w:r w:rsidRPr="007E7EA8">
              <w:t>Regular attendance; however, RWVCA often drafted the final resolutions.</w:t>
            </w:r>
          </w:p>
        </w:tc>
        <w:tc>
          <w:tcPr>
            <w:tcW w:w="776" w:type="dxa"/>
          </w:tcPr>
          <w:p w:rsidR="00ED1A70" w:rsidRPr="00ED1A70" w:rsidRDefault="00ED1A70" w:rsidP="00ED1A70">
            <w:r>
              <w:t>8</w:t>
            </w:r>
            <w:r w:rsidRPr="00ED1A70">
              <w:t>0%</w:t>
            </w:r>
          </w:p>
        </w:tc>
      </w:tr>
      <w:tr w:rsidR="00ED1A70" w:rsidTr="00043DAA">
        <w:tc>
          <w:tcPr>
            <w:tcW w:w="562" w:type="dxa"/>
          </w:tcPr>
          <w:p w:rsidR="00ED1A70" w:rsidRPr="00043DAA" w:rsidRDefault="00EA44CE" w:rsidP="00ED1A70">
            <w:r w:rsidRPr="00043DAA">
              <w:t>7</w:t>
            </w:r>
          </w:p>
        </w:tc>
        <w:tc>
          <w:tcPr>
            <w:tcW w:w="5103" w:type="dxa"/>
          </w:tcPr>
          <w:p w:rsidR="00ED1A70" w:rsidRPr="00ED1A70" w:rsidRDefault="00EA44CE" w:rsidP="00EA44CE">
            <w:pPr>
              <w:jc w:val="left"/>
            </w:pPr>
            <w:r>
              <w:t>G</w:t>
            </w:r>
            <w:r w:rsidR="00ED1A70">
              <w:t xml:space="preserve">eneral consultations </w:t>
            </w:r>
          </w:p>
        </w:tc>
        <w:tc>
          <w:tcPr>
            <w:tcW w:w="4044" w:type="dxa"/>
          </w:tcPr>
          <w:p w:rsidR="00ED1A70" w:rsidRPr="00ED1A70" w:rsidRDefault="00EA44CE" w:rsidP="00ED1A70">
            <w:r w:rsidRPr="00EA44CE">
              <w:t>Provided reliable general legal support to staff.</w:t>
            </w:r>
          </w:p>
        </w:tc>
        <w:tc>
          <w:tcPr>
            <w:tcW w:w="776" w:type="dxa"/>
          </w:tcPr>
          <w:p w:rsidR="00ED1A70" w:rsidRPr="00ED1A70" w:rsidRDefault="00ED1A70" w:rsidP="00ED1A70">
            <w:r w:rsidRPr="00ED1A70">
              <w:t>100%</w:t>
            </w:r>
          </w:p>
        </w:tc>
      </w:tr>
      <w:tr w:rsidR="00ED1A70" w:rsidTr="00043DAA">
        <w:tc>
          <w:tcPr>
            <w:tcW w:w="562" w:type="dxa"/>
          </w:tcPr>
          <w:p w:rsidR="00ED1A70" w:rsidRPr="00043DAA" w:rsidRDefault="00EA44CE" w:rsidP="00ED1A70">
            <w:r w:rsidRPr="00043DAA">
              <w:t>8</w:t>
            </w:r>
          </w:p>
        </w:tc>
        <w:tc>
          <w:tcPr>
            <w:tcW w:w="5103" w:type="dxa"/>
          </w:tcPr>
          <w:p w:rsidR="00ED1A70" w:rsidRDefault="00ED1A70" w:rsidP="00ED1A70">
            <w:r>
              <w:t xml:space="preserve">Negotiate on behalf of RWVCA to reach a settlement or agreement by using legal knowledge and experience to negotiate </w:t>
            </w:r>
            <w:proofErr w:type="spellStart"/>
            <w:r>
              <w:t>favorable</w:t>
            </w:r>
            <w:proofErr w:type="spellEnd"/>
            <w:r>
              <w:t xml:space="preserve"> terms for their clients; </w:t>
            </w:r>
          </w:p>
          <w:p w:rsidR="00ED1A70" w:rsidRDefault="00ED1A70" w:rsidP="00ED1A70">
            <w:pPr>
              <w:ind w:left="425"/>
              <w:jc w:val="left"/>
              <w:rPr>
                <w:b/>
              </w:rPr>
            </w:pPr>
          </w:p>
        </w:tc>
        <w:tc>
          <w:tcPr>
            <w:tcW w:w="4044" w:type="dxa"/>
          </w:tcPr>
          <w:p w:rsidR="00ED1A70" w:rsidRPr="00ED1A70" w:rsidRDefault="00FE77A5" w:rsidP="00ED1A70">
            <w:r w:rsidRPr="00FE77A5">
              <w:lastRenderedPageBreak/>
              <w:t>Critical Gap: Failed to provide this service due to language capacity.</w:t>
            </w:r>
          </w:p>
        </w:tc>
        <w:tc>
          <w:tcPr>
            <w:tcW w:w="776" w:type="dxa"/>
          </w:tcPr>
          <w:p w:rsidR="00ED1A70" w:rsidRPr="00ED1A70" w:rsidRDefault="00ED1A70" w:rsidP="00ED1A70">
            <w:r w:rsidRPr="00ED1A70">
              <w:t>0%</w:t>
            </w:r>
          </w:p>
        </w:tc>
      </w:tr>
      <w:tr w:rsidR="00ED1A70" w:rsidTr="00043DAA">
        <w:tc>
          <w:tcPr>
            <w:tcW w:w="562" w:type="dxa"/>
          </w:tcPr>
          <w:p w:rsidR="00ED1A70" w:rsidRPr="00043DAA" w:rsidRDefault="00043DAA" w:rsidP="00ED1A70">
            <w:r w:rsidRPr="00043DAA">
              <w:lastRenderedPageBreak/>
              <w:t>9</w:t>
            </w:r>
          </w:p>
        </w:tc>
        <w:tc>
          <w:tcPr>
            <w:tcW w:w="5103" w:type="dxa"/>
          </w:tcPr>
          <w:p w:rsidR="00ED1A70" w:rsidRDefault="00ED1A70" w:rsidP="00ED1A70">
            <w:pPr>
              <w:jc w:val="left"/>
            </w:pPr>
            <w:r>
              <w:t xml:space="preserve">Assisting in the purchase and sale of property if required; </w:t>
            </w:r>
          </w:p>
          <w:p w:rsidR="00ED1A70" w:rsidRDefault="00ED1A70" w:rsidP="00ED1A70">
            <w:pPr>
              <w:jc w:val="left"/>
              <w:rPr>
                <w:b/>
              </w:rPr>
            </w:pPr>
          </w:p>
        </w:tc>
        <w:tc>
          <w:tcPr>
            <w:tcW w:w="4044" w:type="dxa"/>
          </w:tcPr>
          <w:p w:rsidR="00ED1A70" w:rsidRPr="00ED1A70" w:rsidRDefault="00FE77A5" w:rsidP="00ED1A70">
            <w:r w:rsidRPr="00FE77A5">
              <w:t>Not requested during this period.</w:t>
            </w:r>
          </w:p>
        </w:tc>
        <w:tc>
          <w:tcPr>
            <w:tcW w:w="776" w:type="dxa"/>
          </w:tcPr>
          <w:p w:rsidR="00ED1A70" w:rsidRPr="00B5604D" w:rsidRDefault="00FE77A5" w:rsidP="00ED1A70">
            <w:r w:rsidRPr="00B5604D">
              <w:t>N/A</w:t>
            </w:r>
          </w:p>
        </w:tc>
      </w:tr>
      <w:tr w:rsidR="00ED1A70" w:rsidTr="00043DAA">
        <w:tc>
          <w:tcPr>
            <w:tcW w:w="562" w:type="dxa"/>
          </w:tcPr>
          <w:p w:rsidR="00ED1A70" w:rsidRPr="00043DAA" w:rsidRDefault="00043DAA" w:rsidP="00ED1A70">
            <w:r w:rsidRPr="00043DAA">
              <w:t>10</w:t>
            </w:r>
          </w:p>
        </w:tc>
        <w:tc>
          <w:tcPr>
            <w:tcW w:w="5103" w:type="dxa"/>
          </w:tcPr>
          <w:p w:rsidR="00ED1A70" w:rsidRDefault="00ED1A70" w:rsidP="00ED1A70">
            <w:pPr>
              <w:jc w:val="left"/>
            </w:pPr>
            <w:r>
              <w:t>Provide other legal assistance not listed if required.</w:t>
            </w:r>
          </w:p>
          <w:p w:rsidR="00ED1A70" w:rsidRDefault="00ED1A70" w:rsidP="00ED1A70">
            <w:pPr>
              <w:rPr>
                <w:b/>
              </w:rPr>
            </w:pPr>
          </w:p>
        </w:tc>
        <w:tc>
          <w:tcPr>
            <w:tcW w:w="4044" w:type="dxa"/>
          </w:tcPr>
          <w:p w:rsidR="00ED1A70" w:rsidRPr="00BA6B60" w:rsidRDefault="00FE77A5" w:rsidP="00ED1A70">
            <w:r w:rsidRPr="00BA6B60">
              <w:t>Responded effectively to all additional requests</w:t>
            </w:r>
          </w:p>
        </w:tc>
        <w:tc>
          <w:tcPr>
            <w:tcW w:w="776" w:type="dxa"/>
          </w:tcPr>
          <w:p w:rsidR="00ED1A70" w:rsidRPr="00BA6B60" w:rsidRDefault="00BA6B60" w:rsidP="00ED1A70">
            <w:r w:rsidRPr="00BA6B60">
              <w:t>100%</w:t>
            </w:r>
          </w:p>
        </w:tc>
      </w:tr>
    </w:tbl>
    <w:p w:rsidR="00ED1A70" w:rsidRDefault="00ED1A70" w:rsidP="00ED1A70">
      <w:pPr>
        <w:rPr>
          <w:b/>
        </w:rPr>
      </w:pPr>
    </w:p>
    <w:p w:rsidR="00286DC6" w:rsidRDefault="00286DC6" w:rsidP="00ED1A70">
      <w:pPr>
        <w:rPr>
          <w:b/>
        </w:rPr>
      </w:pPr>
    </w:p>
    <w:p w:rsidR="000E10A3" w:rsidRPr="000E10A3" w:rsidRDefault="000E10A3" w:rsidP="000E10A3">
      <w:pPr>
        <w:pStyle w:val="ListParagraph"/>
        <w:numPr>
          <w:ilvl w:val="0"/>
          <w:numId w:val="9"/>
        </w:numPr>
        <w:rPr>
          <w:b/>
        </w:rPr>
      </w:pPr>
      <w:r w:rsidRPr="000E10A3">
        <w:rPr>
          <w:b/>
        </w:rPr>
        <w:t>Implementation Challenges</w:t>
      </w:r>
    </w:p>
    <w:p w:rsidR="000E10A3" w:rsidRDefault="000E10A3" w:rsidP="000E10A3">
      <w:pPr>
        <w:pStyle w:val="ListParagraph"/>
        <w:numPr>
          <w:ilvl w:val="0"/>
          <w:numId w:val="14"/>
        </w:numPr>
      </w:pPr>
      <w:r w:rsidRPr="000E10A3">
        <w:rPr>
          <w:b/>
        </w:rPr>
        <w:t>Language Barrier:</w:t>
      </w:r>
      <w:r>
        <w:t xml:space="preserve"> While the Advisor is technically competent in Kinyarwanda and French, the lack of English proficiency is a strategic bottleneck. RWVCA operates with national and international partners and documents that require English negotiation. Management has been forced to handle these high-level legal tasks internally, which is inefficient.</w:t>
      </w:r>
    </w:p>
    <w:p w:rsidR="000E10A3" w:rsidRDefault="000E10A3" w:rsidP="000E10A3">
      <w:pPr>
        <w:pStyle w:val="ListParagraph"/>
        <w:numPr>
          <w:ilvl w:val="0"/>
          <w:numId w:val="14"/>
        </w:numPr>
      </w:pPr>
      <w:r w:rsidRPr="000E10A3">
        <w:rPr>
          <w:b/>
        </w:rPr>
        <w:t>Operational Strain:</w:t>
      </w:r>
      <w:r>
        <w:t xml:space="preserve"> Because the Service Provider cannot contribute to English-based partnerships, management "struggles to huddle" and manage these complex negotiations alone, despite having a retained Legal Advisor.</w:t>
      </w:r>
    </w:p>
    <w:p w:rsidR="000E10A3" w:rsidRDefault="000E10A3" w:rsidP="000E10A3">
      <w:pPr>
        <w:pStyle w:val="ListParagraph"/>
        <w:numPr>
          <w:ilvl w:val="0"/>
          <w:numId w:val="14"/>
        </w:numPr>
      </w:pPr>
      <w:r w:rsidRPr="000E10A3">
        <w:rPr>
          <w:b/>
        </w:rPr>
        <w:t>Pending Litigation:</w:t>
      </w:r>
      <w:r>
        <w:t xml:space="preserve"> RWVCA currently has an active court case. Maintaining continuity is essential to ensure a </w:t>
      </w:r>
      <w:proofErr w:type="spellStart"/>
      <w:r>
        <w:t>favorable</w:t>
      </w:r>
      <w:proofErr w:type="spellEnd"/>
      <w:r>
        <w:t xml:space="preserve"> outcome, making an immediate change of counsel impractical.</w:t>
      </w:r>
    </w:p>
    <w:p w:rsidR="00EB38DC" w:rsidRDefault="00EB38DC" w:rsidP="000E10A3">
      <w:pPr>
        <w:pStyle w:val="ListParagraph"/>
        <w:numPr>
          <w:ilvl w:val="0"/>
          <w:numId w:val="14"/>
        </w:numPr>
      </w:pPr>
      <w:r w:rsidRPr="000E10A3">
        <w:rPr>
          <w:b/>
        </w:rPr>
        <w:t>Our Lawyer Advisor is technically competent in court,</w:t>
      </w:r>
      <w:r w:rsidRPr="00EB38DC">
        <w:t xml:space="preserve"> but lacks a critical skill (English) required for your international partnerships and contract negotiations.</w:t>
      </w:r>
      <w:r>
        <w:t xml:space="preserve"> During one year of the contract, we faced the two cases in the courts, he was available and try to serving and guide us for the requirements. He did not absent in any needs of court.</w:t>
      </w:r>
    </w:p>
    <w:p w:rsidR="00E07943" w:rsidRDefault="00E07943" w:rsidP="00EB38DC"/>
    <w:p w:rsidR="006861F4" w:rsidRDefault="006861F4" w:rsidP="00ED1A70">
      <w:pPr>
        <w:rPr>
          <w:b/>
        </w:rPr>
      </w:pPr>
    </w:p>
    <w:p w:rsidR="006861F4" w:rsidRDefault="006861F4" w:rsidP="006861F4">
      <w:pPr>
        <w:pStyle w:val="ListParagraph"/>
        <w:numPr>
          <w:ilvl w:val="0"/>
          <w:numId w:val="9"/>
        </w:numPr>
        <w:rPr>
          <w:b/>
        </w:rPr>
      </w:pPr>
      <w:r w:rsidRPr="006861F4">
        <w:rPr>
          <w:b/>
        </w:rPr>
        <w:t>Proposed Way Forward</w:t>
      </w:r>
    </w:p>
    <w:p w:rsidR="00E07943" w:rsidRDefault="00E07943" w:rsidP="00E07943">
      <w:pPr>
        <w:rPr>
          <w:b/>
        </w:rPr>
      </w:pPr>
    </w:p>
    <w:p w:rsidR="00043DAA" w:rsidRPr="00043DAA" w:rsidRDefault="00043DAA" w:rsidP="009114C5">
      <w:pPr>
        <w:pStyle w:val="ListParagraph"/>
        <w:numPr>
          <w:ilvl w:val="0"/>
          <w:numId w:val="15"/>
        </w:numPr>
      </w:pPr>
      <w:r w:rsidRPr="00043DAA">
        <w:t xml:space="preserve">Based on the technical evaluation, my personal recommendation is to renew the contract for one final year to ensure the stability of the pending court case </w:t>
      </w:r>
    </w:p>
    <w:p w:rsidR="009114C5" w:rsidRPr="00043DAA" w:rsidRDefault="00043DAA" w:rsidP="009114C5">
      <w:pPr>
        <w:pStyle w:val="ListParagraph"/>
        <w:numPr>
          <w:ilvl w:val="0"/>
          <w:numId w:val="15"/>
        </w:numPr>
      </w:pPr>
      <w:r w:rsidRPr="00043DAA">
        <w:t xml:space="preserve">Condition and </w:t>
      </w:r>
      <w:r w:rsidR="009114C5" w:rsidRPr="00043DAA">
        <w:t>Service Modification: Issue a formal letter requiring the Service Provider to provide a bilingual associate for English-related tasks at no extra cost.</w:t>
      </w:r>
    </w:p>
    <w:p w:rsidR="00E07943" w:rsidRPr="00043DAA" w:rsidRDefault="009114C5" w:rsidP="009114C5">
      <w:pPr>
        <w:pStyle w:val="ListParagraph"/>
        <w:numPr>
          <w:ilvl w:val="0"/>
          <w:numId w:val="15"/>
        </w:numPr>
      </w:pPr>
      <w:r w:rsidRPr="00043DAA">
        <w:t xml:space="preserve">Future Strategy: Upon the settlement of the current court case, and </w:t>
      </w:r>
      <w:r w:rsidR="00043DAA" w:rsidRPr="00043DAA">
        <w:t>end</w:t>
      </w:r>
      <w:r w:rsidRPr="00043DAA">
        <w:t xml:space="preserve"> of the contract, RWVCA should find </w:t>
      </w:r>
      <w:r w:rsidR="00043DAA" w:rsidRPr="00043DAA">
        <w:t xml:space="preserve">other </w:t>
      </w:r>
      <w:r w:rsidRPr="00043DAA">
        <w:t xml:space="preserve">firm </w:t>
      </w:r>
    </w:p>
    <w:p w:rsidR="00E07943" w:rsidRDefault="00E07943" w:rsidP="00E07943">
      <w:pPr>
        <w:rPr>
          <w:b/>
        </w:rPr>
      </w:pPr>
    </w:p>
    <w:p w:rsidR="00043DAA" w:rsidRDefault="00043DAA" w:rsidP="00E07943">
      <w:pPr>
        <w:rPr>
          <w:b/>
        </w:rPr>
      </w:pPr>
    </w:p>
    <w:p w:rsidR="00E07943" w:rsidRPr="00AF43B8" w:rsidRDefault="00AF43B8" w:rsidP="00E07943">
      <w:r w:rsidRPr="00AF43B8">
        <w:t>Done at 20</w:t>
      </w:r>
      <w:r w:rsidRPr="00AF43B8">
        <w:rPr>
          <w:vertAlign w:val="superscript"/>
        </w:rPr>
        <w:t>th</w:t>
      </w:r>
      <w:r w:rsidRPr="00AF43B8">
        <w:t xml:space="preserve"> February, 2026</w:t>
      </w:r>
    </w:p>
    <w:p w:rsidR="00AF43B8" w:rsidRDefault="00AF43B8" w:rsidP="00E07943"/>
    <w:p w:rsidR="00AF43B8" w:rsidRPr="00AF43B8" w:rsidRDefault="00AF43B8" w:rsidP="00E07943">
      <w:pPr>
        <w:rPr>
          <w:b/>
          <w:u w:val="single"/>
        </w:rPr>
      </w:pPr>
      <w:r w:rsidRPr="00AF43B8">
        <w:rPr>
          <w:b/>
          <w:u w:val="single"/>
        </w:rPr>
        <w:t>Prepared by:</w:t>
      </w:r>
    </w:p>
    <w:p w:rsidR="00AF43B8" w:rsidRPr="00AF43B8" w:rsidRDefault="00AF43B8" w:rsidP="00E07943">
      <w:proofErr w:type="spellStart"/>
      <w:r w:rsidRPr="00AF43B8">
        <w:t>Mukayisenga</w:t>
      </w:r>
      <w:proofErr w:type="spellEnd"/>
      <w:r w:rsidRPr="00AF43B8">
        <w:t xml:space="preserve"> Marie Olga</w:t>
      </w:r>
    </w:p>
    <w:p w:rsidR="00AF43B8" w:rsidRDefault="00AF43B8" w:rsidP="00E07943">
      <w:r w:rsidRPr="00AF43B8">
        <w:t xml:space="preserve">Office </w:t>
      </w:r>
      <w:proofErr w:type="spellStart"/>
      <w:r w:rsidRPr="00AF43B8">
        <w:t>Adminitrator</w:t>
      </w:r>
      <w:proofErr w:type="spellEnd"/>
      <w:r w:rsidRPr="00AF43B8">
        <w:t xml:space="preserve"> &amp; HR</w:t>
      </w:r>
    </w:p>
    <w:p w:rsidR="0081292D" w:rsidRDefault="0081292D" w:rsidP="00E07943"/>
    <w:p w:rsidR="0081292D" w:rsidRDefault="0081292D" w:rsidP="00E07943"/>
    <w:p w:rsidR="0081292D" w:rsidRPr="0081292D" w:rsidRDefault="0081292D" w:rsidP="00E07943">
      <w:pPr>
        <w:rPr>
          <w:b/>
          <w:u w:val="single"/>
        </w:rPr>
      </w:pPr>
      <w:r w:rsidRPr="0081292D">
        <w:rPr>
          <w:b/>
          <w:u w:val="single"/>
        </w:rPr>
        <w:t>Submitted to</w:t>
      </w:r>
      <w:r w:rsidR="00043DAA">
        <w:rPr>
          <w:b/>
          <w:u w:val="single"/>
        </w:rPr>
        <w:t xml:space="preserve"> ED for her final decision</w:t>
      </w:r>
      <w:r w:rsidRPr="0081292D">
        <w:rPr>
          <w:b/>
          <w:u w:val="single"/>
        </w:rPr>
        <w:t xml:space="preserve">: </w:t>
      </w:r>
    </w:p>
    <w:p w:rsidR="0081292D" w:rsidRDefault="0081292D" w:rsidP="00E07943">
      <w:proofErr w:type="spellStart"/>
      <w:r>
        <w:t>Dushimirimana</w:t>
      </w:r>
      <w:proofErr w:type="spellEnd"/>
      <w:r>
        <w:t xml:space="preserve"> Marthe </w:t>
      </w:r>
    </w:p>
    <w:p w:rsidR="0081292D" w:rsidRPr="00AF43B8" w:rsidRDefault="0081292D" w:rsidP="00E07943">
      <w:r>
        <w:t>Executive Director</w:t>
      </w:r>
    </w:p>
    <w:sectPr w:rsidR="0081292D" w:rsidRPr="00AF43B8">
      <w:headerReference w:type="default" r:id="rId9"/>
      <w:footerReference w:type="default" r:id="rId10"/>
      <w:pgSz w:w="12240" w:h="15840"/>
      <w:pgMar w:top="720" w:right="1440" w:bottom="72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5975" w:rsidRDefault="008C5975">
      <w:r>
        <w:separator/>
      </w:r>
    </w:p>
  </w:endnote>
  <w:endnote w:type="continuationSeparator" w:id="0">
    <w:p w:rsidR="008C5975" w:rsidRDefault="008C5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15F6" w:rsidRPr="00CE3BC6" w:rsidRDefault="00C815F6" w:rsidP="008A2B13">
    <w:pPr>
      <w:pStyle w:val="Footer"/>
      <w:jc w:val="center"/>
      <w:rPr>
        <w:rFonts w:ascii="TimesNewRomanPSMT" w:hAnsi="TimesNewRomanPSMT" w:cs="TimesNewRomanPSMT"/>
        <w:b/>
        <w:sz w:val="16"/>
        <w:szCs w:val="20"/>
      </w:rPr>
    </w:pPr>
    <w:r w:rsidRPr="003938DB">
      <w:rPr>
        <w:rFonts w:ascii="TimesNewRomanPSMT" w:hAnsi="TimesNewRomanPSMT" w:cs="TimesNewRomanPSMT"/>
        <w:sz w:val="16"/>
        <w:szCs w:val="20"/>
      </w:rPr>
      <w:t xml:space="preserve">TIN: </w:t>
    </w:r>
    <w:r w:rsidRPr="003938DB">
      <w:rPr>
        <w:sz w:val="16"/>
        <w:szCs w:val="20"/>
      </w:rPr>
      <w:t>119038217;</w:t>
    </w:r>
    <w:r w:rsidRPr="003938DB">
      <w:rPr>
        <w:sz w:val="22"/>
        <w:szCs w:val="28"/>
      </w:rPr>
      <w:t xml:space="preserve"> </w:t>
    </w:r>
    <w:r w:rsidRPr="003938DB">
      <w:rPr>
        <w:rFonts w:ascii="TimesNewRomanPSMT" w:hAnsi="TimesNewRomanPSMT" w:cs="TimesNewRomanPSMT"/>
        <w:sz w:val="16"/>
        <w:szCs w:val="20"/>
      </w:rPr>
      <w:t xml:space="preserve">Tel: 0791226612, Email: </w:t>
    </w:r>
    <w:hyperlink r:id="rId1" w:history="1">
      <w:r w:rsidRPr="00CE3BC6">
        <w:rPr>
          <w:rStyle w:val="Hyperlink"/>
          <w:rFonts w:ascii="TimesNewRomanPSMT" w:hAnsi="TimesNewRomanPSMT" w:cs="TimesNewRomanPSMT"/>
          <w:b/>
          <w:color w:val="0070C0"/>
          <w:sz w:val="16"/>
          <w:szCs w:val="20"/>
        </w:rPr>
        <w:t>info@rwvca.org.rw</w:t>
      </w:r>
    </w:hyperlink>
    <w:r w:rsidRPr="00CE3BC6">
      <w:rPr>
        <w:rFonts w:ascii="TimesNewRomanPSMT" w:hAnsi="TimesNewRomanPSMT" w:cs="TimesNewRomanPSMT"/>
        <w:color w:val="0070C0"/>
        <w:sz w:val="16"/>
        <w:szCs w:val="20"/>
      </w:rPr>
      <w:t xml:space="preserve"> </w:t>
    </w:r>
    <w:r w:rsidRPr="00CE3BC6">
      <w:rPr>
        <w:rFonts w:ascii="TimesNewRomanPSMT" w:hAnsi="TimesNewRomanPSMT" w:cs="TimesNewRomanPSMT"/>
        <w:color w:val="000000" w:themeColor="text1"/>
        <w:sz w:val="16"/>
        <w:szCs w:val="20"/>
      </w:rPr>
      <w:t>or</w:t>
    </w:r>
    <w:r w:rsidRPr="00CE3BC6">
      <w:rPr>
        <w:rFonts w:ascii="TimesNewRomanPSMT" w:hAnsi="TimesNewRomanPSMT" w:cs="TimesNewRomanPSMT"/>
        <w:b/>
        <w:color w:val="0070C0"/>
        <w:sz w:val="16"/>
        <w:szCs w:val="20"/>
      </w:rPr>
      <w:t xml:space="preserve"> </w:t>
    </w:r>
    <w:hyperlink r:id="rId2" w:history="1">
      <w:r w:rsidRPr="00CE3BC6">
        <w:rPr>
          <w:rStyle w:val="Hyperlink"/>
          <w:rFonts w:ascii="TimesNewRomanPSMT" w:hAnsi="TimesNewRomanPSMT" w:cs="TimesNewRomanPSMT"/>
          <w:b/>
          <w:color w:val="0070C0"/>
          <w:sz w:val="16"/>
          <w:szCs w:val="20"/>
        </w:rPr>
        <w:t>rwvca2018@gmail.com</w:t>
      </w:r>
    </w:hyperlink>
  </w:p>
  <w:p w:rsidR="00C815F6" w:rsidRPr="003938DB" w:rsidRDefault="00C815F6" w:rsidP="008A2B13">
    <w:pPr>
      <w:pStyle w:val="Footer"/>
      <w:jc w:val="center"/>
      <w:rPr>
        <w:rFonts w:ascii="TimesNewRomanPSMT" w:hAnsi="TimesNewRomanPSMT" w:cs="TimesNewRomanPSMT"/>
        <w:sz w:val="16"/>
        <w:szCs w:val="20"/>
      </w:rPr>
    </w:pPr>
    <w:r>
      <w:rPr>
        <w:rFonts w:ascii="TimesNewRomanPSMT" w:hAnsi="TimesNewRomanPSMT" w:cs="TimesNewRomanPSMT"/>
        <w:sz w:val="16"/>
        <w:szCs w:val="20"/>
      </w:rPr>
      <w:t>POB:7388 Kigali</w:t>
    </w:r>
    <w:r>
      <w:rPr>
        <w:rFonts w:ascii="TimesNewRomanPSMT" w:hAnsi="TimesNewRomanPSMT" w:cs="TimesNewRomanPSMT"/>
        <w:sz w:val="16"/>
        <w:szCs w:val="20"/>
      </w:rPr>
      <w:tab/>
    </w:r>
    <w:proofErr w:type="spellStart"/>
    <w:r>
      <w:rPr>
        <w:rFonts w:ascii="TimesNewRomanPSMT" w:hAnsi="TimesNewRomanPSMT" w:cs="TimesNewRomanPSMT"/>
        <w:sz w:val="16"/>
        <w:szCs w:val="20"/>
      </w:rPr>
      <w:t>Gahanga</w:t>
    </w:r>
    <w:proofErr w:type="spellEnd"/>
    <w:r w:rsidRPr="003938DB">
      <w:rPr>
        <w:rFonts w:ascii="TimesNewRomanPSMT" w:hAnsi="TimesNewRomanPSMT" w:cs="TimesNewRomanPSMT"/>
        <w:sz w:val="16"/>
        <w:szCs w:val="20"/>
      </w:rPr>
      <w:t>-</w:t>
    </w:r>
    <w:proofErr w:type="spellStart"/>
    <w:r>
      <w:rPr>
        <w:rFonts w:ascii="TimesNewRomanPSMT" w:hAnsi="TimesNewRomanPSMT" w:cs="TimesNewRomanPSMT"/>
        <w:sz w:val="16"/>
        <w:szCs w:val="20"/>
      </w:rPr>
      <w:t>Kicukiro</w:t>
    </w:r>
    <w:proofErr w:type="spellEnd"/>
    <w:r>
      <w:rPr>
        <w:rFonts w:ascii="TimesNewRomanPSMT" w:hAnsi="TimesNewRomanPSMT" w:cs="TimesNewRomanPSMT"/>
        <w:sz w:val="16"/>
        <w:szCs w:val="20"/>
      </w:rPr>
      <w:t>-</w:t>
    </w:r>
    <w:r w:rsidRPr="003938DB">
      <w:rPr>
        <w:rFonts w:ascii="TimesNewRomanPSMT" w:hAnsi="TimesNewRomanPSMT" w:cs="TimesNewRomanPSMT"/>
        <w:sz w:val="16"/>
        <w:szCs w:val="20"/>
      </w:rPr>
      <w:t>Kigali-Rwanda</w:t>
    </w:r>
  </w:p>
  <w:p w:rsidR="00C815F6" w:rsidRDefault="00C815F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5975" w:rsidRDefault="008C5975">
      <w:r>
        <w:separator/>
      </w:r>
    </w:p>
  </w:footnote>
  <w:footnote w:type="continuationSeparator" w:id="0">
    <w:p w:rsidR="008C5975" w:rsidRDefault="008C597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15F6" w:rsidRDefault="00C815F6" w:rsidP="005A2F51">
    <w:pPr>
      <w:pStyle w:val="NormalWeb"/>
      <w:rPr>
        <w:rFonts w:ascii="TimesNewRomanPSMT" w:hAnsi="TimesNewRomanPSMT" w:cs="TimesNewRomanPSMT"/>
        <w:sz w:val="28"/>
        <w:szCs w:val="28"/>
      </w:rPr>
    </w:pPr>
    <w:r>
      <w:rPr>
        <w:noProof/>
      </w:rPr>
      <w:drawing>
        <wp:anchor distT="0" distB="0" distL="114300" distR="114300" simplePos="0" relativeHeight="251661312" behindDoc="1" locked="0" layoutInCell="1" allowOverlap="1" wp14:anchorId="390C8080" wp14:editId="2FAA748F">
          <wp:simplePos x="0" y="0"/>
          <wp:positionH relativeFrom="column">
            <wp:posOffset>-525780</wp:posOffset>
          </wp:positionH>
          <wp:positionV relativeFrom="paragraph">
            <wp:posOffset>0</wp:posOffset>
          </wp:positionV>
          <wp:extent cx="1314450" cy="1066800"/>
          <wp:effectExtent l="0" t="0" r="0" b="0"/>
          <wp:wrapNone/>
          <wp:docPr id="4" name="Picture 4" descr="D:\RWCA documents\Logo\RWVCA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RWCA documents\Logo\RWVCA logo.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314450" cy="1066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1EA66794" wp14:editId="70E058FA">
          <wp:simplePos x="0" y="0"/>
          <wp:positionH relativeFrom="column">
            <wp:posOffset>5760720</wp:posOffset>
          </wp:positionH>
          <wp:positionV relativeFrom="paragraph">
            <wp:posOffset>220980</wp:posOffset>
          </wp:positionV>
          <wp:extent cx="967740" cy="769620"/>
          <wp:effectExtent l="0" t="0" r="0" b="0"/>
          <wp:wrapThrough wrapText="bothSides">
            <wp:wrapPolygon edited="0">
              <wp:start x="1701" y="0"/>
              <wp:lineTo x="1701" y="20851"/>
              <wp:lineTo x="19559" y="20851"/>
              <wp:lineTo x="19559" y="0"/>
              <wp:lineTo x="1701" y="0"/>
            </wp:wrapPolygon>
          </wp:wrapThrough>
          <wp:docPr id="1" name="Picture 1" descr="C:\Users\HP\Downloads\psf_log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P\Downloads\psf_logo_.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67740" cy="7696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NewRomanPSMT" w:hAnsi="TimesNewRomanPSMT" w:cs="TimesNewRomanPSMT"/>
        <w:sz w:val="28"/>
        <w:szCs w:val="28"/>
      </w:rPr>
      <w:t xml:space="preserve">    </w:t>
    </w:r>
  </w:p>
  <w:p w:rsidR="00C815F6" w:rsidRDefault="00C815F6" w:rsidP="005A2F51">
    <w:pPr>
      <w:pStyle w:val="NormalWeb"/>
      <w:rPr>
        <w:rFonts w:ascii="TimesNewRomanPSMT" w:hAnsi="TimesNewRomanPSMT" w:cs="TimesNewRomanPSMT"/>
        <w:sz w:val="28"/>
        <w:szCs w:val="28"/>
      </w:rPr>
    </w:pPr>
  </w:p>
  <w:p w:rsidR="00C815F6" w:rsidRPr="005A2F51" w:rsidRDefault="00C815F6" w:rsidP="005A2F51">
    <w:pPr>
      <w:pStyle w:val="NormalWeb"/>
      <w:rPr>
        <w:sz w:val="32"/>
        <w:szCs w:val="32"/>
      </w:rPr>
    </w:pPr>
    <w:r w:rsidRPr="005A2F51">
      <w:rPr>
        <w:rFonts w:ascii="TimesNewRomanPSMT" w:hAnsi="TimesNewRomanPSMT" w:cs="TimesNewRomanPSMT"/>
        <w:b/>
        <w:noProof/>
        <w:sz w:val="48"/>
        <w:szCs w:val="48"/>
      </w:rPr>
      <mc:AlternateContent>
        <mc:Choice Requires="wps">
          <w:drawing>
            <wp:anchor distT="0" distB="0" distL="114300" distR="114300" simplePos="0" relativeHeight="251659264" behindDoc="0" locked="0" layoutInCell="1" allowOverlap="1">
              <wp:simplePos x="0" y="0"/>
              <wp:positionH relativeFrom="margin">
                <wp:posOffset>990600</wp:posOffset>
              </wp:positionH>
              <wp:positionV relativeFrom="paragraph">
                <wp:posOffset>225425</wp:posOffset>
              </wp:positionV>
              <wp:extent cx="4619625" cy="45719"/>
              <wp:effectExtent l="57150" t="38100" r="47625" b="8826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619625" cy="45719"/>
                      </a:xfrm>
                      <a:prstGeom prst="straightConnector1">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138B4B69" id="_x0000_t32" coordsize="21600,21600" o:spt="32" o:oned="t" path="m,l21600,21600e" filled="f">
              <v:path arrowok="t" fillok="f" o:connecttype="none"/>
              <o:lock v:ext="edit" shapetype="t"/>
            </v:shapetype>
            <v:shape id="AutoShape 1" o:spid="_x0000_s1026" type="#_x0000_t32" style="position:absolute;margin-left:78pt;margin-top:17.75pt;width:363.75pt;height:3.6pt;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" strokecolor="#f79646 [3209]" strokeweight="3pt">
              <v:shadow on="t" color="black" opacity="22937f" origin=",.5" offset="0,.63889mm"/>
              <w10:wrap anchorx="margin"/>
            </v:shape>
          </w:pict>
        </mc:Fallback>
      </mc:AlternateContent>
    </w:r>
    <w:r>
      <w:rPr>
        <w:rFonts w:ascii="TimesNewRomanPSMT" w:hAnsi="TimesNewRomanPSMT" w:cs="TimesNewRomanPSMT"/>
        <w:b/>
        <w:sz w:val="28"/>
        <w:szCs w:val="28"/>
      </w:rPr>
      <w:t xml:space="preserve">                      </w:t>
    </w:r>
    <w:r w:rsidRPr="005A2F51">
      <w:rPr>
        <w:rFonts w:ascii="TimesNewRomanPSMT" w:hAnsi="TimesNewRomanPSMT" w:cs="TimesNewRomanPSMT"/>
        <w:b/>
        <w:sz w:val="32"/>
        <w:szCs w:val="32"/>
      </w:rPr>
      <w:t>RWANDA WOOD VALUE CHAIN ASSOCIATION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684DCF9"/>
    <w:multiLevelType w:val="singleLevel"/>
    <w:tmpl w:val="E684DCF9"/>
    <w:lvl w:ilvl="0">
      <w:start w:val="1"/>
      <w:numFmt w:val="lowerLetter"/>
      <w:lvlText w:val="%1)"/>
      <w:lvlJc w:val="left"/>
      <w:pPr>
        <w:tabs>
          <w:tab w:val="left" w:pos="425"/>
        </w:tabs>
        <w:ind w:left="425" w:hanging="425"/>
      </w:pPr>
      <w:rPr>
        <w:rFonts w:hint="default"/>
      </w:rPr>
    </w:lvl>
  </w:abstractNum>
  <w:abstractNum w:abstractNumId="1" w15:restartNumberingAfterBreak="0">
    <w:nsid w:val="07492E8A"/>
    <w:multiLevelType w:val="hybridMultilevel"/>
    <w:tmpl w:val="27BA6E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567433"/>
    <w:multiLevelType w:val="hybridMultilevel"/>
    <w:tmpl w:val="358A3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A354F5"/>
    <w:multiLevelType w:val="multilevel"/>
    <w:tmpl w:val="F2E0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D53AC"/>
    <w:multiLevelType w:val="multilevel"/>
    <w:tmpl w:val="5186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645DA"/>
    <w:multiLevelType w:val="hybridMultilevel"/>
    <w:tmpl w:val="1EECA5C2"/>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E50312"/>
    <w:multiLevelType w:val="hybridMultilevel"/>
    <w:tmpl w:val="E348E3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E96D19"/>
    <w:multiLevelType w:val="hybridMultilevel"/>
    <w:tmpl w:val="1A2EC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E731DF"/>
    <w:multiLevelType w:val="multilevel"/>
    <w:tmpl w:val="DF0A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393456"/>
    <w:multiLevelType w:val="multilevel"/>
    <w:tmpl w:val="1C70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EB7344"/>
    <w:multiLevelType w:val="multilevel"/>
    <w:tmpl w:val="8EFC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C80E4E"/>
    <w:multiLevelType w:val="hybridMultilevel"/>
    <w:tmpl w:val="036A5D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790AC0"/>
    <w:multiLevelType w:val="multilevel"/>
    <w:tmpl w:val="4C887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41048A"/>
    <w:multiLevelType w:val="hybridMultilevel"/>
    <w:tmpl w:val="94CE363E"/>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845B35"/>
    <w:multiLevelType w:val="multilevel"/>
    <w:tmpl w:val="A850B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4"/>
  </w:num>
  <w:num w:numId="3">
    <w:abstractNumId w:val="14"/>
  </w:num>
  <w:num w:numId="4">
    <w:abstractNumId w:val="12"/>
  </w:num>
  <w:num w:numId="5">
    <w:abstractNumId w:val="10"/>
  </w:num>
  <w:num w:numId="6">
    <w:abstractNumId w:val="2"/>
  </w:num>
  <w:num w:numId="7">
    <w:abstractNumId w:val="13"/>
  </w:num>
  <w:num w:numId="8">
    <w:abstractNumId w:val="0"/>
  </w:num>
  <w:num w:numId="9">
    <w:abstractNumId w:val="7"/>
  </w:num>
  <w:num w:numId="10">
    <w:abstractNumId w:val="8"/>
  </w:num>
  <w:num w:numId="11">
    <w:abstractNumId w:val="1"/>
  </w:num>
  <w:num w:numId="12">
    <w:abstractNumId w:val="3"/>
  </w:num>
  <w:num w:numId="13">
    <w:abstractNumId w:val="6"/>
  </w:num>
  <w:num w:numId="14">
    <w:abstractNumId w:val="11"/>
  </w:num>
  <w:num w:numId="15">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089"/>
    <w:rsid w:val="00000718"/>
    <w:rsid w:val="0000104D"/>
    <w:rsid w:val="00001E75"/>
    <w:rsid w:val="00002C7B"/>
    <w:rsid w:val="000048A7"/>
    <w:rsid w:val="00006826"/>
    <w:rsid w:val="00026DA1"/>
    <w:rsid w:val="00034F07"/>
    <w:rsid w:val="0004352E"/>
    <w:rsid w:val="00043DAA"/>
    <w:rsid w:val="00047D3D"/>
    <w:rsid w:val="00050CF3"/>
    <w:rsid w:val="000536FC"/>
    <w:rsid w:val="00057287"/>
    <w:rsid w:val="00061B23"/>
    <w:rsid w:val="00061DA4"/>
    <w:rsid w:val="0007297E"/>
    <w:rsid w:val="000742B5"/>
    <w:rsid w:val="0008129C"/>
    <w:rsid w:val="00083F29"/>
    <w:rsid w:val="0008725D"/>
    <w:rsid w:val="0009072E"/>
    <w:rsid w:val="00096ADE"/>
    <w:rsid w:val="000A1AA1"/>
    <w:rsid w:val="000A3AF0"/>
    <w:rsid w:val="000B1FAA"/>
    <w:rsid w:val="000B26DB"/>
    <w:rsid w:val="000B71C9"/>
    <w:rsid w:val="000C0AA5"/>
    <w:rsid w:val="000C7DF7"/>
    <w:rsid w:val="000D0673"/>
    <w:rsid w:val="000D2303"/>
    <w:rsid w:val="000D42D6"/>
    <w:rsid w:val="000E0C42"/>
    <w:rsid w:val="000E10A3"/>
    <w:rsid w:val="000E2ACC"/>
    <w:rsid w:val="000E34D9"/>
    <w:rsid w:val="000E4EEA"/>
    <w:rsid w:val="000E7C1E"/>
    <w:rsid w:val="000F5380"/>
    <w:rsid w:val="000F66E8"/>
    <w:rsid w:val="00106153"/>
    <w:rsid w:val="00120AD0"/>
    <w:rsid w:val="00135F1E"/>
    <w:rsid w:val="00141855"/>
    <w:rsid w:val="001444DD"/>
    <w:rsid w:val="00146830"/>
    <w:rsid w:val="0015443D"/>
    <w:rsid w:val="001606F8"/>
    <w:rsid w:val="0016763F"/>
    <w:rsid w:val="00170C74"/>
    <w:rsid w:val="00171B97"/>
    <w:rsid w:val="00176BB5"/>
    <w:rsid w:val="00183F18"/>
    <w:rsid w:val="0019219F"/>
    <w:rsid w:val="00194E8B"/>
    <w:rsid w:val="001A3C7F"/>
    <w:rsid w:val="001A7506"/>
    <w:rsid w:val="001B339C"/>
    <w:rsid w:val="001C54BC"/>
    <w:rsid w:val="001C7E89"/>
    <w:rsid w:val="001F3C19"/>
    <w:rsid w:val="0020015F"/>
    <w:rsid w:val="002010D9"/>
    <w:rsid w:val="002017E9"/>
    <w:rsid w:val="00212100"/>
    <w:rsid w:val="00214C5F"/>
    <w:rsid w:val="00215956"/>
    <w:rsid w:val="00216FF2"/>
    <w:rsid w:val="00224EA4"/>
    <w:rsid w:val="00230C27"/>
    <w:rsid w:val="00231A29"/>
    <w:rsid w:val="00240592"/>
    <w:rsid w:val="00243B64"/>
    <w:rsid w:val="00246439"/>
    <w:rsid w:val="00253D14"/>
    <w:rsid w:val="0026007C"/>
    <w:rsid w:val="00262454"/>
    <w:rsid w:val="00264652"/>
    <w:rsid w:val="00272ED3"/>
    <w:rsid w:val="00275E2C"/>
    <w:rsid w:val="00286DC6"/>
    <w:rsid w:val="002A268A"/>
    <w:rsid w:val="002A48E8"/>
    <w:rsid w:val="002A6E85"/>
    <w:rsid w:val="002A77E9"/>
    <w:rsid w:val="002B0324"/>
    <w:rsid w:val="002B1D2C"/>
    <w:rsid w:val="002B427B"/>
    <w:rsid w:val="002B42EE"/>
    <w:rsid w:val="002C2982"/>
    <w:rsid w:val="002C35A2"/>
    <w:rsid w:val="002D0803"/>
    <w:rsid w:val="002D0DFB"/>
    <w:rsid w:val="002D1626"/>
    <w:rsid w:val="002D504C"/>
    <w:rsid w:val="002D7562"/>
    <w:rsid w:val="002D75B7"/>
    <w:rsid w:val="002D7C58"/>
    <w:rsid w:val="002E0041"/>
    <w:rsid w:val="002E04CA"/>
    <w:rsid w:val="002E1D9A"/>
    <w:rsid w:val="003009C9"/>
    <w:rsid w:val="003029CA"/>
    <w:rsid w:val="00303545"/>
    <w:rsid w:val="00304599"/>
    <w:rsid w:val="00306853"/>
    <w:rsid w:val="00306E76"/>
    <w:rsid w:val="00310F67"/>
    <w:rsid w:val="00321BA4"/>
    <w:rsid w:val="00331053"/>
    <w:rsid w:val="003320DD"/>
    <w:rsid w:val="00350877"/>
    <w:rsid w:val="00351DED"/>
    <w:rsid w:val="00352411"/>
    <w:rsid w:val="003527B3"/>
    <w:rsid w:val="00355716"/>
    <w:rsid w:val="00366E0D"/>
    <w:rsid w:val="00371816"/>
    <w:rsid w:val="00373E2A"/>
    <w:rsid w:val="0037557F"/>
    <w:rsid w:val="0037746F"/>
    <w:rsid w:val="00380521"/>
    <w:rsid w:val="00384393"/>
    <w:rsid w:val="00386BE0"/>
    <w:rsid w:val="003B4DA9"/>
    <w:rsid w:val="003C6DB6"/>
    <w:rsid w:val="003C74B4"/>
    <w:rsid w:val="003D1B69"/>
    <w:rsid w:val="003F2AB5"/>
    <w:rsid w:val="003F3F0F"/>
    <w:rsid w:val="003F4CA3"/>
    <w:rsid w:val="003F7467"/>
    <w:rsid w:val="00400422"/>
    <w:rsid w:val="0042119B"/>
    <w:rsid w:val="0042525C"/>
    <w:rsid w:val="00427292"/>
    <w:rsid w:val="004314F8"/>
    <w:rsid w:val="004351A0"/>
    <w:rsid w:val="004412B3"/>
    <w:rsid w:val="00444301"/>
    <w:rsid w:val="00452227"/>
    <w:rsid w:val="0046205F"/>
    <w:rsid w:val="00463C77"/>
    <w:rsid w:val="00464C12"/>
    <w:rsid w:val="004713CD"/>
    <w:rsid w:val="00476682"/>
    <w:rsid w:val="004825BA"/>
    <w:rsid w:val="00493DEA"/>
    <w:rsid w:val="00497B44"/>
    <w:rsid w:val="004A10FE"/>
    <w:rsid w:val="004A4BAA"/>
    <w:rsid w:val="004A4F4A"/>
    <w:rsid w:val="004A6BEC"/>
    <w:rsid w:val="004B05A8"/>
    <w:rsid w:val="004B4347"/>
    <w:rsid w:val="004B47C2"/>
    <w:rsid w:val="004B5B8F"/>
    <w:rsid w:val="004B5FB0"/>
    <w:rsid w:val="004B68F0"/>
    <w:rsid w:val="004C08B0"/>
    <w:rsid w:val="004C435C"/>
    <w:rsid w:val="004C4B19"/>
    <w:rsid w:val="004C5CBC"/>
    <w:rsid w:val="004D3052"/>
    <w:rsid w:val="004D3DD6"/>
    <w:rsid w:val="004D4BF6"/>
    <w:rsid w:val="004E16B1"/>
    <w:rsid w:val="004E23C9"/>
    <w:rsid w:val="004E2E87"/>
    <w:rsid w:val="004E44CE"/>
    <w:rsid w:val="004E4C4F"/>
    <w:rsid w:val="004E4C7D"/>
    <w:rsid w:val="004F157B"/>
    <w:rsid w:val="005000FC"/>
    <w:rsid w:val="0051127D"/>
    <w:rsid w:val="00515D8E"/>
    <w:rsid w:val="00515DA7"/>
    <w:rsid w:val="0051683E"/>
    <w:rsid w:val="00520D41"/>
    <w:rsid w:val="0053319C"/>
    <w:rsid w:val="00535B8C"/>
    <w:rsid w:val="00563864"/>
    <w:rsid w:val="00571A66"/>
    <w:rsid w:val="00580C26"/>
    <w:rsid w:val="005822CA"/>
    <w:rsid w:val="00583C72"/>
    <w:rsid w:val="005921B9"/>
    <w:rsid w:val="005958DA"/>
    <w:rsid w:val="005A2F51"/>
    <w:rsid w:val="005A3979"/>
    <w:rsid w:val="005B4114"/>
    <w:rsid w:val="005C244E"/>
    <w:rsid w:val="005C2B54"/>
    <w:rsid w:val="005C45D7"/>
    <w:rsid w:val="005D196B"/>
    <w:rsid w:val="005E151E"/>
    <w:rsid w:val="005E1A8C"/>
    <w:rsid w:val="005F47F1"/>
    <w:rsid w:val="005F6732"/>
    <w:rsid w:val="00600953"/>
    <w:rsid w:val="00601BD0"/>
    <w:rsid w:val="00602D0A"/>
    <w:rsid w:val="0060609F"/>
    <w:rsid w:val="00617054"/>
    <w:rsid w:val="00624E3E"/>
    <w:rsid w:val="006352C7"/>
    <w:rsid w:val="00637432"/>
    <w:rsid w:val="00641880"/>
    <w:rsid w:val="00641B06"/>
    <w:rsid w:val="00645D17"/>
    <w:rsid w:val="00653178"/>
    <w:rsid w:val="00660A9D"/>
    <w:rsid w:val="006636C5"/>
    <w:rsid w:val="006703AD"/>
    <w:rsid w:val="00673866"/>
    <w:rsid w:val="00682410"/>
    <w:rsid w:val="006848A9"/>
    <w:rsid w:val="00685F42"/>
    <w:rsid w:val="006861F4"/>
    <w:rsid w:val="0069442F"/>
    <w:rsid w:val="0069646A"/>
    <w:rsid w:val="006B12E6"/>
    <w:rsid w:val="006B48DB"/>
    <w:rsid w:val="006C0FFF"/>
    <w:rsid w:val="006C1E6B"/>
    <w:rsid w:val="006C388E"/>
    <w:rsid w:val="006C3A79"/>
    <w:rsid w:val="006C430D"/>
    <w:rsid w:val="006C7AA1"/>
    <w:rsid w:val="006D00E1"/>
    <w:rsid w:val="006E3A05"/>
    <w:rsid w:val="006E50E8"/>
    <w:rsid w:val="006E6D64"/>
    <w:rsid w:val="006F1A22"/>
    <w:rsid w:val="006F2545"/>
    <w:rsid w:val="006F2A77"/>
    <w:rsid w:val="006F3FB1"/>
    <w:rsid w:val="007013AE"/>
    <w:rsid w:val="00702668"/>
    <w:rsid w:val="007130BC"/>
    <w:rsid w:val="00715204"/>
    <w:rsid w:val="0072602A"/>
    <w:rsid w:val="0072707B"/>
    <w:rsid w:val="00730065"/>
    <w:rsid w:val="00730693"/>
    <w:rsid w:val="007322B9"/>
    <w:rsid w:val="00732768"/>
    <w:rsid w:val="00732B12"/>
    <w:rsid w:val="00734463"/>
    <w:rsid w:val="00737AEC"/>
    <w:rsid w:val="00741798"/>
    <w:rsid w:val="00741D10"/>
    <w:rsid w:val="007428CC"/>
    <w:rsid w:val="00757BA7"/>
    <w:rsid w:val="00757BAB"/>
    <w:rsid w:val="007619E1"/>
    <w:rsid w:val="00767C58"/>
    <w:rsid w:val="00771466"/>
    <w:rsid w:val="00771A25"/>
    <w:rsid w:val="007724E7"/>
    <w:rsid w:val="0077335A"/>
    <w:rsid w:val="00773457"/>
    <w:rsid w:val="00784F16"/>
    <w:rsid w:val="00785D3A"/>
    <w:rsid w:val="00791B77"/>
    <w:rsid w:val="007A06CC"/>
    <w:rsid w:val="007A6117"/>
    <w:rsid w:val="007A65BD"/>
    <w:rsid w:val="007B30C1"/>
    <w:rsid w:val="007B56E1"/>
    <w:rsid w:val="007D7E16"/>
    <w:rsid w:val="007E1362"/>
    <w:rsid w:val="007E6707"/>
    <w:rsid w:val="007E7EA8"/>
    <w:rsid w:val="007F11CB"/>
    <w:rsid w:val="007F2C4A"/>
    <w:rsid w:val="007F71E2"/>
    <w:rsid w:val="00805430"/>
    <w:rsid w:val="0081292D"/>
    <w:rsid w:val="0081381B"/>
    <w:rsid w:val="00822B9B"/>
    <w:rsid w:val="00825594"/>
    <w:rsid w:val="008353DE"/>
    <w:rsid w:val="008369CF"/>
    <w:rsid w:val="00840484"/>
    <w:rsid w:val="008439C1"/>
    <w:rsid w:val="00845734"/>
    <w:rsid w:val="00845EEC"/>
    <w:rsid w:val="008569D8"/>
    <w:rsid w:val="00857F8A"/>
    <w:rsid w:val="00862C73"/>
    <w:rsid w:val="008659C3"/>
    <w:rsid w:val="00885160"/>
    <w:rsid w:val="00890367"/>
    <w:rsid w:val="008921BD"/>
    <w:rsid w:val="0089414F"/>
    <w:rsid w:val="008973A0"/>
    <w:rsid w:val="00897B6F"/>
    <w:rsid w:val="008A2B13"/>
    <w:rsid w:val="008A3A36"/>
    <w:rsid w:val="008A48C4"/>
    <w:rsid w:val="008A49CF"/>
    <w:rsid w:val="008A6AC8"/>
    <w:rsid w:val="008A7BC3"/>
    <w:rsid w:val="008B3973"/>
    <w:rsid w:val="008B7307"/>
    <w:rsid w:val="008B7D12"/>
    <w:rsid w:val="008C320F"/>
    <w:rsid w:val="008C5975"/>
    <w:rsid w:val="008E04F6"/>
    <w:rsid w:val="008E3FA6"/>
    <w:rsid w:val="008E4FBD"/>
    <w:rsid w:val="008E5DE9"/>
    <w:rsid w:val="008F22D9"/>
    <w:rsid w:val="008F42BE"/>
    <w:rsid w:val="008F4824"/>
    <w:rsid w:val="0090130B"/>
    <w:rsid w:val="00902776"/>
    <w:rsid w:val="00903840"/>
    <w:rsid w:val="009114C5"/>
    <w:rsid w:val="0091245F"/>
    <w:rsid w:val="00921A12"/>
    <w:rsid w:val="00925F93"/>
    <w:rsid w:val="009352CB"/>
    <w:rsid w:val="009355D7"/>
    <w:rsid w:val="00940B8B"/>
    <w:rsid w:val="00953664"/>
    <w:rsid w:val="009606B1"/>
    <w:rsid w:val="00962330"/>
    <w:rsid w:val="00962C8B"/>
    <w:rsid w:val="00963A33"/>
    <w:rsid w:val="00963B9D"/>
    <w:rsid w:val="00964608"/>
    <w:rsid w:val="00970830"/>
    <w:rsid w:val="00973D1F"/>
    <w:rsid w:val="0097517C"/>
    <w:rsid w:val="00980303"/>
    <w:rsid w:val="009816FA"/>
    <w:rsid w:val="00985551"/>
    <w:rsid w:val="00994427"/>
    <w:rsid w:val="00995E80"/>
    <w:rsid w:val="009A04C0"/>
    <w:rsid w:val="009A56B3"/>
    <w:rsid w:val="009B7726"/>
    <w:rsid w:val="009C3EE0"/>
    <w:rsid w:val="009C6B38"/>
    <w:rsid w:val="009D6A52"/>
    <w:rsid w:val="009E4090"/>
    <w:rsid w:val="009E6826"/>
    <w:rsid w:val="009E77A4"/>
    <w:rsid w:val="009F67F2"/>
    <w:rsid w:val="009F79B3"/>
    <w:rsid w:val="009F7BFE"/>
    <w:rsid w:val="00A005AE"/>
    <w:rsid w:val="00A01903"/>
    <w:rsid w:val="00A02A75"/>
    <w:rsid w:val="00A07F4F"/>
    <w:rsid w:val="00A12AC3"/>
    <w:rsid w:val="00A12F78"/>
    <w:rsid w:val="00A1493F"/>
    <w:rsid w:val="00A1531F"/>
    <w:rsid w:val="00A15EB8"/>
    <w:rsid w:val="00A2037B"/>
    <w:rsid w:val="00A22D73"/>
    <w:rsid w:val="00A23A75"/>
    <w:rsid w:val="00A267D1"/>
    <w:rsid w:val="00A31ED7"/>
    <w:rsid w:val="00A41DA7"/>
    <w:rsid w:val="00A45155"/>
    <w:rsid w:val="00A50ABC"/>
    <w:rsid w:val="00A51700"/>
    <w:rsid w:val="00A53D39"/>
    <w:rsid w:val="00A53F3D"/>
    <w:rsid w:val="00A5528E"/>
    <w:rsid w:val="00A57970"/>
    <w:rsid w:val="00A61EEE"/>
    <w:rsid w:val="00A62D05"/>
    <w:rsid w:val="00A63041"/>
    <w:rsid w:val="00A6409E"/>
    <w:rsid w:val="00A64C85"/>
    <w:rsid w:val="00A7243C"/>
    <w:rsid w:val="00A73776"/>
    <w:rsid w:val="00A8297B"/>
    <w:rsid w:val="00A91CCD"/>
    <w:rsid w:val="00A92943"/>
    <w:rsid w:val="00AA0CD4"/>
    <w:rsid w:val="00AB0A82"/>
    <w:rsid w:val="00AB5BEA"/>
    <w:rsid w:val="00AB643F"/>
    <w:rsid w:val="00AB74CC"/>
    <w:rsid w:val="00AC3ED8"/>
    <w:rsid w:val="00AD1BD0"/>
    <w:rsid w:val="00AE7089"/>
    <w:rsid w:val="00AF0415"/>
    <w:rsid w:val="00AF19C1"/>
    <w:rsid w:val="00AF43B8"/>
    <w:rsid w:val="00AF75AF"/>
    <w:rsid w:val="00B0328E"/>
    <w:rsid w:val="00B03A4B"/>
    <w:rsid w:val="00B068F2"/>
    <w:rsid w:val="00B07F72"/>
    <w:rsid w:val="00B11385"/>
    <w:rsid w:val="00B13E35"/>
    <w:rsid w:val="00B16D9D"/>
    <w:rsid w:val="00B2285A"/>
    <w:rsid w:val="00B36D45"/>
    <w:rsid w:val="00B44BE1"/>
    <w:rsid w:val="00B4602E"/>
    <w:rsid w:val="00B464B7"/>
    <w:rsid w:val="00B46C53"/>
    <w:rsid w:val="00B47116"/>
    <w:rsid w:val="00B504B1"/>
    <w:rsid w:val="00B50C01"/>
    <w:rsid w:val="00B53F7A"/>
    <w:rsid w:val="00B5604D"/>
    <w:rsid w:val="00B573C8"/>
    <w:rsid w:val="00B65E3F"/>
    <w:rsid w:val="00B67784"/>
    <w:rsid w:val="00B6785D"/>
    <w:rsid w:val="00B70106"/>
    <w:rsid w:val="00B7269C"/>
    <w:rsid w:val="00B72982"/>
    <w:rsid w:val="00B77036"/>
    <w:rsid w:val="00B77436"/>
    <w:rsid w:val="00B8033E"/>
    <w:rsid w:val="00B80AEE"/>
    <w:rsid w:val="00B8236D"/>
    <w:rsid w:val="00B945CD"/>
    <w:rsid w:val="00B94AD8"/>
    <w:rsid w:val="00B95FEF"/>
    <w:rsid w:val="00B960AF"/>
    <w:rsid w:val="00BA0350"/>
    <w:rsid w:val="00BA5098"/>
    <w:rsid w:val="00BA5F8B"/>
    <w:rsid w:val="00BA6B60"/>
    <w:rsid w:val="00BB3C7A"/>
    <w:rsid w:val="00BC14D5"/>
    <w:rsid w:val="00BC2F16"/>
    <w:rsid w:val="00BC41A1"/>
    <w:rsid w:val="00BC4724"/>
    <w:rsid w:val="00BC6AA0"/>
    <w:rsid w:val="00BD0A4F"/>
    <w:rsid w:val="00BD3246"/>
    <w:rsid w:val="00BE2B21"/>
    <w:rsid w:val="00BE2BDB"/>
    <w:rsid w:val="00BE4E2C"/>
    <w:rsid w:val="00BE7E6B"/>
    <w:rsid w:val="00BF2CFA"/>
    <w:rsid w:val="00BF3A37"/>
    <w:rsid w:val="00C03612"/>
    <w:rsid w:val="00C061FD"/>
    <w:rsid w:val="00C15D42"/>
    <w:rsid w:val="00C17A29"/>
    <w:rsid w:val="00C25609"/>
    <w:rsid w:val="00C309D9"/>
    <w:rsid w:val="00C31126"/>
    <w:rsid w:val="00C32746"/>
    <w:rsid w:val="00C4055A"/>
    <w:rsid w:val="00C40A8E"/>
    <w:rsid w:val="00C464EC"/>
    <w:rsid w:val="00C55832"/>
    <w:rsid w:val="00C62553"/>
    <w:rsid w:val="00C62EAD"/>
    <w:rsid w:val="00C65EC1"/>
    <w:rsid w:val="00C66A99"/>
    <w:rsid w:val="00C66F1E"/>
    <w:rsid w:val="00C7074E"/>
    <w:rsid w:val="00C73AE0"/>
    <w:rsid w:val="00C76E67"/>
    <w:rsid w:val="00C815F6"/>
    <w:rsid w:val="00C83490"/>
    <w:rsid w:val="00C8353F"/>
    <w:rsid w:val="00C8563D"/>
    <w:rsid w:val="00C858B7"/>
    <w:rsid w:val="00C90CCB"/>
    <w:rsid w:val="00C93464"/>
    <w:rsid w:val="00CA0461"/>
    <w:rsid w:val="00CA2F40"/>
    <w:rsid w:val="00CA3D4D"/>
    <w:rsid w:val="00CA5450"/>
    <w:rsid w:val="00CA6403"/>
    <w:rsid w:val="00CA6421"/>
    <w:rsid w:val="00CA7DD2"/>
    <w:rsid w:val="00CB3D87"/>
    <w:rsid w:val="00CC26BD"/>
    <w:rsid w:val="00CD5B6C"/>
    <w:rsid w:val="00CD5D0B"/>
    <w:rsid w:val="00CD6C6D"/>
    <w:rsid w:val="00CE131D"/>
    <w:rsid w:val="00CE63F4"/>
    <w:rsid w:val="00CE653C"/>
    <w:rsid w:val="00CF0C11"/>
    <w:rsid w:val="00CF2054"/>
    <w:rsid w:val="00D03004"/>
    <w:rsid w:val="00D03DE4"/>
    <w:rsid w:val="00D130C1"/>
    <w:rsid w:val="00D13767"/>
    <w:rsid w:val="00D1637F"/>
    <w:rsid w:val="00D21A08"/>
    <w:rsid w:val="00D23711"/>
    <w:rsid w:val="00D26318"/>
    <w:rsid w:val="00D2702C"/>
    <w:rsid w:val="00D316B0"/>
    <w:rsid w:val="00D37C2A"/>
    <w:rsid w:val="00D40BF9"/>
    <w:rsid w:val="00D413CD"/>
    <w:rsid w:val="00D41AD1"/>
    <w:rsid w:val="00D44014"/>
    <w:rsid w:val="00D478C3"/>
    <w:rsid w:val="00D52FA0"/>
    <w:rsid w:val="00D536C8"/>
    <w:rsid w:val="00D53C56"/>
    <w:rsid w:val="00D623BD"/>
    <w:rsid w:val="00D62B4A"/>
    <w:rsid w:val="00D71FA8"/>
    <w:rsid w:val="00D73772"/>
    <w:rsid w:val="00D74A1F"/>
    <w:rsid w:val="00D87524"/>
    <w:rsid w:val="00D91E25"/>
    <w:rsid w:val="00D9685A"/>
    <w:rsid w:val="00DB2B67"/>
    <w:rsid w:val="00DB2E5A"/>
    <w:rsid w:val="00DB755D"/>
    <w:rsid w:val="00DC0BBE"/>
    <w:rsid w:val="00DC4C91"/>
    <w:rsid w:val="00DD3FA0"/>
    <w:rsid w:val="00DE2C58"/>
    <w:rsid w:val="00DF3942"/>
    <w:rsid w:val="00E00ADC"/>
    <w:rsid w:val="00E02341"/>
    <w:rsid w:val="00E0400B"/>
    <w:rsid w:val="00E04655"/>
    <w:rsid w:val="00E07943"/>
    <w:rsid w:val="00E22B2F"/>
    <w:rsid w:val="00E240FE"/>
    <w:rsid w:val="00E24DA0"/>
    <w:rsid w:val="00E26A29"/>
    <w:rsid w:val="00E2797B"/>
    <w:rsid w:val="00E345B6"/>
    <w:rsid w:val="00E57683"/>
    <w:rsid w:val="00E6253D"/>
    <w:rsid w:val="00E64E98"/>
    <w:rsid w:val="00E65A81"/>
    <w:rsid w:val="00E66350"/>
    <w:rsid w:val="00E77808"/>
    <w:rsid w:val="00E77C67"/>
    <w:rsid w:val="00E80BC6"/>
    <w:rsid w:val="00E837B7"/>
    <w:rsid w:val="00E83E24"/>
    <w:rsid w:val="00E86F9A"/>
    <w:rsid w:val="00E910E7"/>
    <w:rsid w:val="00E91841"/>
    <w:rsid w:val="00E96DA9"/>
    <w:rsid w:val="00EA44CE"/>
    <w:rsid w:val="00EB035F"/>
    <w:rsid w:val="00EB0B92"/>
    <w:rsid w:val="00EB0FE7"/>
    <w:rsid w:val="00EB38DC"/>
    <w:rsid w:val="00EB63FE"/>
    <w:rsid w:val="00EC0D3A"/>
    <w:rsid w:val="00EC0EDB"/>
    <w:rsid w:val="00EC4AA0"/>
    <w:rsid w:val="00EC5B03"/>
    <w:rsid w:val="00ED1A70"/>
    <w:rsid w:val="00ED2522"/>
    <w:rsid w:val="00ED4065"/>
    <w:rsid w:val="00ED5476"/>
    <w:rsid w:val="00EE1D67"/>
    <w:rsid w:val="00EE2390"/>
    <w:rsid w:val="00EE6ED8"/>
    <w:rsid w:val="00EF6350"/>
    <w:rsid w:val="00EF6706"/>
    <w:rsid w:val="00F00786"/>
    <w:rsid w:val="00F125F0"/>
    <w:rsid w:val="00F20B79"/>
    <w:rsid w:val="00F21761"/>
    <w:rsid w:val="00F24803"/>
    <w:rsid w:val="00F27FDD"/>
    <w:rsid w:val="00F303F8"/>
    <w:rsid w:val="00F326A2"/>
    <w:rsid w:val="00F32ECF"/>
    <w:rsid w:val="00F34446"/>
    <w:rsid w:val="00F351AB"/>
    <w:rsid w:val="00F41A7F"/>
    <w:rsid w:val="00F437FD"/>
    <w:rsid w:val="00F44F60"/>
    <w:rsid w:val="00F45875"/>
    <w:rsid w:val="00F52549"/>
    <w:rsid w:val="00F54EF1"/>
    <w:rsid w:val="00F5748E"/>
    <w:rsid w:val="00F62334"/>
    <w:rsid w:val="00F63422"/>
    <w:rsid w:val="00F65CB9"/>
    <w:rsid w:val="00F73377"/>
    <w:rsid w:val="00F73587"/>
    <w:rsid w:val="00F904F9"/>
    <w:rsid w:val="00F90562"/>
    <w:rsid w:val="00F91945"/>
    <w:rsid w:val="00F92955"/>
    <w:rsid w:val="00F9707D"/>
    <w:rsid w:val="00FA5A2E"/>
    <w:rsid w:val="00FB765A"/>
    <w:rsid w:val="00FB7F3B"/>
    <w:rsid w:val="00FC0B82"/>
    <w:rsid w:val="00FC18CA"/>
    <w:rsid w:val="00FC2AAB"/>
    <w:rsid w:val="00FC2EB2"/>
    <w:rsid w:val="00FC41B4"/>
    <w:rsid w:val="00FD12B8"/>
    <w:rsid w:val="00FD13B0"/>
    <w:rsid w:val="00FD1F6A"/>
    <w:rsid w:val="00FD4DB7"/>
    <w:rsid w:val="00FE030A"/>
    <w:rsid w:val="00FE0484"/>
    <w:rsid w:val="00FE2472"/>
    <w:rsid w:val="00FE2F59"/>
    <w:rsid w:val="00FE3238"/>
    <w:rsid w:val="00FE6CB6"/>
    <w:rsid w:val="00FE77A5"/>
    <w:rsid w:val="00FF3D03"/>
    <w:rsid w:val="00FF623D"/>
    <w:rsid w:val="00FF6A3D"/>
    <w:rsid w:val="0A6B76B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58BFB7"/>
  <w15:docId w15:val="{7048BD1B-263F-430C-9089-AC4F1B14B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lang w:val="en-GB" w:eastAsia="fr-FR"/>
    </w:rPr>
  </w:style>
  <w:style w:type="paragraph" w:styleId="Heading1">
    <w:name w:val="heading 1"/>
    <w:basedOn w:val="Normal"/>
    <w:next w:val="Normal"/>
    <w:link w:val="Heading1Char"/>
    <w:uiPriority w:val="9"/>
    <w:qFormat/>
    <w:rsid w:val="00034F0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A6304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pPr>
      <w:keepNext/>
      <w:keepLines/>
      <w:spacing w:before="40" w:line="259" w:lineRule="auto"/>
      <w:outlineLvl w:val="2"/>
    </w:pPr>
    <w:rPr>
      <w:rFonts w:asciiTheme="majorHAnsi" w:eastAsiaTheme="majorEastAsia" w:hAnsiTheme="majorHAnsi" w:cstheme="majorBidi"/>
      <w:color w:val="244061" w:themeColor="accent1" w:themeShade="8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spacing w:line="360" w:lineRule="auto"/>
    </w:p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pPr>
      <w:spacing w:before="100" w:beforeAutospacing="1" w:after="100" w:afterAutospacing="1"/>
    </w:pPr>
    <w:rPr>
      <w:lang w:val="en-US" w:eastAsia="en-US"/>
    </w:rPr>
  </w:style>
  <w:style w:type="table" w:styleId="TableGrid">
    <w:name w:val="Table Grid"/>
    <w:basedOn w:val="TableNormal"/>
    <w:uiPriority w:val="59"/>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jc w:val="center"/>
    </w:pPr>
    <w:rPr>
      <w:sz w:val="40"/>
      <w:szCs w:val="20"/>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rPr>
      <w:rFonts w:ascii="Times New Roman" w:eastAsia="Times New Roman" w:hAnsi="Times New Roman" w:cs="Times New Roman"/>
      <w:sz w:val="24"/>
      <w:szCs w:val="24"/>
      <w:lang w:val="fr-FR" w:eastAsia="fr-FR"/>
    </w:rPr>
  </w:style>
  <w:style w:type="character" w:customStyle="1" w:styleId="TitleChar">
    <w:name w:val="Title Char"/>
    <w:basedOn w:val="DefaultParagraphFont"/>
    <w:link w:val="Title"/>
    <w:rPr>
      <w:rFonts w:ascii="Times New Roman" w:eastAsia="Times New Roman" w:hAnsi="Times New Roman" w:cs="Times New Roman"/>
      <w:sz w:val="40"/>
      <w:szCs w:val="20"/>
      <w:lang w:val="fr-FR" w:eastAsia="fr-FR"/>
    </w:rPr>
  </w:style>
  <w:style w:type="character" w:customStyle="1" w:styleId="ListParagraphChar">
    <w:name w:val="List Paragraph Char"/>
    <w:link w:val="ListParagraph"/>
    <w:uiPriority w:val="34"/>
    <w:qFormat/>
    <w:locked/>
    <w:rPr>
      <w:rFonts w:ascii="Times New Roman" w:eastAsia="Times New Roman" w:hAnsi="Times New Roman" w:cs="Times New Roman"/>
      <w:sz w:val="24"/>
      <w:szCs w:val="24"/>
      <w:lang w:val="fr-FR" w:eastAsia="fr-FR"/>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244061" w:themeColor="accent1" w:themeShade="80"/>
      <w:sz w:val="24"/>
      <w:szCs w:val="24"/>
    </w:rPr>
  </w:style>
  <w:style w:type="character" w:styleId="Strong">
    <w:name w:val="Strong"/>
    <w:basedOn w:val="DefaultParagraphFont"/>
    <w:uiPriority w:val="22"/>
    <w:qFormat/>
    <w:rsid w:val="00A6409E"/>
    <w:rPr>
      <w:b/>
      <w:bCs/>
    </w:rPr>
  </w:style>
  <w:style w:type="character" w:customStyle="1" w:styleId="Heading1Char">
    <w:name w:val="Heading 1 Char"/>
    <w:basedOn w:val="DefaultParagraphFont"/>
    <w:link w:val="Heading1"/>
    <w:uiPriority w:val="9"/>
    <w:rsid w:val="00034F07"/>
    <w:rPr>
      <w:rFonts w:asciiTheme="majorHAnsi" w:eastAsiaTheme="majorEastAsia" w:hAnsiTheme="majorHAnsi" w:cstheme="majorBidi"/>
      <w:color w:val="365F91" w:themeColor="accent1" w:themeShade="BF"/>
      <w:sz w:val="32"/>
      <w:szCs w:val="32"/>
      <w:lang w:val="en-GB" w:eastAsia="fr-FR"/>
    </w:rPr>
  </w:style>
  <w:style w:type="character" w:styleId="Emphasis">
    <w:name w:val="Emphasis"/>
    <w:basedOn w:val="DefaultParagraphFont"/>
    <w:uiPriority w:val="20"/>
    <w:qFormat/>
    <w:rsid w:val="00176BB5"/>
    <w:rPr>
      <w:i/>
      <w:iCs/>
    </w:rPr>
  </w:style>
  <w:style w:type="table" w:customStyle="1" w:styleId="TableGrid1">
    <w:name w:val="Table Grid1"/>
    <w:basedOn w:val="TableNormal"/>
    <w:next w:val="TableGrid"/>
    <w:uiPriority w:val="59"/>
    <w:qFormat/>
    <w:rsid w:val="004B05A8"/>
    <w:pPr>
      <w:jc w:val="left"/>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A63041"/>
    <w:rPr>
      <w:rFonts w:asciiTheme="majorHAnsi" w:eastAsiaTheme="majorEastAsia" w:hAnsiTheme="majorHAnsi" w:cstheme="majorBidi"/>
      <w:color w:val="365F91" w:themeColor="accent1" w:themeShade="BF"/>
      <w:sz w:val="26"/>
      <w:szCs w:val="26"/>
      <w:lang w:val="en-GB" w:eastAsia="fr-FR"/>
    </w:rPr>
  </w:style>
  <w:style w:type="paragraph" w:styleId="z-TopofForm">
    <w:name w:val="HTML Top of Form"/>
    <w:basedOn w:val="Normal"/>
    <w:next w:val="Normal"/>
    <w:link w:val="z-TopofFormChar"/>
    <w:hidden/>
    <w:uiPriority w:val="99"/>
    <w:semiHidden/>
    <w:unhideWhenUsed/>
    <w:rsid w:val="0081381B"/>
    <w:pPr>
      <w:pBdr>
        <w:bottom w:val="single" w:sz="6" w:space="1" w:color="auto"/>
      </w:pBdr>
      <w:jc w:val="center"/>
    </w:pPr>
    <w:rPr>
      <w:rFonts w:ascii="Arial" w:hAnsi="Arial" w:cs="Arial"/>
      <w:vanish/>
      <w:sz w:val="16"/>
      <w:szCs w:val="16"/>
      <w:lang w:val="en-US" w:eastAsia="en-US"/>
    </w:rPr>
  </w:style>
  <w:style w:type="character" w:customStyle="1" w:styleId="z-TopofFormChar">
    <w:name w:val="z-Top of Form Char"/>
    <w:basedOn w:val="DefaultParagraphFont"/>
    <w:link w:val="z-TopofForm"/>
    <w:uiPriority w:val="99"/>
    <w:semiHidden/>
    <w:rsid w:val="0081381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1381B"/>
    <w:pPr>
      <w:pBdr>
        <w:top w:val="single" w:sz="6" w:space="1" w:color="auto"/>
      </w:pBdr>
      <w:jc w:val="center"/>
    </w:pPr>
    <w:rPr>
      <w:rFonts w:ascii="Arial" w:hAnsi="Arial" w:cs="Arial"/>
      <w:vanish/>
      <w:sz w:val="16"/>
      <w:szCs w:val="16"/>
      <w:lang w:val="en-US" w:eastAsia="en-US"/>
    </w:rPr>
  </w:style>
  <w:style w:type="character" w:customStyle="1" w:styleId="z-BottomofFormChar">
    <w:name w:val="z-Bottom of Form Char"/>
    <w:basedOn w:val="DefaultParagraphFont"/>
    <w:link w:val="z-BottomofForm"/>
    <w:uiPriority w:val="99"/>
    <w:semiHidden/>
    <w:rsid w:val="0081381B"/>
    <w:rPr>
      <w:rFonts w:ascii="Arial" w:eastAsia="Times New Roman" w:hAnsi="Arial" w:cs="Arial"/>
      <w:vanish/>
      <w:sz w:val="16"/>
      <w:szCs w:val="16"/>
    </w:rPr>
  </w:style>
  <w:style w:type="paragraph" w:customStyle="1" w:styleId="mb-15">
    <w:name w:val="mb-1.5"/>
    <w:basedOn w:val="Normal"/>
    <w:qFormat/>
    <w:rsid w:val="00925F93"/>
    <w:pPr>
      <w:spacing w:before="100" w:beforeAutospacing="1" w:after="100" w:afterAutospacing="1"/>
      <w:jc w:val="left"/>
    </w:pPr>
  </w:style>
  <w:style w:type="paragraph" w:customStyle="1" w:styleId="isselectedend">
    <w:name w:val="isselectedend"/>
    <w:basedOn w:val="Normal"/>
    <w:rsid w:val="00D130C1"/>
    <w:pPr>
      <w:spacing w:before="100" w:beforeAutospacing="1" w:after="100" w:afterAutospacing="1"/>
      <w:jc w:val="left"/>
    </w:pPr>
    <w:rPr>
      <w:lang w:val="en-US" w:eastAsia="en-US"/>
    </w:rPr>
  </w:style>
  <w:style w:type="character" w:customStyle="1" w:styleId="t286pc">
    <w:name w:val="t286pc"/>
    <w:basedOn w:val="DefaultParagraphFont"/>
    <w:rsid w:val="00E079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91578">
      <w:bodyDiv w:val="1"/>
      <w:marLeft w:val="0"/>
      <w:marRight w:val="0"/>
      <w:marTop w:val="0"/>
      <w:marBottom w:val="0"/>
      <w:divBdr>
        <w:top w:val="none" w:sz="0" w:space="0" w:color="auto"/>
        <w:left w:val="none" w:sz="0" w:space="0" w:color="auto"/>
        <w:bottom w:val="none" w:sz="0" w:space="0" w:color="auto"/>
        <w:right w:val="none" w:sz="0" w:space="0" w:color="auto"/>
      </w:divBdr>
    </w:div>
    <w:div w:id="171339740">
      <w:bodyDiv w:val="1"/>
      <w:marLeft w:val="0"/>
      <w:marRight w:val="0"/>
      <w:marTop w:val="0"/>
      <w:marBottom w:val="0"/>
      <w:divBdr>
        <w:top w:val="none" w:sz="0" w:space="0" w:color="auto"/>
        <w:left w:val="none" w:sz="0" w:space="0" w:color="auto"/>
        <w:bottom w:val="none" w:sz="0" w:space="0" w:color="auto"/>
        <w:right w:val="none" w:sz="0" w:space="0" w:color="auto"/>
      </w:divBdr>
    </w:div>
    <w:div w:id="200216971">
      <w:bodyDiv w:val="1"/>
      <w:marLeft w:val="0"/>
      <w:marRight w:val="0"/>
      <w:marTop w:val="0"/>
      <w:marBottom w:val="0"/>
      <w:divBdr>
        <w:top w:val="none" w:sz="0" w:space="0" w:color="auto"/>
        <w:left w:val="none" w:sz="0" w:space="0" w:color="auto"/>
        <w:bottom w:val="none" w:sz="0" w:space="0" w:color="auto"/>
        <w:right w:val="none" w:sz="0" w:space="0" w:color="auto"/>
      </w:divBdr>
    </w:div>
    <w:div w:id="274682229">
      <w:bodyDiv w:val="1"/>
      <w:marLeft w:val="0"/>
      <w:marRight w:val="0"/>
      <w:marTop w:val="0"/>
      <w:marBottom w:val="0"/>
      <w:divBdr>
        <w:top w:val="none" w:sz="0" w:space="0" w:color="auto"/>
        <w:left w:val="none" w:sz="0" w:space="0" w:color="auto"/>
        <w:bottom w:val="none" w:sz="0" w:space="0" w:color="auto"/>
        <w:right w:val="none" w:sz="0" w:space="0" w:color="auto"/>
      </w:divBdr>
    </w:div>
    <w:div w:id="610018128">
      <w:bodyDiv w:val="1"/>
      <w:marLeft w:val="0"/>
      <w:marRight w:val="0"/>
      <w:marTop w:val="0"/>
      <w:marBottom w:val="0"/>
      <w:divBdr>
        <w:top w:val="none" w:sz="0" w:space="0" w:color="auto"/>
        <w:left w:val="none" w:sz="0" w:space="0" w:color="auto"/>
        <w:bottom w:val="none" w:sz="0" w:space="0" w:color="auto"/>
        <w:right w:val="none" w:sz="0" w:space="0" w:color="auto"/>
      </w:divBdr>
    </w:div>
    <w:div w:id="739597884">
      <w:bodyDiv w:val="1"/>
      <w:marLeft w:val="0"/>
      <w:marRight w:val="0"/>
      <w:marTop w:val="0"/>
      <w:marBottom w:val="0"/>
      <w:divBdr>
        <w:top w:val="none" w:sz="0" w:space="0" w:color="auto"/>
        <w:left w:val="none" w:sz="0" w:space="0" w:color="auto"/>
        <w:bottom w:val="none" w:sz="0" w:space="0" w:color="auto"/>
        <w:right w:val="none" w:sz="0" w:space="0" w:color="auto"/>
      </w:divBdr>
    </w:div>
    <w:div w:id="872765746">
      <w:bodyDiv w:val="1"/>
      <w:marLeft w:val="0"/>
      <w:marRight w:val="0"/>
      <w:marTop w:val="0"/>
      <w:marBottom w:val="0"/>
      <w:divBdr>
        <w:top w:val="none" w:sz="0" w:space="0" w:color="auto"/>
        <w:left w:val="none" w:sz="0" w:space="0" w:color="auto"/>
        <w:bottom w:val="none" w:sz="0" w:space="0" w:color="auto"/>
        <w:right w:val="none" w:sz="0" w:space="0" w:color="auto"/>
      </w:divBdr>
    </w:div>
    <w:div w:id="966349432">
      <w:bodyDiv w:val="1"/>
      <w:marLeft w:val="0"/>
      <w:marRight w:val="0"/>
      <w:marTop w:val="0"/>
      <w:marBottom w:val="0"/>
      <w:divBdr>
        <w:top w:val="none" w:sz="0" w:space="0" w:color="auto"/>
        <w:left w:val="none" w:sz="0" w:space="0" w:color="auto"/>
        <w:bottom w:val="none" w:sz="0" w:space="0" w:color="auto"/>
        <w:right w:val="none" w:sz="0" w:space="0" w:color="auto"/>
      </w:divBdr>
    </w:div>
    <w:div w:id="1081096961">
      <w:bodyDiv w:val="1"/>
      <w:marLeft w:val="0"/>
      <w:marRight w:val="0"/>
      <w:marTop w:val="0"/>
      <w:marBottom w:val="0"/>
      <w:divBdr>
        <w:top w:val="none" w:sz="0" w:space="0" w:color="auto"/>
        <w:left w:val="none" w:sz="0" w:space="0" w:color="auto"/>
        <w:bottom w:val="none" w:sz="0" w:space="0" w:color="auto"/>
        <w:right w:val="none" w:sz="0" w:space="0" w:color="auto"/>
      </w:divBdr>
    </w:div>
    <w:div w:id="1159270686">
      <w:bodyDiv w:val="1"/>
      <w:marLeft w:val="0"/>
      <w:marRight w:val="0"/>
      <w:marTop w:val="0"/>
      <w:marBottom w:val="0"/>
      <w:divBdr>
        <w:top w:val="none" w:sz="0" w:space="0" w:color="auto"/>
        <w:left w:val="none" w:sz="0" w:space="0" w:color="auto"/>
        <w:bottom w:val="none" w:sz="0" w:space="0" w:color="auto"/>
        <w:right w:val="none" w:sz="0" w:space="0" w:color="auto"/>
      </w:divBdr>
    </w:div>
    <w:div w:id="1258906984">
      <w:bodyDiv w:val="1"/>
      <w:marLeft w:val="0"/>
      <w:marRight w:val="0"/>
      <w:marTop w:val="0"/>
      <w:marBottom w:val="0"/>
      <w:divBdr>
        <w:top w:val="none" w:sz="0" w:space="0" w:color="auto"/>
        <w:left w:val="none" w:sz="0" w:space="0" w:color="auto"/>
        <w:bottom w:val="none" w:sz="0" w:space="0" w:color="auto"/>
        <w:right w:val="none" w:sz="0" w:space="0" w:color="auto"/>
      </w:divBdr>
      <w:divsChild>
        <w:div w:id="361588708">
          <w:marLeft w:val="0"/>
          <w:marRight w:val="0"/>
          <w:marTop w:val="0"/>
          <w:marBottom w:val="0"/>
          <w:divBdr>
            <w:top w:val="none" w:sz="0" w:space="0" w:color="auto"/>
            <w:left w:val="none" w:sz="0" w:space="0" w:color="auto"/>
            <w:bottom w:val="none" w:sz="0" w:space="0" w:color="auto"/>
            <w:right w:val="none" w:sz="0" w:space="0" w:color="auto"/>
          </w:divBdr>
        </w:div>
      </w:divsChild>
    </w:div>
    <w:div w:id="1277710295">
      <w:bodyDiv w:val="1"/>
      <w:marLeft w:val="0"/>
      <w:marRight w:val="0"/>
      <w:marTop w:val="0"/>
      <w:marBottom w:val="0"/>
      <w:divBdr>
        <w:top w:val="none" w:sz="0" w:space="0" w:color="auto"/>
        <w:left w:val="none" w:sz="0" w:space="0" w:color="auto"/>
        <w:bottom w:val="none" w:sz="0" w:space="0" w:color="auto"/>
        <w:right w:val="none" w:sz="0" w:space="0" w:color="auto"/>
      </w:divBdr>
    </w:div>
    <w:div w:id="1299072943">
      <w:bodyDiv w:val="1"/>
      <w:marLeft w:val="0"/>
      <w:marRight w:val="0"/>
      <w:marTop w:val="0"/>
      <w:marBottom w:val="0"/>
      <w:divBdr>
        <w:top w:val="none" w:sz="0" w:space="0" w:color="auto"/>
        <w:left w:val="none" w:sz="0" w:space="0" w:color="auto"/>
        <w:bottom w:val="none" w:sz="0" w:space="0" w:color="auto"/>
        <w:right w:val="none" w:sz="0" w:space="0" w:color="auto"/>
      </w:divBdr>
    </w:div>
    <w:div w:id="1342119520">
      <w:bodyDiv w:val="1"/>
      <w:marLeft w:val="0"/>
      <w:marRight w:val="0"/>
      <w:marTop w:val="0"/>
      <w:marBottom w:val="0"/>
      <w:divBdr>
        <w:top w:val="none" w:sz="0" w:space="0" w:color="auto"/>
        <w:left w:val="none" w:sz="0" w:space="0" w:color="auto"/>
        <w:bottom w:val="none" w:sz="0" w:space="0" w:color="auto"/>
        <w:right w:val="none" w:sz="0" w:space="0" w:color="auto"/>
      </w:divBdr>
    </w:div>
    <w:div w:id="1364135896">
      <w:bodyDiv w:val="1"/>
      <w:marLeft w:val="0"/>
      <w:marRight w:val="0"/>
      <w:marTop w:val="0"/>
      <w:marBottom w:val="0"/>
      <w:divBdr>
        <w:top w:val="none" w:sz="0" w:space="0" w:color="auto"/>
        <w:left w:val="none" w:sz="0" w:space="0" w:color="auto"/>
        <w:bottom w:val="none" w:sz="0" w:space="0" w:color="auto"/>
        <w:right w:val="none" w:sz="0" w:space="0" w:color="auto"/>
      </w:divBdr>
      <w:divsChild>
        <w:div w:id="1579899461">
          <w:marLeft w:val="0"/>
          <w:marRight w:val="0"/>
          <w:marTop w:val="0"/>
          <w:marBottom w:val="0"/>
          <w:divBdr>
            <w:top w:val="none" w:sz="0" w:space="0" w:color="auto"/>
            <w:left w:val="none" w:sz="0" w:space="0" w:color="auto"/>
            <w:bottom w:val="none" w:sz="0" w:space="0" w:color="auto"/>
            <w:right w:val="none" w:sz="0" w:space="0" w:color="auto"/>
          </w:divBdr>
          <w:divsChild>
            <w:div w:id="627591182">
              <w:marLeft w:val="0"/>
              <w:marRight w:val="0"/>
              <w:marTop w:val="0"/>
              <w:marBottom w:val="0"/>
              <w:divBdr>
                <w:top w:val="none" w:sz="0" w:space="0" w:color="auto"/>
                <w:left w:val="none" w:sz="0" w:space="0" w:color="auto"/>
                <w:bottom w:val="none" w:sz="0" w:space="0" w:color="auto"/>
                <w:right w:val="none" w:sz="0" w:space="0" w:color="auto"/>
              </w:divBdr>
              <w:divsChild>
                <w:div w:id="979916327">
                  <w:marLeft w:val="0"/>
                  <w:marRight w:val="0"/>
                  <w:marTop w:val="0"/>
                  <w:marBottom w:val="0"/>
                  <w:divBdr>
                    <w:top w:val="none" w:sz="0" w:space="0" w:color="auto"/>
                    <w:left w:val="none" w:sz="0" w:space="0" w:color="auto"/>
                    <w:bottom w:val="none" w:sz="0" w:space="0" w:color="auto"/>
                    <w:right w:val="none" w:sz="0" w:space="0" w:color="auto"/>
                  </w:divBdr>
                  <w:divsChild>
                    <w:div w:id="1896158808">
                      <w:marLeft w:val="0"/>
                      <w:marRight w:val="0"/>
                      <w:marTop w:val="0"/>
                      <w:marBottom w:val="0"/>
                      <w:divBdr>
                        <w:top w:val="none" w:sz="0" w:space="0" w:color="auto"/>
                        <w:left w:val="none" w:sz="0" w:space="0" w:color="auto"/>
                        <w:bottom w:val="none" w:sz="0" w:space="0" w:color="auto"/>
                        <w:right w:val="none" w:sz="0" w:space="0" w:color="auto"/>
                      </w:divBdr>
                      <w:divsChild>
                        <w:div w:id="398602340">
                          <w:marLeft w:val="0"/>
                          <w:marRight w:val="0"/>
                          <w:marTop w:val="0"/>
                          <w:marBottom w:val="0"/>
                          <w:divBdr>
                            <w:top w:val="none" w:sz="0" w:space="0" w:color="auto"/>
                            <w:left w:val="none" w:sz="0" w:space="0" w:color="auto"/>
                            <w:bottom w:val="none" w:sz="0" w:space="0" w:color="auto"/>
                            <w:right w:val="none" w:sz="0" w:space="0" w:color="auto"/>
                          </w:divBdr>
                          <w:divsChild>
                            <w:div w:id="1605991898">
                              <w:marLeft w:val="0"/>
                              <w:marRight w:val="0"/>
                              <w:marTop w:val="0"/>
                              <w:marBottom w:val="0"/>
                              <w:divBdr>
                                <w:top w:val="none" w:sz="0" w:space="0" w:color="auto"/>
                                <w:left w:val="none" w:sz="0" w:space="0" w:color="auto"/>
                                <w:bottom w:val="none" w:sz="0" w:space="0" w:color="auto"/>
                                <w:right w:val="none" w:sz="0" w:space="0" w:color="auto"/>
                              </w:divBdr>
                              <w:divsChild>
                                <w:div w:id="631985938">
                                  <w:marLeft w:val="0"/>
                                  <w:marRight w:val="0"/>
                                  <w:marTop w:val="0"/>
                                  <w:marBottom w:val="0"/>
                                  <w:divBdr>
                                    <w:top w:val="none" w:sz="0" w:space="0" w:color="auto"/>
                                    <w:left w:val="none" w:sz="0" w:space="0" w:color="auto"/>
                                    <w:bottom w:val="none" w:sz="0" w:space="0" w:color="auto"/>
                                    <w:right w:val="none" w:sz="0" w:space="0" w:color="auto"/>
                                  </w:divBdr>
                                  <w:divsChild>
                                    <w:div w:id="815990692">
                                      <w:marLeft w:val="0"/>
                                      <w:marRight w:val="0"/>
                                      <w:marTop w:val="0"/>
                                      <w:marBottom w:val="0"/>
                                      <w:divBdr>
                                        <w:top w:val="none" w:sz="0" w:space="0" w:color="auto"/>
                                        <w:left w:val="none" w:sz="0" w:space="0" w:color="auto"/>
                                        <w:bottom w:val="none" w:sz="0" w:space="0" w:color="auto"/>
                                        <w:right w:val="none" w:sz="0" w:space="0" w:color="auto"/>
                                      </w:divBdr>
                                      <w:divsChild>
                                        <w:div w:id="2067408099">
                                          <w:marLeft w:val="0"/>
                                          <w:marRight w:val="0"/>
                                          <w:marTop w:val="0"/>
                                          <w:marBottom w:val="0"/>
                                          <w:divBdr>
                                            <w:top w:val="none" w:sz="0" w:space="0" w:color="auto"/>
                                            <w:left w:val="none" w:sz="0" w:space="0" w:color="auto"/>
                                            <w:bottom w:val="none" w:sz="0" w:space="0" w:color="auto"/>
                                            <w:right w:val="none" w:sz="0" w:space="0" w:color="auto"/>
                                          </w:divBdr>
                                          <w:divsChild>
                                            <w:div w:id="1958247940">
                                              <w:marLeft w:val="0"/>
                                              <w:marRight w:val="0"/>
                                              <w:marTop w:val="0"/>
                                              <w:marBottom w:val="0"/>
                                              <w:divBdr>
                                                <w:top w:val="none" w:sz="0" w:space="0" w:color="auto"/>
                                                <w:left w:val="none" w:sz="0" w:space="0" w:color="auto"/>
                                                <w:bottom w:val="none" w:sz="0" w:space="0" w:color="auto"/>
                                                <w:right w:val="none" w:sz="0" w:space="0" w:color="auto"/>
                                              </w:divBdr>
                                              <w:divsChild>
                                                <w:div w:id="2002654189">
                                                  <w:marLeft w:val="0"/>
                                                  <w:marRight w:val="0"/>
                                                  <w:marTop w:val="0"/>
                                                  <w:marBottom w:val="0"/>
                                                  <w:divBdr>
                                                    <w:top w:val="none" w:sz="0" w:space="0" w:color="auto"/>
                                                    <w:left w:val="none" w:sz="0" w:space="0" w:color="auto"/>
                                                    <w:bottom w:val="none" w:sz="0" w:space="0" w:color="auto"/>
                                                    <w:right w:val="none" w:sz="0" w:space="0" w:color="auto"/>
                                                  </w:divBdr>
                                                  <w:divsChild>
                                                    <w:div w:id="862979736">
                                                      <w:marLeft w:val="0"/>
                                                      <w:marRight w:val="0"/>
                                                      <w:marTop w:val="0"/>
                                                      <w:marBottom w:val="0"/>
                                                      <w:divBdr>
                                                        <w:top w:val="none" w:sz="0" w:space="0" w:color="auto"/>
                                                        <w:left w:val="none" w:sz="0" w:space="0" w:color="auto"/>
                                                        <w:bottom w:val="none" w:sz="0" w:space="0" w:color="auto"/>
                                                        <w:right w:val="none" w:sz="0" w:space="0" w:color="auto"/>
                                                      </w:divBdr>
                                                      <w:divsChild>
                                                        <w:div w:id="1983996139">
                                                          <w:marLeft w:val="0"/>
                                                          <w:marRight w:val="0"/>
                                                          <w:marTop w:val="0"/>
                                                          <w:marBottom w:val="0"/>
                                                          <w:divBdr>
                                                            <w:top w:val="none" w:sz="0" w:space="0" w:color="auto"/>
                                                            <w:left w:val="none" w:sz="0" w:space="0" w:color="auto"/>
                                                            <w:bottom w:val="none" w:sz="0" w:space="0" w:color="auto"/>
                                                            <w:right w:val="none" w:sz="0" w:space="0" w:color="auto"/>
                                                          </w:divBdr>
                                                          <w:divsChild>
                                                            <w:div w:id="74714506">
                                                              <w:marLeft w:val="0"/>
                                                              <w:marRight w:val="0"/>
                                                              <w:marTop w:val="0"/>
                                                              <w:marBottom w:val="0"/>
                                                              <w:divBdr>
                                                                <w:top w:val="none" w:sz="0" w:space="0" w:color="auto"/>
                                                                <w:left w:val="none" w:sz="0" w:space="0" w:color="auto"/>
                                                                <w:bottom w:val="none" w:sz="0" w:space="0" w:color="auto"/>
                                                                <w:right w:val="none" w:sz="0" w:space="0" w:color="auto"/>
                                                              </w:divBdr>
                                                              <w:divsChild>
                                                                <w:div w:id="772167833">
                                                                  <w:marLeft w:val="0"/>
                                                                  <w:marRight w:val="0"/>
                                                                  <w:marTop w:val="0"/>
                                                                  <w:marBottom w:val="0"/>
                                                                  <w:divBdr>
                                                                    <w:top w:val="none" w:sz="0" w:space="0" w:color="auto"/>
                                                                    <w:left w:val="none" w:sz="0" w:space="0" w:color="auto"/>
                                                                    <w:bottom w:val="none" w:sz="0" w:space="0" w:color="auto"/>
                                                                    <w:right w:val="none" w:sz="0" w:space="0" w:color="auto"/>
                                                                  </w:divBdr>
                                                                  <w:divsChild>
                                                                    <w:div w:id="568078327">
                                                                      <w:marLeft w:val="0"/>
                                                                      <w:marRight w:val="0"/>
                                                                      <w:marTop w:val="0"/>
                                                                      <w:marBottom w:val="0"/>
                                                                      <w:divBdr>
                                                                        <w:top w:val="none" w:sz="0" w:space="0" w:color="auto"/>
                                                                        <w:left w:val="none" w:sz="0" w:space="0" w:color="auto"/>
                                                                        <w:bottom w:val="none" w:sz="0" w:space="0" w:color="auto"/>
                                                                        <w:right w:val="none" w:sz="0" w:space="0" w:color="auto"/>
                                                                      </w:divBdr>
                                                                    </w:div>
                                                                    <w:div w:id="1032343046">
                                                                      <w:marLeft w:val="0"/>
                                                                      <w:marRight w:val="0"/>
                                                                      <w:marTop w:val="0"/>
                                                                      <w:marBottom w:val="0"/>
                                                                      <w:divBdr>
                                                                        <w:top w:val="none" w:sz="0" w:space="0" w:color="auto"/>
                                                                        <w:left w:val="none" w:sz="0" w:space="0" w:color="auto"/>
                                                                        <w:bottom w:val="none" w:sz="0" w:space="0" w:color="auto"/>
                                                                        <w:right w:val="none" w:sz="0" w:space="0" w:color="auto"/>
                                                                      </w:divBdr>
                                                                    </w:div>
                                                                    <w:div w:id="1459488646">
                                                                      <w:marLeft w:val="0"/>
                                                                      <w:marRight w:val="0"/>
                                                                      <w:marTop w:val="0"/>
                                                                      <w:marBottom w:val="0"/>
                                                                      <w:divBdr>
                                                                        <w:top w:val="none" w:sz="0" w:space="0" w:color="auto"/>
                                                                        <w:left w:val="none" w:sz="0" w:space="0" w:color="auto"/>
                                                                        <w:bottom w:val="none" w:sz="0" w:space="0" w:color="auto"/>
                                                                        <w:right w:val="none" w:sz="0" w:space="0" w:color="auto"/>
                                                                      </w:divBdr>
                                                                    </w:div>
                                                                    <w:div w:id="528372908">
                                                                      <w:marLeft w:val="0"/>
                                                                      <w:marRight w:val="0"/>
                                                                      <w:marTop w:val="0"/>
                                                                      <w:marBottom w:val="0"/>
                                                                      <w:divBdr>
                                                                        <w:top w:val="none" w:sz="0" w:space="0" w:color="auto"/>
                                                                        <w:left w:val="none" w:sz="0" w:space="0" w:color="auto"/>
                                                                        <w:bottom w:val="none" w:sz="0" w:space="0" w:color="auto"/>
                                                                        <w:right w:val="none" w:sz="0" w:space="0" w:color="auto"/>
                                                                      </w:divBdr>
                                                                    </w:div>
                                                                    <w:div w:id="2051102590">
                                                                      <w:marLeft w:val="0"/>
                                                                      <w:marRight w:val="0"/>
                                                                      <w:marTop w:val="0"/>
                                                                      <w:marBottom w:val="0"/>
                                                                      <w:divBdr>
                                                                        <w:top w:val="none" w:sz="0" w:space="0" w:color="auto"/>
                                                                        <w:left w:val="none" w:sz="0" w:space="0" w:color="auto"/>
                                                                        <w:bottom w:val="none" w:sz="0" w:space="0" w:color="auto"/>
                                                                        <w:right w:val="none" w:sz="0" w:space="0" w:color="auto"/>
                                                                      </w:divBdr>
                                                                    </w:div>
                                                                    <w:div w:id="507061697">
                                                                      <w:marLeft w:val="0"/>
                                                                      <w:marRight w:val="0"/>
                                                                      <w:marTop w:val="0"/>
                                                                      <w:marBottom w:val="0"/>
                                                                      <w:divBdr>
                                                                        <w:top w:val="none" w:sz="0" w:space="0" w:color="auto"/>
                                                                        <w:left w:val="none" w:sz="0" w:space="0" w:color="auto"/>
                                                                        <w:bottom w:val="none" w:sz="0" w:space="0" w:color="auto"/>
                                                                        <w:right w:val="none" w:sz="0" w:space="0" w:color="auto"/>
                                                                      </w:divBdr>
                                                                    </w:div>
                                                                    <w:div w:id="3777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5564324">
                              <w:marLeft w:val="0"/>
                              <w:marRight w:val="0"/>
                              <w:marTop w:val="0"/>
                              <w:marBottom w:val="0"/>
                              <w:divBdr>
                                <w:top w:val="none" w:sz="0" w:space="0" w:color="auto"/>
                                <w:left w:val="none" w:sz="0" w:space="0" w:color="auto"/>
                                <w:bottom w:val="none" w:sz="0" w:space="0" w:color="auto"/>
                                <w:right w:val="none" w:sz="0" w:space="0" w:color="auto"/>
                              </w:divBdr>
                              <w:divsChild>
                                <w:div w:id="1947998108">
                                  <w:marLeft w:val="0"/>
                                  <w:marRight w:val="0"/>
                                  <w:marTop w:val="0"/>
                                  <w:marBottom w:val="0"/>
                                  <w:divBdr>
                                    <w:top w:val="none" w:sz="0" w:space="0" w:color="auto"/>
                                    <w:left w:val="none" w:sz="0" w:space="0" w:color="auto"/>
                                    <w:bottom w:val="none" w:sz="0" w:space="0" w:color="auto"/>
                                    <w:right w:val="none" w:sz="0" w:space="0" w:color="auto"/>
                                  </w:divBdr>
                                  <w:divsChild>
                                    <w:div w:id="100686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8772986">
          <w:marLeft w:val="0"/>
          <w:marRight w:val="0"/>
          <w:marTop w:val="0"/>
          <w:marBottom w:val="0"/>
          <w:divBdr>
            <w:top w:val="none" w:sz="0" w:space="0" w:color="auto"/>
            <w:left w:val="none" w:sz="0" w:space="0" w:color="auto"/>
            <w:bottom w:val="none" w:sz="0" w:space="0" w:color="auto"/>
            <w:right w:val="none" w:sz="0" w:space="0" w:color="auto"/>
          </w:divBdr>
          <w:divsChild>
            <w:div w:id="747312828">
              <w:marLeft w:val="0"/>
              <w:marRight w:val="0"/>
              <w:marTop w:val="0"/>
              <w:marBottom w:val="0"/>
              <w:divBdr>
                <w:top w:val="none" w:sz="0" w:space="0" w:color="auto"/>
                <w:left w:val="none" w:sz="0" w:space="0" w:color="auto"/>
                <w:bottom w:val="none" w:sz="0" w:space="0" w:color="auto"/>
                <w:right w:val="none" w:sz="0" w:space="0" w:color="auto"/>
              </w:divBdr>
              <w:divsChild>
                <w:div w:id="1110783071">
                  <w:marLeft w:val="0"/>
                  <w:marRight w:val="0"/>
                  <w:marTop w:val="0"/>
                  <w:marBottom w:val="0"/>
                  <w:divBdr>
                    <w:top w:val="none" w:sz="0" w:space="0" w:color="auto"/>
                    <w:left w:val="none" w:sz="0" w:space="0" w:color="auto"/>
                    <w:bottom w:val="none" w:sz="0" w:space="0" w:color="auto"/>
                    <w:right w:val="none" w:sz="0" w:space="0" w:color="auto"/>
                  </w:divBdr>
                  <w:divsChild>
                    <w:div w:id="779183777">
                      <w:marLeft w:val="0"/>
                      <w:marRight w:val="0"/>
                      <w:marTop w:val="0"/>
                      <w:marBottom w:val="0"/>
                      <w:divBdr>
                        <w:top w:val="none" w:sz="0" w:space="0" w:color="auto"/>
                        <w:left w:val="none" w:sz="0" w:space="0" w:color="auto"/>
                        <w:bottom w:val="none" w:sz="0" w:space="0" w:color="auto"/>
                        <w:right w:val="none" w:sz="0" w:space="0" w:color="auto"/>
                      </w:divBdr>
                      <w:divsChild>
                        <w:div w:id="288365491">
                          <w:marLeft w:val="0"/>
                          <w:marRight w:val="0"/>
                          <w:marTop w:val="0"/>
                          <w:marBottom w:val="0"/>
                          <w:divBdr>
                            <w:top w:val="none" w:sz="0" w:space="0" w:color="auto"/>
                            <w:left w:val="none" w:sz="0" w:space="0" w:color="auto"/>
                            <w:bottom w:val="none" w:sz="0" w:space="0" w:color="auto"/>
                            <w:right w:val="none" w:sz="0" w:space="0" w:color="auto"/>
                          </w:divBdr>
                          <w:divsChild>
                            <w:div w:id="1205750416">
                              <w:marLeft w:val="0"/>
                              <w:marRight w:val="0"/>
                              <w:marTop w:val="0"/>
                              <w:marBottom w:val="0"/>
                              <w:divBdr>
                                <w:top w:val="none" w:sz="0" w:space="0" w:color="auto"/>
                                <w:left w:val="none" w:sz="0" w:space="0" w:color="auto"/>
                                <w:bottom w:val="none" w:sz="0" w:space="0" w:color="auto"/>
                                <w:right w:val="none" w:sz="0" w:space="0" w:color="auto"/>
                              </w:divBdr>
                              <w:divsChild>
                                <w:div w:id="547029761">
                                  <w:marLeft w:val="0"/>
                                  <w:marRight w:val="0"/>
                                  <w:marTop w:val="0"/>
                                  <w:marBottom w:val="0"/>
                                  <w:divBdr>
                                    <w:top w:val="none" w:sz="0" w:space="0" w:color="auto"/>
                                    <w:left w:val="none" w:sz="0" w:space="0" w:color="auto"/>
                                    <w:bottom w:val="none" w:sz="0" w:space="0" w:color="auto"/>
                                    <w:right w:val="none" w:sz="0" w:space="0" w:color="auto"/>
                                  </w:divBdr>
                                  <w:divsChild>
                                    <w:div w:id="1175342987">
                                      <w:marLeft w:val="0"/>
                                      <w:marRight w:val="0"/>
                                      <w:marTop w:val="0"/>
                                      <w:marBottom w:val="0"/>
                                      <w:divBdr>
                                        <w:top w:val="none" w:sz="0" w:space="0" w:color="auto"/>
                                        <w:left w:val="none" w:sz="0" w:space="0" w:color="auto"/>
                                        <w:bottom w:val="none" w:sz="0" w:space="0" w:color="auto"/>
                                        <w:right w:val="none" w:sz="0" w:space="0" w:color="auto"/>
                                      </w:divBdr>
                                      <w:divsChild>
                                        <w:div w:id="48609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5740525">
      <w:bodyDiv w:val="1"/>
      <w:marLeft w:val="0"/>
      <w:marRight w:val="0"/>
      <w:marTop w:val="0"/>
      <w:marBottom w:val="0"/>
      <w:divBdr>
        <w:top w:val="none" w:sz="0" w:space="0" w:color="auto"/>
        <w:left w:val="none" w:sz="0" w:space="0" w:color="auto"/>
        <w:bottom w:val="none" w:sz="0" w:space="0" w:color="auto"/>
        <w:right w:val="none" w:sz="0" w:space="0" w:color="auto"/>
      </w:divBdr>
    </w:div>
    <w:div w:id="1484934126">
      <w:bodyDiv w:val="1"/>
      <w:marLeft w:val="0"/>
      <w:marRight w:val="0"/>
      <w:marTop w:val="0"/>
      <w:marBottom w:val="0"/>
      <w:divBdr>
        <w:top w:val="none" w:sz="0" w:space="0" w:color="auto"/>
        <w:left w:val="none" w:sz="0" w:space="0" w:color="auto"/>
        <w:bottom w:val="none" w:sz="0" w:space="0" w:color="auto"/>
        <w:right w:val="none" w:sz="0" w:space="0" w:color="auto"/>
      </w:divBdr>
    </w:div>
    <w:div w:id="1515148515">
      <w:bodyDiv w:val="1"/>
      <w:marLeft w:val="0"/>
      <w:marRight w:val="0"/>
      <w:marTop w:val="0"/>
      <w:marBottom w:val="0"/>
      <w:divBdr>
        <w:top w:val="none" w:sz="0" w:space="0" w:color="auto"/>
        <w:left w:val="none" w:sz="0" w:space="0" w:color="auto"/>
        <w:bottom w:val="none" w:sz="0" w:space="0" w:color="auto"/>
        <w:right w:val="none" w:sz="0" w:space="0" w:color="auto"/>
      </w:divBdr>
    </w:div>
    <w:div w:id="1615793616">
      <w:bodyDiv w:val="1"/>
      <w:marLeft w:val="0"/>
      <w:marRight w:val="0"/>
      <w:marTop w:val="0"/>
      <w:marBottom w:val="0"/>
      <w:divBdr>
        <w:top w:val="none" w:sz="0" w:space="0" w:color="auto"/>
        <w:left w:val="none" w:sz="0" w:space="0" w:color="auto"/>
        <w:bottom w:val="none" w:sz="0" w:space="0" w:color="auto"/>
        <w:right w:val="none" w:sz="0" w:space="0" w:color="auto"/>
      </w:divBdr>
    </w:div>
    <w:div w:id="1717856594">
      <w:bodyDiv w:val="1"/>
      <w:marLeft w:val="0"/>
      <w:marRight w:val="0"/>
      <w:marTop w:val="0"/>
      <w:marBottom w:val="0"/>
      <w:divBdr>
        <w:top w:val="none" w:sz="0" w:space="0" w:color="auto"/>
        <w:left w:val="none" w:sz="0" w:space="0" w:color="auto"/>
        <w:bottom w:val="none" w:sz="0" w:space="0" w:color="auto"/>
        <w:right w:val="none" w:sz="0" w:space="0" w:color="auto"/>
      </w:divBdr>
    </w:div>
    <w:div w:id="1775856205">
      <w:bodyDiv w:val="1"/>
      <w:marLeft w:val="0"/>
      <w:marRight w:val="0"/>
      <w:marTop w:val="0"/>
      <w:marBottom w:val="0"/>
      <w:divBdr>
        <w:top w:val="none" w:sz="0" w:space="0" w:color="auto"/>
        <w:left w:val="none" w:sz="0" w:space="0" w:color="auto"/>
        <w:bottom w:val="none" w:sz="0" w:space="0" w:color="auto"/>
        <w:right w:val="none" w:sz="0" w:space="0" w:color="auto"/>
      </w:divBdr>
    </w:div>
    <w:div w:id="1897009635">
      <w:bodyDiv w:val="1"/>
      <w:marLeft w:val="0"/>
      <w:marRight w:val="0"/>
      <w:marTop w:val="0"/>
      <w:marBottom w:val="0"/>
      <w:divBdr>
        <w:top w:val="none" w:sz="0" w:space="0" w:color="auto"/>
        <w:left w:val="none" w:sz="0" w:space="0" w:color="auto"/>
        <w:bottom w:val="none" w:sz="0" w:space="0" w:color="auto"/>
        <w:right w:val="none" w:sz="0" w:space="0" w:color="auto"/>
      </w:divBdr>
    </w:div>
    <w:div w:id="1962760095">
      <w:bodyDiv w:val="1"/>
      <w:marLeft w:val="0"/>
      <w:marRight w:val="0"/>
      <w:marTop w:val="0"/>
      <w:marBottom w:val="0"/>
      <w:divBdr>
        <w:top w:val="none" w:sz="0" w:space="0" w:color="auto"/>
        <w:left w:val="none" w:sz="0" w:space="0" w:color="auto"/>
        <w:bottom w:val="none" w:sz="0" w:space="0" w:color="auto"/>
        <w:right w:val="none" w:sz="0" w:space="0" w:color="auto"/>
      </w:divBdr>
    </w:div>
    <w:div w:id="2006938521">
      <w:bodyDiv w:val="1"/>
      <w:marLeft w:val="0"/>
      <w:marRight w:val="0"/>
      <w:marTop w:val="0"/>
      <w:marBottom w:val="0"/>
      <w:divBdr>
        <w:top w:val="none" w:sz="0" w:space="0" w:color="auto"/>
        <w:left w:val="none" w:sz="0" w:space="0" w:color="auto"/>
        <w:bottom w:val="none" w:sz="0" w:space="0" w:color="auto"/>
        <w:right w:val="none" w:sz="0" w:space="0" w:color="auto"/>
      </w:divBdr>
    </w:div>
    <w:div w:id="2054183861">
      <w:bodyDiv w:val="1"/>
      <w:marLeft w:val="0"/>
      <w:marRight w:val="0"/>
      <w:marTop w:val="0"/>
      <w:marBottom w:val="0"/>
      <w:divBdr>
        <w:top w:val="none" w:sz="0" w:space="0" w:color="auto"/>
        <w:left w:val="none" w:sz="0" w:space="0" w:color="auto"/>
        <w:bottom w:val="none" w:sz="0" w:space="0" w:color="auto"/>
        <w:right w:val="none" w:sz="0" w:space="0" w:color="auto"/>
      </w:divBdr>
    </w:div>
    <w:div w:id="2082167810">
      <w:bodyDiv w:val="1"/>
      <w:marLeft w:val="0"/>
      <w:marRight w:val="0"/>
      <w:marTop w:val="0"/>
      <w:marBottom w:val="0"/>
      <w:divBdr>
        <w:top w:val="none" w:sz="0" w:space="0" w:color="auto"/>
        <w:left w:val="none" w:sz="0" w:space="0" w:color="auto"/>
        <w:bottom w:val="none" w:sz="0" w:space="0" w:color="auto"/>
        <w:right w:val="none" w:sz="0" w:space="0" w:color="auto"/>
      </w:divBdr>
    </w:div>
    <w:div w:id="2093702418">
      <w:bodyDiv w:val="1"/>
      <w:marLeft w:val="0"/>
      <w:marRight w:val="0"/>
      <w:marTop w:val="0"/>
      <w:marBottom w:val="0"/>
      <w:divBdr>
        <w:top w:val="none" w:sz="0" w:space="0" w:color="auto"/>
        <w:left w:val="none" w:sz="0" w:space="0" w:color="auto"/>
        <w:bottom w:val="none" w:sz="0" w:space="0" w:color="auto"/>
        <w:right w:val="none" w:sz="0" w:space="0" w:color="auto"/>
      </w:divBdr>
    </w:div>
    <w:div w:id="2100832825">
      <w:bodyDiv w:val="1"/>
      <w:marLeft w:val="0"/>
      <w:marRight w:val="0"/>
      <w:marTop w:val="0"/>
      <w:marBottom w:val="0"/>
      <w:divBdr>
        <w:top w:val="none" w:sz="0" w:space="0" w:color="auto"/>
        <w:left w:val="none" w:sz="0" w:space="0" w:color="auto"/>
        <w:bottom w:val="none" w:sz="0" w:space="0" w:color="auto"/>
        <w:right w:val="none" w:sz="0" w:space="0" w:color="auto"/>
      </w:divBdr>
    </w:div>
    <w:div w:id="2132480896">
      <w:bodyDiv w:val="1"/>
      <w:marLeft w:val="0"/>
      <w:marRight w:val="0"/>
      <w:marTop w:val="0"/>
      <w:marBottom w:val="0"/>
      <w:divBdr>
        <w:top w:val="none" w:sz="0" w:space="0" w:color="auto"/>
        <w:left w:val="none" w:sz="0" w:space="0" w:color="auto"/>
        <w:bottom w:val="none" w:sz="0" w:space="0" w:color="auto"/>
        <w:right w:val="none" w:sz="0" w:space="0" w:color="auto"/>
      </w:divBdr>
    </w:div>
    <w:div w:id="21368707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mailto:rwvca2018@gmail.com" TargetMode="External"/><Relationship Id="rId1" Type="http://schemas.openxmlformats.org/officeDocument/2006/relationships/hyperlink" Target="mailto:info@rwvca.org.rw"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AA63AB-3E7B-4FAB-AB80-F5093CB9C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HR-M.Olga</cp:lastModifiedBy>
  <cp:revision>34</cp:revision>
  <cp:lastPrinted>2026-02-23T11:54:00Z</cp:lastPrinted>
  <dcterms:created xsi:type="dcterms:W3CDTF">2026-02-25T09:08:00Z</dcterms:created>
  <dcterms:modified xsi:type="dcterms:W3CDTF">2026-02-25T12:21:00Z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dd349029724cd0d696c7fa0eefd77c4f67b136063f33ebb57c62bcb31a1c0de5</vt:lpwstr>
  </property>
  <property fmtid="{D5CDD505-2E9C-101B-9397-08002B2CF9AE}" pid="3" name="KSOProductBuildVer">
    <vt:lpwstr>1033-12.2.0.19805</vt:lpwstr>
  </property>
  <property fmtid="{D5CDD505-2E9C-101B-9397-08002B2CF9AE}" pid="4" name="ICV">
    <vt:lpwstr>951E0A5700104C47988EF04020B93D43_13</vt:lpwstr>
  </property>
</Properties>
</file>