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BE261" w14:textId="12299F0A" w:rsidR="00881833" w:rsidRDefault="00426284">
      <w:pPr>
        <w:rPr>
          <w:rFonts w:ascii="Arial Black" w:hAnsi="Arial Black"/>
          <w:b/>
          <w:bCs/>
        </w:rPr>
      </w:pPr>
      <w:r>
        <w:rPr>
          <w:rFonts w:ascii="Arial Black" w:hAnsi="Arial Black"/>
          <w:b/>
          <w:bCs/>
        </w:rPr>
        <w:t>John Cedric L. Geron</w:t>
      </w:r>
    </w:p>
    <w:p w14:paraId="2721B5C3" w14:textId="17ACEF2C" w:rsidR="00426284" w:rsidRDefault="00426284">
      <w:pPr>
        <w:rPr>
          <w:rFonts w:ascii="Arial Black" w:hAnsi="Arial Black"/>
          <w:b/>
          <w:bCs/>
        </w:rPr>
      </w:pPr>
      <w:r>
        <w:rPr>
          <w:rFonts w:ascii="Arial Black" w:hAnsi="Arial Black"/>
          <w:b/>
          <w:bCs/>
        </w:rPr>
        <w:t>BSIS 4A</w:t>
      </w:r>
    </w:p>
    <w:p w14:paraId="5837EB97" w14:textId="6C78C2F3" w:rsidR="00EE53FD" w:rsidRPr="00881833" w:rsidRDefault="00CD3458" w:rsidP="00881833">
      <w:pPr>
        <w:pBdr>
          <w:top w:val="single" w:sz="12" w:space="1" w:color="auto"/>
          <w:bottom w:val="single" w:sz="12" w:space="1" w:color="auto"/>
        </w:pBdr>
        <w:jc w:val="center"/>
        <w:rPr>
          <w:rFonts w:ascii="Arial Black" w:hAnsi="Arial Black"/>
          <w:sz w:val="52"/>
          <w:szCs w:val="52"/>
        </w:rPr>
      </w:pPr>
      <w:r w:rsidRPr="00881833">
        <w:rPr>
          <w:rFonts w:ascii="Arial Black" w:hAnsi="Arial Black"/>
          <w:sz w:val="52"/>
          <w:szCs w:val="52"/>
        </w:rPr>
        <w:t>NARRATIVE REPORT</w:t>
      </w:r>
    </w:p>
    <w:p w14:paraId="6BC53A36" w14:textId="77777777" w:rsidR="00881833" w:rsidRDefault="00881833">
      <w:pPr>
        <w:rPr>
          <w:rFonts w:ascii="Arial Black" w:hAnsi="Arial Black"/>
        </w:rPr>
      </w:pPr>
    </w:p>
    <w:p w14:paraId="58BF19C8" w14:textId="091ED46B" w:rsidR="00D730A7" w:rsidRPr="00BE054E" w:rsidRDefault="00491DCE" w:rsidP="002B5177">
      <w:pPr>
        <w:spacing w:line="360" w:lineRule="auto"/>
        <w:ind w:firstLine="851"/>
        <w:jc w:val="both"/>
        <w:rPr>
          <w:rFonts w:ascii="Times New Roman" w:hAnsi="Times New Roman" w:cs="Times New Roman"/>
          <w:sz w:val="24"/>
          <w:szCs w:val="24"/>
        </w:rPr>
      </w:pPr>
      <w:r w:rsidRPr="00BE054E">
        <w:rPr>
          <w:rFonts w:ascii="Times New Roman" w:hAnsi="Times New Roman" w:cs="Times New Roman"/>
          <w:sz w:val="24"/>
          <w:szCs w:val="24"/>
        </w:rPr>
        <w:t xml:space="preserve">My on-the-job training took place within the Board Member Office, District 2, located in the Bulacan Provincial </w:t>
      </w:r>
      <w:proofErr w:type="spellStart"/>
      <w:r w:rsidRPr="00BE054E">
        <w:rPr>
          <w:rFonts w:ascii="Times New Roman" w:hAnsi="Times New Roman" w:cs="Times New Roman"/>
          <w:sz w:val="24"/>
          <w:szCs w:val="24"/>
        </w:rPr>
        <w:t>Capitol</w:t>
      </w:r>
      <w:proofErr w:type="spellEnd"/>
      <w:r w:rsidRPr="00BE054E">
        <w:rPr>
          <w:rFonts w:ascii="Times New Roman" w:hAnsi="Times New Roman" w:cs="Times New Roman"/>
          <w:sz w:val="24"/>
          <w:szCs w:val="24"/>
        </w:rPr>
        <w:t xml:space="preserve">. The Bulacan District Board Member, or Sangguniang </w:t>
      </w:r>
      <w:proofErr w:type="spellStart"/>
      <w:r w:rsidRPr="00BE054E">
        <w:rPr>
          <w:rFonts w:ascii="Times New Roman" w:hAnsi="Times New Roman" w:cs="Times New Roman"/>
          <w:sz w:val="24"/>
          <w:szCs w:val="24"/>
        </w:rPr>
        <w:t>Panlalawigan</w:t>
      </w:r>
      <w:proofErr w:type="spellEnd"/>
      <w:r w:rsidRPr="00BE054E">
        <w:rPr>
          <w:rFonts w:ascii="Times New Roman" w:hAnsi="Times New Roman" w:cs="Times New Roman"/>
          <w:sz w:val="24"/>
          <w:szCs w:val="24"/>
        </w:rPr>
        <w:t xml:space="preserve"> Member, is a key provincial legislator. They create and adopt local laws, such as ordinances and resolutions. They help manage provincial funding, issue licenses, and deliver essential public services to the communities in their area. By working closely with the Vice Governor, they support the province's development goals, financial policies, and programs that promote Bulacan's well-being and progress.</w:t>
      </w:r>
    </w:p>
    <w:p w14:paraId="18C3614C" w14:textId="77777777" w:rsidR="003F3939" w:rsidRPr="00BE054E" w:rsidRDefault="003F3939" w:rsidP="002B5177">
      <w:pPr>
        <w:spacing w:line="360" w:lineRule="auto"/>
        <w:ind w:firstLine="851"/>
        <w:jc w:val="both"/>
        <w:rPr>
          <w:rFonts w:ascii="Times New Roman" w:hAnsi="Times New Roman" w:cs="Times New Roman"/>
          <w:sz w:val="24"/>
          <w:szCs w:val="24"/>
        </w:rPr>
      </w:pPr>
    </w:p>
    <w:p w14:paraId="1C28066E" w14:textId="77777777" w:rsidR="00910A6C" w:rsidRDefault="00A40C70" w:rsidP="00910A6C">
      <w:pPr>
        <w:spacing w:line="360" w:lineRule="auto"/>
        <w:ind w:firstLine="851"/>
        <w:jc w:val="both"/>
        <w:rPr>
          <w:rFonts w:ascii="Times New Roman" w:hAnsi="Times New Roman" w:cs="Times New Roman"/>
          <w:sz w:val="24"/>
          <w:szCs w:val="24"/>
        </w:rPr>
      </w:pPr>
      <w:r w:rsidRPr="00A40C70">
        <w:rPr>
          <w:rFonts w:ascii="Times New Roman" w:hAnsi="Times New Roman" w:cs="Times New Roman"/>
          <w:sz w:val="24"/>
          <w:szCs w:val="24"/>
        </w:rPr>
        <w:t>During my on-the-job training, I gained valuable experience and learnings in administrative work, assisting people who sought help in our office, and performing collaborative tasks within the Board Member Office – District 2. I learned how to properly receive, organize, and document solicitation letters, as well as rewrite, encode, scan, and digitally store documents to maintain accurate and accessible records. Assisting visitors strengthened my communication skills, while guiding new OJT students improved my ability to mentor and coordinate with others. I also developed efficiency in handling office materials, arranging files, and ensuring systematic workflows. Helping with item wrapping and distributing Christmas packages, and helping other offices organize and deliver their packages, taught me teamwork and responsibility, and how careful and organized work is necessary in a work environment.</w:t>
      </w:r>
      <w:r w:rsidR="00910A6C">
        <w:rPr>
          <w:rFonts w:ascii="Times New Roman" w:hAnsi="Times New Roman" w:cs="Times New Roman"/>
          <w:sz w:val="24"/>
          <w:szCs w:val="24"/>
        </w:rPr>
        <w:t xml:space="preserve"> </w:t>
      </w:r>
    </w:p>
    <w:p w14:paraId="4A853DFF" w14:textId="77777777" w:rsidR="00910A6C" w:rsidRDefault="00910A6C" w:rsidP="00910A6C">
      <w:pPr>
        <w:spacing w:line="360" w:lineRule="auto"/>
        <w:ind w:firstLine="851"/>
        <w:jc w:val="both"/>
        <w:rPr>
          <w:rFonts w:ascii="Times New Roman" w:hAnsi="Times New Roman" w:cs="Times New Roman"/>
          <w:sz w:val="24"/>
          <w:szCs w:val="24"/>
        </w:rPr>
      </w:pPr>
    </w:p>
    <w:p w14:paraId="254DB08E" w14:textId="35161020" w:rsidR="000E476C" w:rsidRPr="00BE054E" w:rsidRDefault="00A40C70" w:rsidP="00910A6C">
      <w:pPr>
        <w:spacing w:line="360" w:lineRule="auto"/>
        <w:ind w:firstLine="851"/>
        <w:jc w:val="both"/>
        <w:rPr>
          <w:rFonts w:ascii="Times New Roman" w:hAnsi="Times New Roman" w:cs="Times New Roman"/>
          <w:sz w:val="24"/>
          <w:szCs w:val="24"/>
        </w:rPr>
      </w:pPr>
      <w:r w:rsidRPr="00A40C70">
        <w:rPr>
          <w:rFonts w:ascii="Times New Roman" w:hAnsi="Times New Roman" w:cs="Times New Roman"/>
          <w:sz w:val="24"/>
          <w:szCs w:val="24"/>
        </w:rPr>
        <w:t>In summary, my on-the-job training experience at the Board Member Office – District 2 significantly developed both my professional competencies and knowledge of how a public office is managed. From the exposure to administrative work, processing documents, and helping the public, I learned good organizational habits and effective communication skills and developed a greater sense of responsibility when working with official documentation. The ability to work with staff members and assist in various office activities taught me the importance of teamwork, accuracy, and efficiency in serving the public. This training did not just reinforce technical competencies but also instilled in me an appropriate attitude toward work for both government and administrative settings.</w:t>
      </w:r>
    </w:p>
    <w:sectPr w:rsidR="000E476C" w:rsidRPr="00BE054E" w:rsidSect="002B5177">
      <w:pgSz w:w="12242" w:h="1872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E6"/>
    <w:rsid w:val="000E476C"/>
    <w:rsid w:val="002B5177"/>
    <w:rsid w:val="003857F0"/>
    <w:rsid w:val="003F3939"/>
    <w:rsid w:val="00426284"/>
    <w:rsid w:val="00491DCE"/>
    <w:rsid w:val="00515B54"/>
    <w:rsid w:val="00541BE6"/>
    <w:rsid w:val="00881833"/>
    <w:rsid w:val="00910A6C"/>
    <w:rsid w:val="00977AD9"/>
    <w:rsid w:val="009B4F0C"/>
    <w:rsid w:val="00A40C70"/>
    <w:rsid w:val="00B8052B"/>
    <w:rsid w:val="00BE054E"/>
    <w:rsid w:val="00CD3458"/>
    <w:rsid w:val="00D730A7"/>
    <w:rsid w:val="00EA254A"/>
    <w:rsid w:val="00ED78D8"/>
    <w:rsid w:val="00EE5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DBC4"/>
  <w15:chartTrackingRefBased/>
  <w15:docId w15:val="{B6656BBE-939A-4048-B327-79999800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Cedric Geron</dc:creator>
  <cp:keywords/>
  <dc:description/>
  <cp:lastModifiedBy>John Cedric Geron</cp:lastModifiedBy>
  <cp:revision>19</cp:revision>
  <dcterms:created xsi:type="dcterms:W3CDTF">2025-12-10T13:50:00Z</dcterms:created>
  <dcterms:modified xsi:type="dcterms:W3CDTF">2025-12-10T14:50:00Z</dcterms:modified>
</cp:coreProperties>
</file>