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002EE0"/>
          <w:sz w:val="64"/>
          <w:szCs w:val="64"/>
        </w:rPr>
        <w:t xml:space="preserve">iDetect</w:t>
      </w:r>
    </w:p>
    <w:p>
      <w:pPr>
        <w:spacing w:before="0" w:after="20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BPLO Portal Setup Guide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Business Permit &amp; Licensing Office —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BPLO Portal (web-bplo/)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18 + Vite 5 + TailwindCSS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URL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target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bplo.admin@valenzuela.gov.ph / Password123!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— verified working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1. Prerequisites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Make sure these are already set up before installing the BPLO Portal. They were completed in the API setup phase.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Verification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v18 or higher — run: node --version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Comes with Node.js — run: npm --version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18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be running. Database name: idetect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iDetect API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be running at localhost:3000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VS Code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Recommended IDE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API must be running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BPLO Portal is a frontend-only app. It has no database connection of its own — all data comes from the API via proxy. If the API is not running, the portal will load but show zeros everywhere.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2. Project Folder Structure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Place the web-bplo folder inside your idetect monorepo: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C:\Users\carlo\Documents\idetect\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apps\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api\                      &lt;- Node.js API (already built)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web-bplo\                 &lt;- BPLO Portal (this guide)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index.html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package.json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vite.config.js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tailwind.config.js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postcss.config.js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public\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│   └── favicon.svg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└── src\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main.jsx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App.jsx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index.css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services\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└── api.js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context\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└── AuthContext.jsx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hooks\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└── useEstablishments.js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utils\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└── date.js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├── components\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├── AppShell.jsx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├── StatusBadge.jsx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├── StatCard.jsx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│   └── ConfirmModal.jsx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└── pages\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    ├── LoginPage.jsx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    ├── DashboardPage.jsx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    ├── EstablishmentsPage.jsx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        └── EstablishmentDetailPage.jsx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database\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├── migrations\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└── seeds\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3. Installation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Step 1 — Navigate to the portal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C:\Users\carlo\Documents\idetect\apps\web-bplo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Step 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installs all packages listed in package.json. It will create a node_modules folder. This takes about 1–2 minutes on first run.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8"/>
              <w:left w:val="single" w:color="002EE0" w:sz="8"/>
              <w:bottom w:val="single" w:color="002EE0" w:sz="1"/>
              <w:right w:val="single" w:color="002EE0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2EE0"/>
                <w:sz w:val="18"/>
                <w:szCs w:val="18"/>
              </w:rPr>
              <w:t xml:space="preserve">ℹ  What gets installed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18, React DOM, React Router DOM v6, Axios, Lucide React (icons), Recharts (charts), date-fns (date formatting), Vite 5, TailwindCSS 3, PostCSS, Autoprefixer.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Step 3 — Start the API (in a separate terminal)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portal requires the API to be running. Open a new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C:\Users\carlo\Documents\idetect\apps\api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should see: Database connected successfully and Listening on port 3000.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Step 4 — Start the BPLO Portal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 in the web-bplo terminal,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VITE v5.x.x  ready in xxx ms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➜  Local:   http://localhost:5173/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➜  Network: use --host to expose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Step 5 — Open in browser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Navigate to: http://localhost:5173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will see the iDetect BPLO login page.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4. Logging In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Test credentials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bplo.admin@valenzuela.gov.ph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Password123!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bplo_admin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1"/>
              <w:right w:val="single" w:color="B91C1C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🔒  Role enforcement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BPLO Portal enforces role-based access. Only accounts with role = bplo_admin can log in here. Attempting to log in with osca.admin or pdao.admin credentials will be rejected with: "Access denied. This portal is for BPLO administrators only."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login, you will be taken to the Dashboard showing: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Total, Pending, Approved, and Suspended establishment counts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Pending Approvals queue — establishments awaiting your review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Recent Activity — latest status changes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5. Portal Features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5.1  Dashboard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dashboard gives a real-time overview of all establishments in the system.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Establishments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all registered establishments regardless of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establishments waiting for BPLO 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active establishments allowed to scan IDs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establishments whose access has been revoked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Approvals queue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of the 5 oldest pending establishments, click to 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Most recently updated establishments with relative timestamps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BPLO role scope notice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Reminder that beneficiary data is managed by OSCA/PDAO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5.2  Establishments List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Navigate to Establishments in the sidebar to see the full list.</w:t>
      </w:r>
    </w:p>
    <w:p>
      <w:pPr>
        <w:spacing w:before="60" w:after="0"/>
      </w:pPr>
      <w:r>
        <w:t xml:space="preserve"/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Filter by status using the tabs: All / Pending / Approved / Suspended / Revoked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Search by business name, address, contact email, phone, or business type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 a pending establishment directly from the list row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Suspend an approved establishment directly from the list row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View on any row to open the full detail page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5.3  Establishment Detail Page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any establishment to see its full profile.</w:t>
      </w:r>
    </w:p>
    <w:p>
      <w:pPr>
        <w:spacing w:before="60" w:after="0"/>
      </w:pPr>
      <w:r>
        <w:t xml:space="preserve"/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Business name, type, address, contact phone, contact email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Registration date and last updated timestamp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Status timeline: Application submitted → Approved → Active / Suspended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Suspension reason displayed if status is Suspended</w:t>
      </w:r>
    </w:p>
    <w:p>
      <w:pPr>
        <w:spacing w:before="20" w:after="40"/>
        <w:ind w:left="360" w:hanging="240"/>
      </w:pPr>
      <w:r>
        <w:rPr>
          <w:rFonts w:ascii="Arial" w:cs="Arial" w:eastAsia="Arial" w:hAnsi="Arial"/>
          <w:color w:val="002EE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Action buttons: Approve (for Pending), Suspend (for Approved), Reinstate (for Suspended)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5.4  Approve an Establishment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Establishments list or open the establishment detail page.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the green Approve button.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 confirmation modal appears. Review the business name.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Approve to confirm — the establishment immediately gains access to scan IDs.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status badge updates to Approved in real time.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5.5  Suspend an Establishment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 an Approved establishment.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the red Suspend button.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 confirmation modal appears with an optional reason field.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Enter a reason (e.g., "Expired business permit") or leave blank.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Suspend — the establishment immediately loses scanning access.</w:t>
      </w:r>
    </w:p>
    <w:p>
      <w:pPr>
        <w:spacing w:before="60" w:after="60"/>
        <w:ind w:left="480" w:hanging="360"/>
      </w:pPr>
      <w:r>
        <w:rPr>
          <w:rFonts w:ascii="Arial" w:cs="Arial" w:eastAsia="Arial" w:hAnsi="Arial"/>
          <w:b/>
          <w:bCs/>
          <w:color w:val="002EE0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status updates to Suspended and the reason is stored.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6. How the Portal Connects to the API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Vite proxy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portal never calls localhost:3000 directly from the browser. Instead, Vite forwards all /api/* requests to the API on your behalf. This avoids CORS issues during development.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vite.config.js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proxy: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'/api':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target: 'http://localhost:3000',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changeOrigin: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JWT token storage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login, the JWT token is stored in localStorage under the key bplo_token. Every API request automatically attaches it as a Bearer token in the Authorization header. Logging out removes the token.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API endpoints used by this portal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/api/auth/staff/login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— returns JWT token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 /api/establishments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establishments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 /api/establishments/:id/approve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a pending establishment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 /api/establishments/:id/suspend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 an approved establishment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7. Troubleshooting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/ Fix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Blank white page after 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 App.jsx with the ErrorBoundary version. Then check F12 Console for the red error message.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shows all 0s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F12 → Network tab for the /api/establishments request. If status is 401, the token is missing or expired — sign out and log in again.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shows "Access denied"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are using a non-bplo_admin account. Only bplo.admin@valenzuela.gov.ph works on this portal.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"Failed to connect to API"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API is not running. Open a terminal and run npm run dev inside apps/api/ first.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Approve/Suspend button does nothing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F12 → Console and look for a red [iDetect API Error] message. The most common cause is an expired JWT token — sign out and back 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fails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Make sure you are inside apps/web-bplo/ not the root idetect/ folder. Run: cd apps/web-bplo then npm install.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 5173 already in use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Another Vite process is running. Either stop it, or change the port in vite.config.js: server: { port: 5174 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Fonts not loading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Fonts requires an internet connection. The app still works without them — system fonts are used as fallback.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8. Complete File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2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dependencies and npm scripts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vite.config.js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bundler config + /api proxy to localhost:3000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tailwind.config.js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Color palette (gov blue + accent gold), fonts (Sora, DM Sans)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postcss.config.js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PostCSS plugin config for Tailwind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entry point, loads Google Fonts (Sora, DM Sans, JetBrains Mono)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public/favicon.svg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iDetect shield icon for browser tab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entry point, mounts App into #root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Router setup with protected routes and ErrorBoundary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Global styles, Tailwind directives, custom component classes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src/services/api.js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Axios instance, JWT interceptor, all API functions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src/context/AuthContext.jsx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Global auth state, login/logout, role enforcement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src/hooks/useEstablishments.js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fetching hook with extractList() for any API response shape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src/utils/date.js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fmtDate, fmtDateTime, fmtRelative helpers using date-fns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src/components/AppShell.jsx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navigation, top bar, responsive mobile layout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src/components/StatusBadge.jsx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Colored pills for Pending / Approved / Suspended / Revoked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src/components/StatCard.jsx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stat cards with skeleton loading state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src/components/ConfirmModal.jsx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Approve/suspend confirmation dialogs with loading state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src/pages/LoginPage.jsx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Split-panel login with branding sidebar and dev credentials hint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src/pages/DashboardPage.jsx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stats, pending queue (top 5), recent activity feed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src/pages/EstablishmentsPage.jsx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Filterable/searchable table, inline approve and suspend actions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src/pages/EstablishmentDetailPage.jsx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profile, status timeline, action buttons, suspension reason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002EE0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001A8C"/>
          <w:sz w:val="30"/>
          <w:szCs w:val="30"/>
        </w:rPr>
        <w:t xml:space="preserve">9. Quick Commands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Install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C:\Users\carlo\Documents\idetect\apps\web-bplo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Build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C:\Users\carlo\Documents\idetect\apps\web-bplo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build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Output goes to dist/ folder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Preview production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preview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Runs at http://localhost:4173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Hard refresh browser (clear 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Ctrl + Shift + R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2EE0"/>
          <w:sz w:val="24"/>
          <w:szCs w:val="24"/>
        </w:rPr>
        <w:t xml:space="preserve">Open DevTools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EE0" w:sz="4"/>
              <w:left w:val="single" w:color="002EE0" w:sz="4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F12   (or Ctrl + Shift + I)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Pamantasan ng Lungsod ng Valenzuela  ·  CEIT Capstone 2026  ·  iDetect BPLO Portal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EE0" w:sz="4" w:space="6"/>
      </w:pBdr>
      <w:spacing w:before="0" w:after="100"/>
    </w:pPr>
    <w:r>
      <w:rPr>
        <w:rFonts w:ascii="Arial" w:cs="Arial" w:eastAsia="Arial" w:hAnsi="Arial"/>
        <w:b/>
        <w:bCs/>
        <w:color w:val="002EE0"/>
        <w:sz w:val="18"/>
        <w:szCs w:val="18"/>
      </w:rPr>
      <w:t xml:space="preserve">iDetect  </w:t>
    </w:r>
    <w:r>
      <w:rPr>
        <w:rFonts w:ascii="Arial" w:cs="Arial" w:eastAsia="Arial" w:hAnsi="Arial"/>
        <w:color w:val="6B7280"/>
        <w:sz w:val="18"/>
        <w:szCs w:val="18"/>
      </w:rPr>
      <w:t xml:space="preserve">|  BPLO Portal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01A8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002EE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2026-03-19T10:44:40.429Z</dcterms:created>
  <dcterms:modified xsi:type="dcterms:W3CDTF">2026-03-19T10:44:40.450Z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