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70AD"/>
    <w:multiLevelType w:val="hybridMultilevel"/>
    <w:tmpl w:val="9454CC9A"/>
    <w:lvl w:ilvl="0" w:tplc="9ACE716C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" w15:restartNumberingAfterBreak="0">
    <w:nsid w:val="2FDB18EF"/>
    <w:multiLevelType w:val="hybridMultilevel"/>
    <w:tmpl w:val="3C98E136"/>
    <w:lvl w:ilvl="0" w:tplc="F45E3B38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num w:numId="1">
    <w:abstractNumId w:val="0"/>
  </w:num>
  <w:num w:numId="2">
    <w:abstractNumId w:val="1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NE Regional Meeting Notice 2016.dotx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John</dc:creator>
  <cp:lastModifiedBy>Chris John</cp:lastModifiedBy>
  <cp:revision>1</cp:revision>
  <cp:lastPrinted>2011-05-06T17:58:00Z</cp:lastPrinted>
  <dcterms:created xsi:type="dcterms:W3CDTF">2016-06-01T14:11:00Z</dcterms:created>
  <dcterms:modified xsi:type="dcterms:W3CDTF">2016-06-01T14:11:00Z</dcterms:modified>
</cp:coreProperties>
</file>