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F348" w14:textId="4DD4FED6" w:rsidR="00570A00" w:rsidRPr="005428D3" w:rsidRDefault="00570A00" w:rsidP="005428D3">
      <w:pPr>
        <w:pStyle w:val="Title"/>
        <w:rPr>
          <w:color w:val="4E74A2" w:themeColor="accent6" w:themeShade="BF"/>
        </w:rPr>
      </w:pPr>
      <w:r w:rsidRPr="005428D3">
        <w:rPr>
          <w:color w:val="4E74A2" w:themeColor="accent6" w:themeShade="BF"/>
        </w:rPr>
        <w:t>0945070133</w:t>
      </w:r>
      <w:r w:rsidR="006624A8" w:rsidRPr="005428D3">
        <w:rPr>
          <w:color w:val="4E74A2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 </w:t>
      </w:r>
      <w:r w:rsidR="006624A8" w:rsidRPr="005428D3">
        <w:t xml:space="preserve">– </w:t>
      </w:r>
      <w:r w:rsidRPr="005428D3">
        <w:t>10</w:t>
      </w:r>
    </w:p>
    <w:p w14:paraId="32148212" w14:textId="1D3B96C3" w:rsidR="000A34F3" w:rsidRDefault="008E3016" w:rsidP="004537F7">
      <w:pPr>
        <w:pStyle w:val="Heading1"/>
      </w:pPr>
      <w:r w:rsidRPr="008E3016">
        <w:t>Source Identification</w:t>
      </w:r>
      <w:r w:rsidR="000A34F3">
        <w:t xml:space="preserve">, </w:t>
      </w:r>
      <w:r w:rsidR="008C346B">
        <w:t>C</w:t>
      </w:r>
      <w:r w:rsidR="000A34F3">
        <w:t>ounterparts</w:t>
      </w:r>
      <w:r w:rsidRPr="008E3016">
        <w:t xml:space="preserve"> and </w:t>
      </w:r>
      <w:r w:rsidR="008C346B">
        <w:t>P</w:t>
      </w:r>
      <w:r w:rsidRPr="008E3016">
        <w:t>roperties</w:t>
      </w:r>
    </w:p>
    <w:p w14:paraId="0F96FF0C" w14:textId="3FB38C21" w:rsidR="003C1B32" w:rsidRDefault="003C1B32" w:rsidP="004537F7">
      <w:pPr>
        <w:pStyle w:val="Heading2"/>
      </w:pPr>
      <w:r>
        <w:t>STONKS alert</w:t>
      </w:r>
    </w:p>
    <w:p w14:paraId="326121D7" w14:textId="77777777" w:rsidR="003C1B32" w:rsidRDefault="003C1B32" w:rsidP="003C1B32">
      <w:pPr>
        <w:pStyle w:val="ListParagraph"/>
        <w:numPr>
          <w:ilvl w:val="0"/>
          <w:numId w:val="75"/>
        </w:numPr>
      </w:pPr>
      <w:r w:rsidRPr="003C1B32">
        <w:t>Type of Alert</w:t>
      </w:r>
      <w:r>
        <w:t>:</w:t>
      </w:r>
      <w:r w:rsidRPr="003C1B32">
        <w:t xml:space="preserve"> High Flux State</w:t>
      </w:r>
      <w:r>
        <w:t>,</w:t>
      </w:r>
    </w:p>
    <w:p w14:paraId="170E5FEC" w14:textId="77777777" w:rsidR="003C1B32" w:rsidRDefault="003C1B32" w:rsidP="003C1B32">
      <w:pPr>
        <w:pStyle w:val="ListParagraph"/>
        <w:numPr>
          <w:ilvl w:val="0"/>
          <w:numId w:val="75"/>
        </w:numPr>
      </w:pPr>
      <w:r w:rsidRPr="003C1B32">
        <w:t>Long-term Variability</w:t>
      </w:r>
      <w:r>
        <w:t xml:space="preserve"> =</w:t>
      </w:r>
      <w:r w:rsidRPr="003C1B32">
        <w:t xml:space="preserve"> 8.1</w:t>
      </w:r>
      <w:r>
        <w:t>,</w:t>
      </w:r>
    </w:p>
    <w:p w14:paraId="192EB7CE" w14:textId="5D3A177D" w:rsidR="003C1B32" w:rsidRPr="003C1B32" w:rsidRDefault="003C1B32" w:rsidP="003C1B32">
      <w:pPr>
        <w:pStyle w:val="ListParagraph"/>
        <w:numPr>
          <w:ilvl w:val="0"/>
          <w:numId w:val="75"/>
        </w:numPr>
      </w:pPr>
      <w:r>
        <w:t>No s</w:t>
      </w:r>
      <w:r w:rsidRPr="003C1B32">
        <w:t>hort-term Variability</w:t>
      </w:r>
      <w:r>
        <w:t>.</w:t>
      </w:r>
    </w:p>
    <w:p w14:paraId="448624CA" w14:textId="20704F18" w:rsidR="00F702FC" w:rsidRDefault="00F702FC" w:rsidP="004537F7">
      <w:pPr>
        <w:pStyle w:val="Heading2"/>
      </w:pPr>
      <w:r w:rsidRPr="00BD4B7E">
        <w:t>Simbad</w:t>
      </w:r>
    </w:p>
    <w:p w14:paraId="0C091D22" w14:textId="0C803955" w:rsidR="004537F7" w:rsidRPr="004537F7" w:rsidRDefault="004537F7" w:rsidP="004537F7">
      <w:hyperlink r:id="rId6" w:history="1">
        <w:r w:rsidRPr="007D3985">
          <w:rPr>
            <w:rStyle w:val="Hyperlink"/>
          </w:rPr>
          <w:t>https://simbad.cds.unistra.fr/simbad/sim-id?Ident=%4013058032&amp;Name=2MASS%20J03332989-2714334&amp;submit=submit</w:t>
        </w:r>
      </w:hyperlink>
    </w:p>
    <w:p w14:paraId="58CFADA7" w14:textId="77777777" w:rsidR="004537F7" w:rsidRPr="004537F7" w:rsidRDefault="005F4A20" w:rsidP="004537F7">
      <w:r w:rsidRPr="004537F7">
        <w:t xml:space="preserve">The source is identified on </w:t>
      </w:r>
      <w:r w:rsidRPr="00084D23">
        <w:rPr>
          <w:i/>
          <w:iCs/>
        </w:rPr>
        <w:t>Simbad</w:t>
      </w:r>
      <w:r w:rsidRPr="004537F7">
        <w:t xml:space="preserve"> as </w:t>
      </w:r>
      <w:r w:rsidRPr="00084D23">
        <w:t>a Star:</w:t>
      </w:r>
      <w:r w:rsidRPr="004537F7">
        <w:t> 2MASS J03332989-2714334</w:t>
      </w:r>
      <w:r w:rsidR="004537F7" w:rsidRPr="004537F7">
        <w:t>.</w:t>
      </w:r>
    </w:p>
    <w:p w14:paraId="4B71460D" w14:textId="166D58C7" w:rsidR="00F702FC" w:rsidRPr="00BD4B7E" w:rsidRDefault="00F702FC" w:rsidP="004537F7">
      <w:pPr>
        <w:pStyle w:val="Heading2"/>
      </w:pPr>
      <w:r w:rsidRPr="00BD4B7E">
        <w:t>ESASky</w:t>
      </w:r>
    </w:p>
    <w:p w14:paraId="4F7FD2A7" w14:textId="2F4486D3" w:rsidR="004537F7" w:rsidRDefault="00A32D29" w:rsidP="004537F7">
      <w:hyperlink r:id="rId7" w:tgtFrame="_blank" w:history="1">
        <w:r w:rsidRPr="00BD4B7E">
          <w:rPr>
            <w:rStyle w:val="Hyperlink"/>
          </w:rPr>
          <w:t>https://sky.esa.int/esasky/?target=53.37579166666667%20-27.242833333333333&amp;hips=XMM-Newton+EPIC+color&amp;fov=1&amp;projection=SIN&amp;cooframe=J2000&amp;sci=true&amp;lang=fr</w:t>
        </w:r>
      </w:hyperlink>
    </w:p>
    <w:p w14:paraId="27492366" w14:textId="53CF370D" w:rsidR="00A32D29" w:rsidRPr="00BD4B7E" w:rsidRDefault="004537F7" w:rsidP="004537F7">
      <w:r>
        <w:t>T</w:t>
      </w:r>
      <w:r w:rsidR="00A32D29" w:rsidRPr="00BD4B7E">
        <w:t xml:space="preserve">he source has </w:t>
      </w:r>
      <w:r>
        <w:t xml:space="preserve">multiple counterparts on </w:t>
      </w:r>
      <w:r w:rsidRPr="00084D23">
        <w:rPr>
          <w:i/>
          <w:iCs/>
        </w:rPr>
        <w:t>ESASky</w:t>
      </w:r>
      <w:r w:rsidR="00A32D29" w:rsidRPr="00BD4B7E">
        <w:t>:</w:t>
      </w:r>
    </w:p>
    <w:p w14:paraId="4814ABAE" w14:textId="32B13CBF" w:rsidR="00C355D4" w:rsidRPr="00EE7012" w:rsidRDefault="00C355D4" w:rsidP="004537F7">
      <w:pPr>
        <w:pStyle w:val="ListParagraph"/>
        <w:numPr>
          <w:ilvl w:val="0"/>
          <w:numId w:val="25"/>
        </w:numPr>
      </w:pPr>
      <w:r w:rsidRPr="00EE7012">
        <w:t>EPIC Stack (Soft X-ray)</w:t>
      </w:r>
    </w:p>
    <w:p w14:paraId="0D5C8220" w14:textId="0EF0D47E" w:rsidR="008C4FAE" w:rsidRPr="00EE7012" w:rsidRDefault="008C4FAE" w:rsidP="004537F7">
      <w:pPr>
        <w:pStyle w:val="ListParagraph"/>
        <w:numPr>
          <w:ilvl w:val="0"/>
          <w:numId w:val="25"/>
        </w:numPr>
      </w:pPr>
      <w:r w:rsidRPr="00EE7012">
        <w:t>XMM-SUSS 6.2 (UV to Optical)</w:t>
      </w:r>
      <w:r w:rsidR="00E248B5" w:rsidRPr="00EE7012">
        <w:t>? Slightly off.</w:t>
      </w:r>
    </w:p>
    <w:p w14:paraId="75A40EAB" w14:textId="6A1451F1" w:rsidR="00A32D29" w:rsidRPr="00EE7012" w:rsidRDefault="00A32D29" w:rsidP="004537F7">
      <w:pPr>
        <w:pStyle w:val="ListParagraph"/>
        <w:numPr>
          <w:ilvl w:val="0"/>
          <w:numId w:val="25"/>
        </w:numPr>
      </w:pPr>
      <w:r w:rsidRPr="00EE7012">
        <w:t xml:space="preserve">Gaia </w:t>
      </w:r>
      <w:r w:rsidR="008C4FAE" w:rsidRPr="00EE7012">
        <w:t>DR3 (Optical)</w:t>
      </w:r>
    </w:p>
    <w:p w14:paraId="396067D8" w14:textId="37477C31" w:rsidR="004D7D8A" w:rsidRPr="00EE7012" w:rsidRDefault="004D7D8A" w:rsidP="004537F7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EE7012">
        <w:t>Euclid MER Q1 (Optical to Near-IR)</w:t>
      </w:r>
    </w:p>
    <w:p w14:paraId="258D81FD" w14:textId="62201D9B" w:rsidR="00E248B5" w:rsidRPr="00EE7012" w:rsidRDefault="00E248B5" w:rsidP="004537F7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EE7012">
        <w:t>2MASS (Near-IR)</w:t>
      </w:r>
    </w:p>
    <w:p w14:paraId="77C3E5D0" w14:textId="33E1E33F" w:rsidR="00B915BA" w:rsidRPr="00EE7012" w:rsidRDefault="00BA2CE8" w:rsidP="004537F7">
      <w:pPr>
        <w:pStyle w:val="ListParagraph"/>
        <w:numPr>
          <w:ilvl w:val="0"/>
          <w:numId w:val="25"/>
        </w:numPr>
        <w:rPr>
          <w:sz w:val="18"/>
          <w:szCs w:val="18"/>
        </w:rPr>
      </w:pPr>
      <w:proofErr w:type="spellStart"/>
      <w:r w:rsidRPr="00EE7012">
        <w:t>AllWISE</w:t>
      </w:r>
      <w:proofErr w:type="spellEnd"/>
      <w:r w:rsidRPr="00EE7012">
        <w:t xml:space="preserve"> (Near-IR to Mid-IR)</w:t>
      </w:r>
    </w:p>
    <w:p w14:paraId="6CEA45CD" w14:textId="45BAB3EC" w:rsidR="00780D0C" w:rsidRPr="00BD4B7E" w:rsidRDefault="00780D0C" w:rsidP="004537F7">
      <w:r w:rsidRPr="00BD4B7E">
        <w:t>Gaia DR3 gives the following</w:t>
      </w:r>
      <w:r w:rsidR="00F91E62">
        <w:t xml:space="preserve"> useful</w:t>
      </w:r>
      <w:r w:rsidRPr="00BD4B7E">
        <w:t xml:space="preserve"> </w:t>
      </w:r>
      <w:r w:rsidR="00BD4B7E" w:rsidRPr="00BD4B7E">
        <w:t>information</w:t>
      </w:r>
      <w:r w:rsidRPr="00BD4B7E">
        <w:t>:</w:t>
      </w:r>
    </w:p>
    <w:p w14:paraId="760D86FC" w14:textId="20E1DF17" w:rsidR="00780D0C" w:rsidRPr="00BD4B7E" w:rsidRDefault="00BD4B7E" w:rsidP="004537F7">
      <w:pPr>
        <w:pStyle w:val="ListParagraph"/>
        <w:numPr>
          <w:ilvl w:val="0"/>
          <w:numId w:val="41"/>
        </w:numPr>
      </w:pPr>
      <w:r w:rsidRPr="00BD4B7E">
        <w:t>Parallax:</w:t>
      </w:r>
      <w:r w:rsidR="00780D0C" w:rsidRPr="00BD4B7E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=1.9836 </m:t>
        </m:r>
        <m:r>
          <w:rPr>
            <w:rFonts w:ascii="Cambria Math" w:hAnsi="Cambria Math"/>
          </w:rPr>
          <m:t>mas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≈504 </m:t>
        </m:r>
        <m:r>
          <w:rPr>
            <w:rFonts w:ascii="Cambria Math" w:hAnsi="Cambria Math"/>
          </w:rPr>
          <m:t>pc</m:t>
        </m:r>
      </m:oMath>
      <w:r w:rsidR="00780D0C" w:rsidRPr="00BD4B7E">
        <w:rPr>
          <w:rFonts w:eastAsiaTheme="minorEastAsia"/>
        </w:rPr>
        <w:t>,</w:t>
      </w:r>
    </w:p>
    <w:p w14:paraId="05FEE6C8" w14:textId="4FC2390C" w:rsidR="00780D0C" w:rsidRPr="00BD4B7E" w:rsidRDefault="00780D0C" w:rsidP="004537F7">
      <w:pPr>
        <w:pStyle w:val="ListParagraph"/>
        <w:numPr>
          <w:ilvl w:val="0"/>
          <w:numId w:val="41"/>
        </w:numPr>
      </w:pPr>
      <w:r w:rsidRPr="00BD4B7E">
        <w:t xml:space="preserve">Magnitude: </w:t>
      </w:r>
      <m:oMath>
        <m:r>
          <w:rPr>
            <w:rFonts w:ascii="Cambria Math" w:hAnsi="Cambria Math"/>
          </w:rPr>
          <m:t>G=17.5984</m:t>
        </m:r>
      </m:oMath>
      <w:r w:rsidR="00B0560C" w:rsidRPr="00BD4B7E">
        <w:t>.</w:t>
      </w:r>
    </w:p>
    <w:p w14:paraId="3AA24E38" w14:textId="4C9BCFA2" w:rsidR="004D7D8A" w:rsidRDefault="004D7D8A" w:rsidP="00B07289">
      <w:pPr>
        <w:jc w:val="left"/>
      </w:pPr>
      <w:r w:rsidRPr="00BD4B7E">
        <w:t>T</w:t>
      </w:r>
      <w:r w:rsidR="008356CA" w:rsidRPr="00BD4B7E">
        <w:t xml:space="preserve">here </w:t>
      </w:r>
      <w:r w:rsidR="008356CA" w:rsidRPr="00BB748B">
        <w:t xml:space="preserve">are </w:t>
      </w:r>
      <w:r w:rsidR="006117ED" w:rsidRPr="00BB748B">
        <w:t>1</w:t>
      </w:r>
      <w:r w:rsidR="008356CA" w:rsidRPr="00BB748B">
        <w:t xml:space="preserve"> </w:t>
      </w:r>
      <w:r w:rsidRPr="00BB748B">
        <w:t>publication</w:t>
      </w:r>
      <w:r w:rsidR="006117ED" w:rsidRPr="00BD4B7E">
        <w:rPr>
          <w:b/>
          <w:bCs/>
        </w:rPr>
        <w:t xml:space="preserve">: </w:t>
      </w:r>
      <w:r w:rsidR="006117ED" w:rsidRPr="00BD4B7E">
        <w:t>Kado-Fong, E.</w:t>
      </w:r>
      <w:r w:rsidR="006117ED" w:rsidRPr="00BD4B7E">
        <w:rPr>
          <w:b/>
          <w:bCs/>
        </w:rPr>
        <w:t xml:space="preserve"> </w:t>
      </w:r>
      <w:r w:rsidR="006117ED" w:rsidRPr="00BD4B7E">
        <w:t>et al., M Dwarf Activity in the Pan-STARRS1 Medium-Deep Survey: First Catalog and Rotation Periods, December 2016</w:t>
      </w:r>
      <w:r w:rsidR="00B07289">
        <w:t xml:space="preserve"> (</w:t>
      </w:r>
      <w:hyperlink r:id="rId8" w:history="1">
        <w:r w:rsidR="00F87B5F" w:rsidRPr="00BD4B7E">
          <w:rPr>
            <w:rStyle w:val="Hyperlink"/>
          </w:rPr>
          <w:t>https://ui.adsabs.harvard.edu/abs/2016ApJ...833..281K/abstract</w:t>
        </w:r>
      </w:hyperlink>
      <w:r w:rsidR="00B07289">
        <w:t>).</w:t>
      </w:r>
    </w:p>
    <w:p w14:paraId="10817040" w14:textId="2BEBE21C" w:rsidR="00D638B1" w:rsidRDefault="00D638B1" w:rsidP="004537F7">
      <w:pPr>
        <w:pStyle w:val="Heading2"/>
      </w:pPr>
      <w:r>
        <w:t>3DNH-tool</w:t>
      </w:r>
    </w:p>
    <w:p w14:paraId="6CF97B43" w14:textId="25BC7055" w:rsidR="009242FC" w:rsidRPr="009242FC" w:rsidRDefault="009242FC" w:rsidP="009242FC">
      <w:hyperlink r:id="rId9" w:tgtFrame="_blank" w:history="1">
        <w:r w:rsidRPr="009242FC">
          <w:rPr>
            <w:rStyle w:val="Hyperlink"/>
          </w:rPr>
          <w:t>http://astro.uni-tuebingen.de/nh3d/nhtool</w:t>
        </w:r>
      </w:hyperlink>
    </w:p>
    <w:p w14:paraId="658CE6BD" w14:textId="72817129" w:rsidR="009242FC" w:rsidRPr="00D638B1" w:rsidRDefault="00D638B1" w:rsidP="004537F7">
      <w:pPr>
        <w:rPr>
          <w:color w:val="000000" w:themeColor="text1"/>
        </w:rPr>
      </w:pPr>
      <w:r w:rsidRPr="00D74CF7">
        <w:rPr>
          <w:i/>
          <w:iCs/>
        </w:rPr>
        <w:t>3DNH-tool</w:t>
      </w:r>
      <w:r w:rsidRPr="00BD4B7E">
        <w:t xml:space="preserve"> suggests</w:t>
      </w:r>
      <w:r w:rsidR="009242FC">
        <w:t xml:space="preserve"> a column density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​≈2*1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cm⁻²</m:t>
        </m:r>
      </m:oMath>
      <w:r w:rsidRPr="00783D85">
        <w:t>,</w:t>
      </w:r>
      <w:r w:rsidRPr="00BD4B7E">
        <w:t xml:space="preserve"> which is relatively low</w:t>
      </w:r>
      <w:r w:rsidR="00DA49F3">
        <w:t xml:space="preserve">, </w:t>
      </w:r>
      <w:r w:rsidRPr="00BD4B7E">
        <w:t xml:space="preserve">typical </w:t>
      </w:r>
      <w:r w:rsidR="00DA49F3">
        <w:t>of a</w:t>
      </w:r>
      <w:r w:rsidRPr="00BD4B7E">
        <w:t xml:space="preserve"> Galactic source.</w:t>
      </w:r>
      <w:r w:rsidRPr="00BD4B7E">
        <w:rPr>
          <w:color w:val="000000" w:themeColor="text1"/>
        </w:rPr>
        <w:t xml:space="preserve"> However, this value might not be reliable as it does not account for the distance of the source.</w:t>
      </w:r>
    </w:p>
    <w:p w14:paraId="4925C681" w14:textId="77777777" w:rsidR="00B915BA" w:rsidRDefault="00BA2CE8" w:rsidP="004537F7">
      <w:pPr>
        <w:pStyle w:val="Heading1"/>
      </w:pPr>
      <w:r w:rsidRPr="00BD4B7E">
        <w:t>X-ray Variability and Periodicity</w:t>
      </w:r>
    </w:p>
    <w:p w14:paraId="551473D0" w14:textId="51798AC1" w:rsidR="00E665C7" w:rsidRPr="00C50D39" w:rsidRDefault="00E665C7" w:rsidP="004537F7">
      <w:pPr>
        <w:rPr>
          <w:rFonts w:eastAsiaTheme="minorEastAsia"/>
        </w:rPr>
      </w:pPr>
      <w:r>
        <w:t xml:space="preserve">Only the data from the PN instrument observation show a periodicity. </w:t>
      </w:r>
      <w:r w:rsidR="00C50D39" w:rsidRPr="00C50D39">
        <w:rPr>
          <w:rFonts w:eastAsiaTheme="minorEastAsia"/>
        </w:rPr>
        <w:t xml:space="preserve">As the results differ between instruments, we chose to consider only those from the instrument with the highest maximum likelihood. </w:t>
      </w:r>
      <w:r w:rsidR="009413FC">
        <w:lastRenderedPageBreak/>
        <w:t xml:space="preserve">According to the STONKS alert document, the maximum likelihood </w:t>
      </w:r>
      <w:r w:rsidR="00535898">
        <w:t xml:space="preserve">for </w:t>
      </w:r>
      <w:r w:rsidR="009413FC">
        <w:t xml:space="preserve">PN is </w:t>
      </w:r>
      <m:oMath>
        <m:r>
          <w:rPr>
            <w:rFonts w:ascii="Cambria Math" w:hAnsi="Cambria Math"/>
          </w:rPr>
          <m:t>DetML=94.8</m:t>
        </m:r>
      </m:oMath>
      <w:r w:rsidR="00535898">
        <w:rPr>
          <w:rFonts w:eastAsiaTheme="minorEastAsia"/>
        </w:rPr>
        <w:t xml:space="preserve">, </w:t>
      </w:r>
      <w:r w:rsidR="009413FC">
        <w:rPr>
          <w:rFonts w:eastAsiaTheme="minorEastAsia"/>
        </w:rPr>
        <w:t xml:space="preserve">while </w:t>
      </w:r>
      <w:r w:rsidR="00535898">
        <w:t>for</w:t>
      </w:r>
      <w:r w:rsidR="009413FC">
        <w:t xml:space="preserve"> </w:t>
      </w:r>
      <w:r w:rsidR="009413FC">
        <w:t>M2</w:t>
      </w:r>
      <w:r w:rsidR="00535898">
        <w:t xml:space="preserve"> it</w:t>
      </w:r>
      <w:r w:rsidR="009413FC">
        <w:t xml:space="preserve"> is </w:t>
      </w:r>
      <m:oMath>
        <m:r>
          <w:rPr>
            <w:rFonts w:ascii="Cambria Math" w:hAnsi="Cambria Math"/>
          </w:rPr>
          <m:t>DetML=</m:t>
        </m:r>
        <m:r>
          <w:rPr>
            <w:rFonts w:ascii="Cambria Math" w:hAnsi="Cambria Math"/>
          </w:rPr>
          <m:t>33.3</m:t>
        </m:r>
      </m:oMath>
      <w:r w:rsidR="00535898" w:rsidRPr="009413FC">
        <w:t>, supporting our decision</w:t>
      </w:r>
      <w:r w:rsidR="00C50D39">
        <w:t xml:space="preserve"> </w:t>
      </w:r>
      <w:r w:rsidR="00C50D39" w:rsidRPr="00C50D39">
        <w:rPr>
          <w:rFonts w:eastAsiaTheme="minorEastAsia"/>
        </w:rPr>
        <w:t>to rely solely on the PN data.</w:t>
      </w:r>
    </w:p>
    <w:p w14:paraId="403FF762" w14:textId="5C4F31DE" w:rsidR="002B13C4" w:rsidRDefault="001168D9" w:rsidP="004537F7">
      <w:pPr>
        <w:rPr>
          <w:lang w:val="en-GB"/>
        </w:rPr>
      </w:pPr>
      <w:r>
        <w:rPr>
          <w:rFonts w:eastAsiaTheme="minorEastAsia"/>
        </w:rPr>
        <w:t xml:space="preserve">The source exhibits </w:t>
      </w:r>
      <w:r w:rsidR="00BA2CE8" w:rsidRPr="00BD4B7E">
        <w:t>a</w:t>
      </w:r>
      <w:r w:rsidR="00051606">
        <w:t>n extremely short</w:t>
      </w:r>
      <w:r w:rsidR="00BA2CE8" w:rsidRPr="00BD4B7E">
        <w:t xml:space="preserve"> </w:t>
      </w:r>
      <w:r w:rsidR="00BA2CE8" w:rsidRPr="00176A17">
        <w:t xml:space="preserve">period of </w:t>
      </w:r>
      <m:oMath>
        <m:r>
          <w:rPr>
            <w:rFonts w:ascii="Cambria Math" w:hAnsi="Cambria Math"/>
          </w:rPr>
          <m:t>P=0.337 s</m:t>
        </m:r>
      </m:oMath>
      <w:r w:rsidR="00051606" w:rsidRPr="00176A17">
        <w:t xml:space="preserve">, </w:t>
      </w:r>
      <w:r w:rsidR="00051606" w:rsidRPr="00176A17">
        <w:rPr>
          <w:lang w:val="en-GB"/>
        </w:rPr>
        <w:t>characteristic</w:t>
      </w:r>
      <w:r w:rsidR="00051606" w:rsidRPr="00051606">
        <w:rPr>
          <w:lang w:val="en-GB"/>
        </w:rPr>
        <w:t xml:space="preserve"> </w:t>
      </w:r>
      <w:r w:rsidR="00051606" w:rsidRPr="002F2946">
        <w:rPr>
          <w:lang w:val="en-GB"/>
        </w:rPr>
        <w:t>of a rotating compact object,</w:t>
      </w:r>
      <w:r w:rsidR="00051606" w:rsidRPr="00051606">
        <w:rPr>
          <w:lang w:val="en-GB"/>
        </w:rPr>
        <w:t xml:space="preserve"> like:</w:t>
      </w:r>
    </w:p>
    <w:p w14:paraId="603F0219" w14:textId="77777777" w:rsidR="002B13C4" w:rsidRPr="002F2946" w:rsidRDefault="00051606" w:rsidP="004537F7">
      <w:pPr>
        <w:pStyle w:val="ListParagraph"/>
        <w:numPr>
          <w:ilvl w:val="0"/>
          <w:numId w:val="43"/>
        </w:numPr>
        <w:rPr>
          <w:lang w:val="en-GB"/>
        </w:rPr>
      </w:pPr>
      <w:r w:rsidRPr="002F2946">
        <w:rPr>
          <w:lang w:val="en-GB"/>
        </w:rPr>
        <w:t>A pulsar (e.g., rotation-powered neutron star),</w:t>
      </w:r>
    </w:p>
    <w:p w14:paraId="775ECC8F" w14:textId="77777777" w:rsidR="002B13C4" w:rsidRPr="002F2946" w:rsidRDefault="00051606" w:rsidP="004537F7">
      <w:pPr>
        <w:pStyle w:val="ListParagraph"/>
        <w:numPr>
          <w:ilvl w:val="0"/>
          <w:numId w:val="43"/>
        </w:numPr>
        <w:rPr>
          <w:lang w:val="en-GB"/>
        </w:rPr>
      </w:pPr>
      <w:r w:rsidRPr="002F2946">
        <w:rPr>
          <w:lang w:val="en-GB"/>
        </w:rPr>
        <w:t>A magnetic white dwarf (e.g., DQ Her-type),</w:t>
      </w:r>
    </w:p>
    <w:p w14:paraId="3E1375BB" w14:textId="361FA737" w:rsidR="00051606" w:rsidRPr="002F2946" w:rsidRDefault="00051606" w:rsidP="004537F7">
      <w:pPr>
        <w:pStyle w:val="ListParagraph"/>
        <w:numPr>
          <w:ilvl w:val="0"/>
          <w:numId w:val="43"/>
        </w:numPr>
        <w:rPr>
          <w:lang w:val="en-GB"/>
        </w:rPr>
      </w:pPr>
      <w:r w:rsidRPr="002F2946">
        <w:rPr>
          <w:lang w:val="en-GB"/>
        </w:rPr>
        <w:t>Or possibly a flaring low-mass star, although this is unusually fast.</w:t>
      </w:r>
    </w:p>
    <w:p w14:paraId="0293AC17" w14:textId="07069BAF" w:rsidR="00B915BA" w:rsidRPr="002F2946" w:rsidRDefault="00051606" w:rsidP="004537F7">
      <w:pPr>
        <w:rPr>
          <w:lang w:val="en-GB"/>
        </w:rPr>
      </w:pPr>
      <w:r w:rsidRPr="002F2946">
        <w:rPr>
          <w:lang w:val="en-GB"/>
        </w:rPr>
        <w:t xml:space="preserve">But since </w:t>
      </w:r>
      <w:r w:rsidR="002B13C4" w:rsidRPr="002F2946">
        <w:rPr>
          <w:lang w:val="en-GB"/>
        </w:rPr>
        <w:t>the</w:t>
      </w:r>
      <w:r w:rsidRPr="002F2946">
        <w:rPr>
          <w:lang w:val="en-GB"/>
        </w:rPr>
        <w:t xml:space="preserve"> source is</w:t>
      </w:r>
      <w:r w:rsidR="002B13C4" w:rsidRPr="002F2946">
        <w:rPr>
          <w:lang w:val="en-GB"/>
        </w:rPr>
        <w:t xml:space="preserve"> identified as</w:t>
      </w:r>
      <w:r w:rsidRPr="002F2946">
        <w:rPr>
          <w:lang w:val="en-GB"/>
        </w:rPr>
        <w:t xml:space="preserve"> stellar, this heavily </w:t>
      </w:r>
      <w:r w:rsidR="002B13C4" w:rsidRPr="002F2946">
        <w:rPr>
          <w:lang w:val="en-GB"/>
        </w:rPr>
        <w:t>favours</w:t>
      </w:r>
      <w:r w:rsidRPr="002F2946">
        <w:rPr>
          <w:lang w:val="en-GB"/>
        </w:rPr>
        <w:t xml:space="preserve"> a compact object binary (e.g., X-ray emitting white dwarf or neutron star).</w:t>
      </w:r>
    </w:p>
    <w:p w14:paraId="7D932E73" w14:textId="272AA6A6" w:rsidR="003C1B32" w:rsidRDefault="003C1B32" w:rsidP="004537F7">
      <w:r>
        <w:rPr>
          <w:lang w:val="en-GB"/>
        </w:rPr>
        <w:t>Nevertheless, the</w:t>
      </w:r>
      <w:r w:rsidR="007F0A3B">
        <w:rPr>
          <w:lang w:val="en-GB"/>
        </w:rPr>
        <w:t xml:space="preserve"> STONKS alert document mention a long-term variability of </w:t>
      </w:r>
      <m:oMath>
        <m:r>
          <w:rPr>
            <w:rFonts w:ascii="Cambria Math" w:hAnsi="Cambria Math"/>
            <w:lang w:val="en-GB"/>
          </w:rPr>
          <m:t>8.1</m:t>
        </m:r>
      </m:oMath>
      <w:r w:rsidR="007F0A3B">
        <w:rPr>
          <w:lang w:val="en-GB"/>
        </w:rPr>
        <w:t xml:space="preserve"> </w:t>
      </w:r>
      <w:r w:rsidR="008F2F73" w:rsidRPr="008F2F73">
        <w:rPr>
          <w:color w:val="B55374" w:themeColor="accent4" w:themeShade="BF"/>
          <w:lang w:val="en-GB"/>
        </w:rPr>
        <w:t xml:space="preserve">(what does this value mean?) </w:t>
      </w:r>
      <w:r w:rsidR="007F0A3B">
        <w:rPr>
          <w:lang w:val="en-GB"/>
        </w:rPr>
        <w:t xml:space="preserve">but no short-term variability which contradict with our results. </w:t>
      </w:r>
      <w:r w:rsidR="007F0A3B" w:rsidRPr="007F0A3B">
        <w:t>We consider the information provided by STONKS to be more reliable than our own results</w:t>
      </w:r>
      <w:r w:rsidR="007F0A3B">
        <w:t xml:space="preserve"> (because obviously I am only a student)</w:t>
      </w:r>
      <w:r w:rsidR="007F0A3B" w:rsidRPr="007F0A3B">
        <w:t>.</w:t>
      </w:r>
    </w:p>
    <w:p w14:paraId="3D24DB8D" w14:textId="36B7CA7D" w:rsidR="00B067EF" w:rsidRDefault="00B067EF" w:rsidP="00B067EF">
      <w:pPr>
        <w:rPr>
          <w:b/>
          <w:bCs/>
        </w:rPr>
      </w:pPr>
      <w:r w:rsidRPr="00B067EF">
        <w:t>Th</w:t>
      </w:r>
      <w:r>
        <w:t>e</w:t>
      </w:r>
      <w:r w:rsidRPr="00B067EF">
        <w:t xml:space="preserve"> presence of long-term variability </w:t>
      </w:r>
      <w:r>
        <w:t>is</w:t>
      </w:r>
      <w:r w:rsidRPr="00B067EF">
        <w:t xml:space="preserve"> consistent with the M-dwarf </w:t>
      </w:r>
      <w:r>
        <w:t xml:space="preserve">hypothesis mention </w:t>
      </w:r>
      <w:r w:rsidRPr="00B067EF">
        <w:t xml:space="preserve">in the publication </w:t>
      </w:r>
      <w:r w:rsidR="00EF111F">
        <w:t>of</w:t>
      </w:r>
      <w:r w:rsidRPr="00B067EF">
        <w:t xml:space="preserve"> Kado-Fong et al.</w:t>
      </w:r>
    </w:p>
    <w:p w14:paraId="7119B683" w14:textId="06170B9B" w:rsidR="00BA2CE8" w:rsidRDefault="00BA2CE8" w:rsidP="004537F7">
      <w:pPr>
        <w:pStyle w:val="Heading1"/>
      </w:pPr>
      <w:r w:rsidRPr="00BD4B7E">
        <w:t>X-ray Spectral Properties</w:t>
      </w:r>
    </w:p>
    <w:p w14:paraId="2D638BEF" w14:textId="6F243B14" w:rsidR="007E4D85" w:rsidRDefault="005E6711" w:rsidP="007E4D85">
      <w:pPr>
        <w:pStyle w:val="Heading2"/>
      </w:pPr>
      <w:r>
        <w:t>Xspec m</w:t>
      </w:r>
      <w:r w:rsidR="007E4D85">
        <w:t>odels</w:t>
      </w:r>
    </w:p>
    <w:p w14:paraId="25252B5D" w14:textId="200A9C8B" w:rsidR="0013034C" w:rsidRPr="0013034C" w:rsidRDefault="0013034C" w:rsidP="0013034C">
      <w:r>
        <w:t>The main models that we are using</w:t>
      </w:r>
      <w:r w:rsidR="007A1BF5">
        <w:t xml:space="preserve"> </w:t>
      </w:r>
      <w:r>
        <w:t>are:</w:t>
      </w:r>
      <w:r w:rsidR="006344EB">
        <w:t xml:space="preserve"> Black body, Bremsstrahlung, Apec and Powerlaw, or a combination of two component</w:t>
      </w:r>
      <w:r w:rsidR="00365D15">
        <w:t>s</w:t>
      </w:r>
      <w:r w:rsidR="006344EB">
        <w:t xml:space="preserve">: Black body and Powerlaw, </w:t>
      </w:r>
      <w:r w:rsidR="006344EB">
        <w:t>Bremsstrahlung</w:t>
      </w:r>
      <w:r w:rsidR="006344EB">
        <w:t xml:space="preserve"> and Powerlaw</w:t>
      </w:r>
      <w:r w:rsidR="00365D15">
        <w:t xml:space="preserve"> </w:t>
      </w:r>
      <w:r w:rsidR="006344EB">
        <w:t>and</w:t>
      </w:r>
      <w:r w:rsidR="00365D15">
        <w:t>,</w:t>
      </w:r>
      <w:r w:rsidR="006344EB">
        <w:t xml:space="preserve"> Apec and Apec.</w:t>
      </w:r>
    </w:p>
    <w:p w14:paraId="18B45655" w14:textId="59B9C442" w:rsidR="007E4D85" w:rsidRDefault="007E4D85" w:rsidP="007E4D85">
      <w:pPr>
        <w:pStyle w:val="Heading3"/>
      </w:pPr>
      <w:r>
        <w:t>Black body</w:t>
      </w:r>
    </w:p>
    <w:p w14:paraId="53B41553" w14:textId="77777777" w:rsidR="00E635EB" w:rsidRDefault="0097658B" w:rsidP="00E635EB">
      <w:pPr>
        <w:rPr>
          <w:lang w:val="en-GB"/>
        </w:rPr>
      </w:pPr>
      <w:r w:rsidRPr="0097658B">
        <w:rPr>
          <w:lang w:val="en-GB"/>
        </w:rPr>
        <w:t>When an X-ray spectrum is well fit</w:t>
      </w:r>
      <w:r>
        <w:rPr>
          <w:lang w:val="en-GB"/>
        </w:rPr>
        <w:t>ted</w:t>
      </w:r>
      <w:r w:rsidRPr="0097658B">
        <w:rPr>
          <w:lang w:val="en-GB"/>
        </w:rPr>
        <w:t xml:space="preserve"> by a </w:t>
      </w:r>
      <w:r>
        <w:rPr>
          <w:lang w:val="en-GB"/>
        </w:rPr>
        <w:t>b</w:t>
      </w:r>
      <w:r w:rsidRPr="0097658B">
        <w:rPr>
          <w:lang w:val="en-GB"/>
        </w:rPr>
        <w:t>lack</w:t>
      </w:r>
      <w:r>
        <w:rPr>
          <w:lang w:val="en-GB"/>
        </w:rPr>
        <w:t xml:space="preserve"> </w:t>
      </w:r>
      <w:r w:rsidRPr="0097658B">
        <w:rPr>
          <w:lang w:val="en-GB"/>
        </w:rPr>
        <w:t>body model, it suggests that the X-ray emission is coming from a hot, dense surface or region that radiates like an ideal thermal emitter</w:t>
      </w:r>
      <w:r w:rsidR="00810F9A" w:rsidRPr="00810F9A">
        <w:rPr>
          <w:lang w:val="en-GB"/>
        </w:rPr>
        <w:t xml:space="preserve"> (</w:t>
      </w:r>
      <w:r w:rsidR="00810F9A">
        <w:rPr>
          <w:lang w:val="en-GB"/>
        </w:rPr>
        <w:t xml:space="preserve">i.e. </w:t>
      </w:r>
      <w:r w:rsidRPr="0097658B">
        <w:rPr>
          <w:lang w:val="en-GB"/>
        </w:rPr>
        <w:t>a black</w:t>
      </w:r>
      <w:r w:rsidR="00E635EB">
        <w:rPr>
          <w:lang w:val="en-GB"/>
        </w:rPr>
        <w:t xml:space="preserve"> </w:t>
      </w:r>
      <w:r w:rsidRPr="0097658B">
        <w:rPr>
          <w:lang w:val="en-GB"/>
        </w:rPr>
        <w:t>body</w:t>
      </w:r>
      <w:r w:rsidR="00810F9A" w:rsidRPr="00810F9A">
        <w:rPr>
          <w:lang w:val="en-GB"/>
        </w:rPr>
        <w:t>)</w:t>
      </w:r>
      <w:r w:rsidRPr="0097658B">
        <w:rPr>
          <w:lang w:val="en-GB"/>
        </w:rPr>
        <w:t>.</w:t>
      </w:r>
      <w:r w:rsidR="00E635EB">
        <w:rPr>
          <w:lang w:val="en-GB"/>
        </w:rPr>
        <w:t xml:space="preserve"> </w:t>
      </w:r>
      <w:r w:rsidRPr="0097658B">
        <w:rPr>
          <w:lang w:val="en-GB"/>
        </w:rPr>
        <w:t>A black</w:t>
      </w:r>
      <w:r w:rsidR="00E635EB" w:rsidRPr="00E635EB">
        <w:rPr>
          <w:lang w:val="en-GB"/>
        </w:rPr>
        <w:t xml:space="preserve"> </w:t>
      </w:r>
      <w:r w:rsidRPr="0097658B">
        <w:rPr>
          <w:lang w:val="en-GB"/>
        </w:rPr>
        <w:t>body emits radiation with a spectrum that depends only on its temperature, and this emission is:</w:t>
      </w:r>
    </w:p>
    <w:p w14:paraId="1C0D6F5F" w14:textId="77777777" w:rsidR="00E635EB" w:rsidRDefault="0097658B" w:rsidP="00E635EB">
      <w:pPr>
        <w:pStyle w:val="ListParagraph"/>
        <w:numPr>
          <w:ilvl w:val="0"/>
          <w:numId w:val="63"/>
        </w:numPr>
        <w:rPr>
          <w:lang w:val="en-GB"/>
        </w:rPr>
      </w:pPr>
      <w:r w:rsidRPr="00E635EB">
        <w:rPr>
          <w:lang w:val="en-GB"/>
        </w:rPr>
        <w:t>Smooth and has a characteristic peak at a certain energy,</w:t>
      </w:r>
    </w:p>
    <w:p w14:paraId="48E02B14" w14:textId="77777777" w:rsidR="00E635EB" w:rsidRDefault="0097658B" w:rsidP="00E635EB">
      <w:pPr>
        <w:pStyle w:val="ListParagraph"/>
        <w:numPr>
          <w:ilvl w:val="0"/>
          <w:numId w:val="63"/>
        </w:numPr>
        <w:rPr>
          <w:lang w:val="en-GB"/>
        </w:rPr>
      </w:pPr>
      <w:r w:rsidRPr="00E635EB">
        <w:rPr>
          <w:lang w:val="en-GB"/>
        </w:rPr>
        <w:t>Thermal, meaning it reflects a state of thermal equilibrium,</w:t>
      </w:r>
    </w:p>
    <w:p w14:paraId="4993F6B7" w14:textId="5AE18A03" w:rsidR="0097658B" w:rsidRPr="00E635EB" w:rsidRDefault="0097658B" w:rsidP="00E635EB">
      <w:pPr>
        <w:pStyle w:val="ListParagraph"/>
        <w:numPr>
          <w:ilvl w:val="0"/>
          <w:numId w:val="63"/>
        </w:numPr>
        <w:rPr>
          <w:lang w:val="en-GB"/>
        </w:rPr>
      </w:pPr>
      <w:r w:rsidRPr="00E635EB">
        <w:rPr>
          <w:lang w:val="en-GB"/>
        </w:rPr>
        <w:t>Strongly dependent on temperature (the hotter the black</w:t>
      </w:r>
      <w:r w:rsidR="00E635EB">
        <w:rPr>
          <w:lang w:val="en-GB"/>
        </w:rPr>
        <w:t xml:space="preserve"> </w:t>
      </w:r>
      <w:r w:rsidRPr="00E635EB">
        <w:rPr>
          <w:lang w:val="en-GB"/>
        </w:rPr>
        <w:t>body, the more it emits and the higher the peak energy).</w:t>
      </w:r>
    </w:p>
    <w:p w14:paraId="51E8BB32" w14:textId="210936D8" w:rsidR="00E635EB" w:rsidRDefault="00E635EB" w:rsidP="00E635EB">
      <w:pPr>
        <w:rPr>
          <w:lang w:val="en-GB"/>
        </w:rPr>
      </w:pPr>
      <w:r w:rsidRPr="00E635EB">
        <w:rPr>
          <w:lang w:val="en-GB"/>
        </w:rPr>
        <w:t>A</w:t>
      </w:r>
      <w:r w:rsidR="0097658B" w:rsidRPr="0097658B">
        <w:rPr>
          <w:lang w:val="en-GB"/>
        </w:rPr>
        <w:t xml:space="preserve"> black</w:t>
      </w:r>
      <w:r w:rsidRPr="00E635EB">
        <w:rPr>
          <w:lang w:val="en-GB"/>
        </w:rPr>
        <w:t xml:space="preserve"> </w:t>
      </w:r>
      <w:r w:rsidR="0097658B" w:rsidRPr="0097658B">
        <w:rPr>
          <w:lang w:val="en-GB"/>
        </w:rPr>
        <w:t>body</w:t>
      </w:r>
      <w:r w:rsidRPr="00E635EB">
        <w:rPr>
          <w:lang w:val="en-GB"/>
        </w:rPr>
        <w:t xml:space="preserve"> model</w:t>
      </w:r>
      <w:r w:rsidR="0097658B" w:rsidRPr="0097658B">
        <w:rPr>
          <w:lang w:val="en-GB"/>
        </w:rPr>
        <w:t xml:space="preserve"> fit generally implies</w:t>
      </w:r>
      <w:r>
        <w:rPr>
          <w:lang w:val="en-GB"/>
        </w:rPr>
        <w:t xml:space="preserve"> that t</w:t>
      </w:r>
      <w:r w:rsidR="0097658B" w:rsidRPr="00E635EB">
        <w:rPr>
          <w:lang w:val="en-GB"/>
        </w:rPr>
        <w:t>he X-rays are emitted by a compact</w:t>
      </w:r>
      <w:r w:rsidRPr="00E635EB">
        <w:rPr>
          <w:lang w:val="en-GB"/>
        </w:rPr>
        <w:t xml:space="preserve"> and </w:t>
      </w:r>
      <w:r w:rsidR="0097658B" w:rsidRPr="00E635EB">
        <w:rPr>
          <w:lang w:val="en-GB"/>
        </w:rPr>
        <w:t>hot surface</w:t>
      </w:r>
      <w:r w:rsidRPr="00E635EB">
        <w:rPr>
          <w:lang w:val="en-GB"/>
        </w:rPr>
        <w:t xml:space="preserve"> (</w:t>
      </w:r>
      <w:r w:rsidR="0097658B" w:rsidRPr="00E635EB">
        <w:rPr>
          <w:lang w:val="en-GB"/>
        </w:rPr>
        <w:t>not by diffuse gas</w:t>
      </w:r>
      <w:r w:rsidRPr="00E635EB">
        <w:rPr>
          <w:lang w:val="en-GB"/>
        </w:rPr>
        <w:t>)</w:t>
      </w:r>
      <w:r w:rsidR="0097658B" w:rsidRPr="00E635EB">
        <w:rPr>
          <w:lang w:val="en-GB"/>
        </w:rPr>
        <w:t>.</w:t>
      </w:r>
      <w:r w:rsidR="0036229A">
        <w:rPr>
          <w:lang w:val="en-GB"/>
        </w:rPr>
        <w:t xml:space="preserve"> </w:t>
      </w:r>
      <w:r w:rsidR="0097658B" w:rsidRPr="0097658B">
        <w:rPr>
          <w:lang w:val="en-GB"/>
        </w:rPr>
        <w:t>Likely sources include:</w:t>
      </w:r>
    </w:p>
    <w:p w14:paraId="54C60708" w14:textId="77777777" w:rsidR="00E635EB" w:rsidRPr="00E635EB" w:rsidRDefault="0097658B" w:rsidP="00E635EB">
      <w:pPr>
        <w:pStyle w:val="ListParagraph"/>
        <w:numPr>
          <w:ilvl w:val="0"/>
          <w:numId w:val="65"/>
        </w:numPr>
        <w:rPr>
          <w:lang w:val="en-GB"/>
        </w:rPr>
      </w:pPr>
      <w:r w:rsidRPr="00E635EB">
        <w:rPr>
          <w:lang w:val="en-GB"/>
        </w:rPr>
        <w:t>The surface of a neutron star,</w:t>
      </w:r>
    </w:p>
    <w:p w14:paraId="5C9F7ABD" w14:textId="77777777" w:rsidR="00E635EB" w:rsidRPr="00E635EB" w:rsidRDefault="0097658B" w:rsidP="00E635EB">
      <w:pPr>
        <w:pStyle w:val="ListParagraph"/>
        <w:numPr>
          <w:ilvl w:val="0"/>
          <w:numId w:val="65"/>
        </w:numPr>
        <w:rPr>
          <w:lang w:val="en-GB"/>
        </w:rPr>
      </w:pPr>
      <w:r w:rsidRPr="00E635EB">
        <w:rPr>
          <w:lang w:val="en-GB"/>
        </w:rPr>
        <w:t>The boundary layer in a white dwarf system (e.g., in cataclysmic variables),</w:t>
      </w:r>
    </w:p>
    <w:p w14:paraId="7A6C8A5D" w14:textId="77777777" w:rsidR="00E635EB" w:rsidRPr="00E635EB" w:rsidRDefault="0097658B" w:rsidP="00E635EB">
      <w:pPr>
        <w:pStyle w:val="ListParagraph"/>
        <w:numPr>
          <w:ilvl w:val="0"/>
          <w:numId w:val="65"/>
        </w:numPr>
        <w:rPr>
          <w:lang w:val="en-GB"/>
        </w:rPr>
      </w:pPr>
      <w:r w:rsidRPr="00E635EB">
        <w:rPr>
          <w:lang w:val="en-GB"/>
        </w:rPr>
        <w:t>The accretion disk’s inner region (if dense and hot enough),</w:t>
      </w:r>
    </w:p>
    <w:p w14:paraId="6A0B494F" w14:textId="0705892F" w:rsidR="0097658B" w:rsidRPr="00E635EB" w:rsidRDefault="0097658B" w:rsidP="00E635EB">
      <w:pPr>
        <w:pStyle w:val="ListParagraph"/>
        <w:numPr>
          <w:ilvl w:val="0"/>
          <w:numId w:val="65"/>
        </w:numPr>
        <w:rPr>
          <w:lang w:val="en-GB"/>
        </w:rPr>
      </w:pPr>
      <w:r w:rsidRPr="00E635EB">
        <w:rPr>
          <w:lang w:val="en-GB"/>
        </w:rPr>
        <w:t>Or even a hot stellar photosphere.</w:t>
      </w:r>
    </w:p>
    <w:p w14:paraId="29F9EED8" w14:textId="49009500" w:rsidR="007E4D85" w:rsidRDefault="007E4D85" w:rsidP="007E4D85">
      <w:pPr>
        <w:pStyle w:val="Heading3"/>
        <w:tabs>
          <w:tab w:val="left" w:pos="2076"/>
        </w:tabs>
      </w:pPr>
      <w:r>
        <w:t>Bremsstrahlung</w:t>
      </w:r>
    </w:p>
    <w:p w14:paraId="416916FF" w14:textId="77777777" w:rsidR="007E4D85" w:rsidRDefault="007E4D85" w:rsidP="007E4D85">
      <w:pPr>
        <w:rPr>
          <w:lang w:val="en-GB"/>
        </w:rPr>
      </w:pPr>
      <w:r w:rsidRPr="007E4D85">
        <w:rPr>
          <w:lang w:val="en-GB"/>
        </w:rPr>
        <w:t>When a bremsstrahlung model (also known as thermal bremsstrahlung or free-free emission) fits an X-ray spectrum well, it suggests that the X-ray emission is primarily produced by hot, ionized gas</w:t>
      </w:r>
      <w:r w:rsidRPr="007E4D85">
        <w:rPr>
          <w:lang w:val="en-GB"/>
        </w:rPr>
        <w:t xml:space="preserve"> (i.e.</w:t>
      </w:r>
      <w:r w:rsidRPr="007E4D85">
        <w:rPr>
          <w:lang w:val="en-GB"/>
        </w:rPr>
        <w:t xml:space="preserve"> plasma</w:t>
      </w:r>
      <w:r w:rsidRPr="007E4D85">
        <w:rPr>
          <w:lang w:val="en-GB"/>
        </w:rPr>
        <w:t xml:space="preserve">) </w:t>
      </w:r>
      <w:r w:rsidRPr="007E4D85">
        <w:rPr>
          <w:lang w:val="en-GB"/>
        </w:rPr>
        <w:t>through a specific process:</w:t>
      </w:r>
      <w:r>
        <w:rPr>
          <w:lang w:val="en-GB"/>
        </w:rPr>
        <w:t xml:space="preserve"> </w:t>
      </w:r>
      <w:r w:rsidRPr="007E4D85">
        <w:rPr>
          <w:lang w:val="en-GB"/>
        </w:rPr>
        <w:t xml:space="preserve">Bremsstrahlung (German for </w:t>
      </w:r>
      <w:r>
        <w:rPr>
          <w:lang w:val="en-GB"/>
        </w:rPr>
        <w:t>“</w:t>
      </w:r>
      <w:r w:rsidRPr="007E4D85">
        <w:rPr>
          <w:lang w:val="en-GB"/>
        </w:rPr>
        <w:t>braking radiation</w:t>
      </w:r>
      <w:r>
        <w:rPr>
          <w:lang w:val="en-GB"/>
        </w:rPr>
        <w:t>”</w:t>
      </w:r>
      <w:r w:rsidRPr="007E4D85">
        <w:rPr>
          <w:lang w:val="en-GB"/>
        </w:rPr>
        <w:t xml:space="preserve">) occurs when electrons are decelerated as they pass near atomic nuclei. This deceleration causes them to lose energy </w:t>
      </w:r>
      <w:r w:rsidRPr="007E4D85">
        <w:rPr>
          <w:lang w:val="en-GB"/>
        </w:rPr>
        <w:lastRenderedPageBreak/>
        <w:t>in the form of X-ray photons.</w:t>
      </w:r>
      <w:r>
        <w:rPr>
          <w:lang w:val="en-GB"/>
        </w:rPr>
        <w:t xml:space="preserve"> </w:t>
      </w:r>
      <w:r w:rsidRPr="007E4D85">
        <w:rPr>
          <w:lang w:val="en-GB"/>
        </w:rPr>
        <w:t>This type of emission is thermal, meaning the spectrum depends on the temperature of the plasma. A good fit with this model indicates</w:t>
      </w:r>
      <w:r>
        <w:rPr>
          <w:lang w:val="en-GB"/>
        </w:rPr>
        <w:t xml:space="preserve"> that:</w:t>
      </w:r>
    </w:p>
    <w:p w14:paraId="74615D4B" w14:textId="77777777" w:rsidR="00535615" w:rsidRDefault="007E4D85" w:rsidP="00535615">
      <w:pPr>
        <w:pStyle w:val="ListParagraph"/>
        <w:numPr>
          <w:ilvl w:val="0"/>
          <w:numId w:val="58"/>
        </w:numPr>
        <w:rPr>
          <w:lang w:val="en-GB"/>
        </w:rPr>
      </w:pPr>
      <w:r w:rsidRPr="00D57B65">
        <w:rPr>
          <w:lang w:val="en-GB"/>
        </w:rPr>
        <w:t xml:space="preserve">The X-ray source likely contains hot plasma (temperatures typically in the range of millions of </w:t>
      </w:r>
      <w:r w:rsidR="00D57B65" w:rsidRPr="00D57B65">
        <w:rPr>
          <w:lang w:val="en-GB"/>
        </w:rPr>
        <w:t>Kelvins</w:t>
      </w:r>
      <w:r w:rsidR="00D57B65">
        <w:rPr>
          <w:lang w:val="en-GB"/>
        </w:rPr>
        <w:t>, so</w:t>
      </w:r>
      <w:r w:rsidR="00D57B65" w:rsidRPr="00D57B65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~1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0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  <m:r>
          <w:rPr>
            <w:rFonts w:ascii="Cambria Math" w:hAnsi="Cambria Math"/>
            <w:lang w:val="en-GB"/>
          </w:rPr>
          <m:t>keV</m:t>
        </m:r>
      </m:oMath>
      <w:r w:rsidR="00D57B65">
        <w:rPr>
          <w:rFonts w:eastAsiaTheme="minorEastAsia"/>
          <w:lang w:val="en-GB"/>
        </w:rPr>
        <w:t xml:space="preserve"> to </w:t>
      </w:r>
      <m:oMath>
        <m:r>
          <w:rPr>
            <w:rFonts w:ascii="Cambria Math" w:eastAsiaTheme="minorEastAsia" w:hAnsi="Cambria Math"/>
            <w:lang w:val="en-GB"/>
          </w:rPr>
          <m:t>~keV</m:t>
        </m:r>
      </m:oMath>
      <w:r w:rsidRPr="00D57B65">
        <w:rPr>
          <w:lang w:val="en-GB"/>
        </w:rPr>
        <w:t>).</w:t>
      </w:r>
    </w:p>
    <w:p w14:paraId="2DE92EFE" w14:textId="653D1BD3" w:rsidR="007E4D85" w:rsidRPr="00535615" w:rsidRDefault="007E4D85" w:rsidP="00535615">
      <w:pPr>
        <w:pStyle w:val="ListParagraph"/>
        <w:numPr>
          <w:ilvl w:val="0"/>
          <w:numId w:val="58"/>
        </w:numPr>
        <w:rPr>
          <w:lang w:val="en-GB"/>
        </w:rPr>
      </w:pPr>
      <w:r w:rsidRPr="00535615">
        <w:rPr>
          <w:lang w:val="en-GB"/>
        </w:rPr>
        <w:t>The X-ray spectrum is smooth and continuous, without strong emission lines (although lines may still be present if other processes are involved).</w:t>
      </w:r>
    </w:p>
    <w:p w14:paraId="3EB39656" w14:textId="7AB64B80" w:rsidR="00535615" w:rsidRDefault="007E4D85" w:rsidP="00535615">
      <w:pPr>
        <w:rPr>
          <w:lang w:val="en-GB"/>
        </w:rPr>
      </w:pPr>
      <w:r w:rsidRPr="007E4D85">
        <w:rPr>
          <w:lang w:val="en-GB"/>
        </w:rPr>
        <w:t>It</w:t>
      </w:r>
      <w:r w:rsidR="008B4F8B">
        <w:rPr>
          <w:lang w:val="en-GB"/>
        </w:rPr>
        <w:t xml:space="preserve"> i</w:t>
      </w:r>
      <w:r w:rsidRPr="007E4D85">
        <w:rPr>
          <w:lang w:val="en-GB"/>
        </w:rPr>
        <w:t>s common in environments like:</w:t>
      </w:r>
    </w:p>
    <w:p w14:paraId="0D9A778C" w14:textId="77777777" w:rsidR="00535615" w:rsidRPr="00535615" w:rsidRDefault="007E4D85" w:rsidP="00535615">
      <w:pPr>
        <w:pStyle w:val="ListParagraph"/>
        <w:numPr>
          <w:ilvl w:val="0"/>
          <w:numId w:val="59"/>
        </w:numPr>
        <w:rPr>
          <w:lang w:val="en-GB"/>
        </w:rPr>
      </w:pPr>
      <w:r w:rsidRPr="00535615">
        <w:rPr>
          <w:lang w:val="en-GB"/>
        </w:rPr>
        <w:t>Accretion shocks (e.g., in cataclysmic variables, where infalling material heats up).</w:t>
      </w:r>
    </w:p>
    <w:p w14:paraId="60F08959" w14:textId="77777777" w:rsidR="00535615" w:rsidRPr="00535615" w:rsidRDefault="007E4D85" w:rsidP="00535615">
      <w:pPr>
        <w:pStyle w:val="ListParagraph"/>
        <w:numPr>
          <w:ilvl w:val="0"/>
          <w:numId w:val="59"/>
        </w:numPr>
        <w:rPr>
          <w:lang w:val="en-GB"/>
        </w:rPr>
      </w:pPr>
      <w:r w:rsidRPr="00535615">
        <w:rPr>
          <w:lang w:val="en-GB"/>
        </w:rPr>
        <w:t>Stellar coronae (like in active M-dwarfs).</w:t>
      </w:r>
    </w:p>
    <w:p w14:paraId="5D11B24E" w14:textId="02B47B72" w:rsidR="007E4D85" w:rsidRPr="00535615" w:rsidRDefault="007E4D85" w:rsidP="00535615">
      <w:pPr>
        <w:pStyle w:val="ListParagraph"/>
        <w:numPr>
          <w:ilvl w:val="0"/>
          <w:numId w:val="59"/>
        </w:numPr>
        <w:rPr>
          <w:lang w:val="en-GB"/>
        </w:rPr>
      </w:pPr>
      <w:r w:rsidRPr="00535615">
        <w:rPr>
          <w:lang w:val="en-GB"/>
        </w:rPr>
        <w:t>Supernova remnants or galaxy clusters.</w:t>
      </w:r>
    </w:p>
    <w:p w14:paraId="43BD022C" w14:textId="5EBBD196" w:rsidR="007E4D85" w:rsidRPr="00031404" w:rsidRDefault="00535615" w:rsidP="00535615">
      <w:pPr>
        <w:jc w:val="left"/>
        <w:rPr>
          <w:lang w:val="en-GB"/>
        </w:rPr>
      </w:pPr>
      <w:r>
        <w:rPr>
          <w:lang w:val="en-GB"/>
        </w:rPr>
        <w:t xml:space="preserve">Source of the plasma temperature: </w:t>
      </w:r>
      <w:hyperlink r:id="rId10" w:history="1">
        <w:r w:rsidRPr="006320B8">
          <w:rPr>
            <w:rStyle w:val="Hyperlink"/>
            <w:lang w:val="en-GB"/>
          </w:rPr>
          <w:t>https://www.sciencedirect.com/topics/earth-and-planetary-sciences/plasma-temperature</w:t>
        </w:r>
      </w:hyperlink>
      <w:r>
        <w:rPr>
          <w:lang w:val="en-GB"/>
        </w:rPr>
        <w:t>.</w:t>
      </w:r>
    </w:p>
    <w:p w14:paraId="0BD55871" w14:textId="1018E020" w:rsidR="007E4D85" w:rsidRDefault="004744E0" w:rsidP="007E4D85">
      <w:pPr>
        <w:pStyle w:val="Heading3"/>
      </w:pPr>
      <w:r w:rsidRPr="004744E0">
        <w:rPr>
          <w:lang w:val="en-GB"/>
        </w:rPr>
        <w:t>Astrophysical Plasma Emission Code</w:t>
      </w:r>
      <w:r>
        <w:rPr>
          <w:lang w:val="en-GB"/>
        </w:rPr>
        <w:t xml:space="preserve"> (APEC)</w:t>
      </w:r>
    </w:p>
    <w:p w14:paraId="71CB44A7" w14:textId="77777777" w:rsidR="008F5F5A" w:rsidRPr="008F5F5A" w:rsidRDefault="004744E0" w:rsidP="008F5F5A">
      <w:pPr>
        <w:rPr>
          <w:lang w:val="en-GB"/>
        </w:rPr>
      </w:pPr>
      <w:r w:rsidRPr="004744E0">
        <w:rPr>
          <w:lang w:val="en-GB"/>
        </w:rPr>
        <w:t>When an X-ray spectrum is well fit</w:t>
      </w:r>
      <w:r w:rsidRPr="008F5F5A">
        <w:rPr>
          <w:lang w:val="en-GB"/>
        </w:rPr>
        <w:t>ted</w:t>
      </w:r>
      <w:r w:rsidRPr="004744E0">
        <w:rPr>
          <w:lang w:val="en-GB"/>
        </w:rPr>
        <w:t xml:space="preserve"> by an A</w:t>
      </w:r>
      <w:r w:rsidRPr="008F5F5A">
        <w:rPr>
          <w:lang w:val="en-GB"/>
        </w:rPr>
        <w:t>pec</w:t>
      </w:r>
      <w:r w:rsidRPr="004744E0">
        <w:rPr>
          <w:lang w:val="en-GB"/>
        </w:rPr>
        <w:t xml:space="preserve"> model, it indicates that the emission is coming from a hot, diffuse, optically thin plasma in collisional ionization equilibrium.</w:t>
      </w:r>
      <w:r w:rsidRPr="008F5F5A">
        <w:rPr>
          <w:lang w:val="en-GB"/>
        </w:rPr>
        <w:t xml:space="preserve"> </w:t>
      </w:r>
      <w:r w:rsidR="008F5F5A" w:rsidRPr="008F5F5A">
        <w:rPr>
          <w:lang w:val="en-GB"/>
        </w:rPr>
        <w:t xml:space="preserve">It </w:t>
      </w:r>
      <w:r w:rsidRPr="004744E0">
        <w:rPr>
          <w:lang w:val="en-GB"/>
        </w:rPr>
        <w:t>models emission from a plasma that contains a mix of elements (H, He, Fe, etc.) at a certain temperature, where:</w:t>
      </w:r>
    </w:p>
    <w:p w14:paraId="19DAEB6B" w14:textId="77777777" w:rsidR="008F5F5A" w:rsidRPr="008F5F5A" w:rsidRDefault="004744E0" w:rsidP="008F5F5A">
      <w:pPr>
        <w:pStyle w:val="ListParagraph"/>
        <w:numPr>
          <w:ilvl w:val="0"/>
          <w:numId w:val="67"/>
        </w:numPr>
        <w:rPr>
          <w:lang w:val="en-GB"/>
        </w:rPr>
      </w:pPr>
      <w:r w:rsidRPr="008F5F5A">
        <w:rPr>
          <w:lang w:val="en-GB"/>
        </w:rPr>
        <w:t>Electrons collide with ions, exciting them,</w:t>
      </w:r>
    </w:p>
    <w:p w14:paraId="4B7A6A87" w14:textId="77777777" w:rsidR="008F5F5A" w:rsidRPr="008F5F5A" w:rsidRDefault="004744E0" w:rsidP="008F5F5A">
      <w:pPr>
        <w:pStyle w:val="ListParagraph"/>
        <w:numPr>
          <w:ilvl w:val="0"/>
          <w:numId w:val="67"/>
        </w:numPr>
        <w:rPr>
          <w:lang w:val="en-GB"/>
        </w:rPr>
      </w:pPr>
      <w:r w:rsidRPr="008F5F5A">
        <w:rPr>
          <w:lang w:val="en-GB"/>
        </w:rPr>
        <w:t>The ions then de-excite by emitting photons, often in the X-ray range,</w:t>
      </w:r>
    </w:p>
    <w:p w14:paraId="7EA9454A" w14:textId="595C7828" w:rsidR="004744E0" w:rsidRDefault="004744E0" w:rsidP="008F5F5A">
      <w:pPr>
        <w:pStyle w:val="ListParagraph"/>
        <w:numPr>
          <w:ilvl w:val="0"/>
          <w:numId w:val="67"/>
        </w:numPr>
        <w:rPr>
          <w:lang w:val="en-GB"/>
        </w:rPr>
      </w:pPr>
      <w:r w:rsidRPr="008F5F5A">
        <w:rPr>
          <w:lang w:val="en-GB"/>
        </w:rPr>
        <w:t>Both continuum emission (mainly bremsstrahlung) and emission lines are included in the model.</w:t>
      </w:r>
    </w:p>
    <w:p w14:paraId="3D57BAAB" w14:textId="3E4123CB" w:rsidR="006C646B" w:rsidRPr="008B4F8B" w:rsidRDefault="006C646B" w:rsidP="006C646B">
      <w:pPr>
        <w:rPr>
          <w:lang w:val="en-GB"/>
        </w:rPr>
      </w:pPr>
      <w:r w:rsidRPr="008B4F8B">
        <w:rPr>
          <w:lang w:val="en-GB"/>
        </w:rPr>
        <w:t>Thus,</w:t>
      </w:r>
      <w:r w:rsidRPr="006C646B">
        <w:rPr>
          <w:lang w:val="en-GB"/>
        </w:rPr>
        <w:t xml:space="preserve"> when </w:t>
      </w:r>
      <w:r w:rsidRPr="008B4F8B">
        <w:rPr>
          <w:lang w:val="en-GB"/>
        </w:rPr>
        <w:t>Apec</w:t>
      </w:r>
      <w:r w:rsidRPr="006C646B">
        <w:rPr>
          <w:lang w:val="en-GB"/>
        </w:rPr>
        <w:t xml:space="preserve"> fits the spectrum, it suggests</w:t>
      </w:r>
      <w:r w:rsidRPr="008B4F8B">
        <w:rPr>
          <w:lang w:val="en-GB"/>
        </w:rPr>
        <w:t xml:space="preserve"> that</w:t>
      </w:r>
      <w:r w:rsidRPr="006C646B">
        <w:rPr>
          <w:lang w:val="en-GB"/>
        </w:rPr>
        <w:t>:</w:t>
      </w:r>
    </w:p>
    <w:p w14:paraId="7638C0E2" w14:textId="77777777" w:rsidR="006C646B" w:rsidRPr="006C646B" w:rsidRDefault="006C646B" w:rsidP="006C646B">
      <w:pPr>
        <w:pStyle w:val="ListParagraph"/>
        <w:numPr>
          <w:ilvl w:val="0"/>
          <w:numId w:val="69"/>
        </w:numPr>
        <w:rPr>
          <w:lang w:val="en-GB"/>
        </w:rPr>
      </w:pPr>
      <w:r w:rsidRPr="006C646B">
        <w:rPr>
          <w:lang w:val="en-GB"/>
        </w:rPr>
        <w:t>We are</w:t>
      </w:r>
      <w:r w:rsidRPr="006C646B">
        <w:rPr>
          <w:lang w:val="en-GB"/>
        </w:rPr>
        <w:t xml:space="preserve"> observing a thermal plasma (like bremsstrahlung, but with line emissions),</w:t>
      </w:r>
    </w:p>
    <w:p w14:paraId="11B4BA2D" w14:textId="77777777" w:rsidR="006C646B" w:rsidRPr="006C646B" w:rsidRDefault="006C646B" w:rsidP="006C646B">
      <w:pPr>
        <w:pStyle w:val="ListParagraph"/>
        <w:numPr>
          <w:ilvl w:val="0"/>
          <w:numId w:val="69"/>
        </w:numPr>
        <w:rPr>
          <w:lang w:val="en-GB"/>
        </w:rPr>
      </w:pPr>
      <w:r w:rsidRPr="006C646B">
        <w:rPr>
          <w:lang w:val="en-GB"/>
        </w:rPr>
        <w:t>The plasma is optically thin (photons escape without being absorbed),</w:t>
      </w:r>
    </w:p>
    <w:p w14:paraId="3414B418" w14:textId="517CCA31" w:rsidR="006C646B" w:rsidRDefault="006C646B" w:rsidP="006C646B">
      <w:pPr>
        <w:pStyle w:val="ListParagraph"/>
        <w:numPr>
          <w:ilvl w:val="0"/>
          <w:numId w:val="69"/>
        </w:numPr>
        <w:rPr>
          <w:lang w:val="en-GB"/>
        </w:rPr>
      </w:pPr>
      <w:r w:rsidRPr="006C646B">
        <w:rPr>
          <w:lang w:val="en-GB"/>
        </w:rPr>
        <w:t>The plasma is in collisional ionization equilibrium, meaning the ionization state is stable and set by the temperature.</w:t>
      </w:r>
    </w:p>
    <w:p w14:paraId="0C4D1CEC" w14:textId="77777777" w:rsidR="00A07293" w:rsidRDefault="008B4F8B" w:rsidP="008B4F8B">
      <w:pPr>
        <w:rPr>
          <w:lang w:val="en-GB"/>
        </w:rPr>
      </w:pPr>
      <w:r w:rsidRPr="008B4F8B">
        <w:rPr>
          <w:lang w:val="en-GB"/>
        </w:rPr>
        <w:t>It</w:t>
      </w:r>
      <w:r>
        <w:rPr>
          <w:lang w:val="en-GB"/>
        </w:rPr>
        <w:t xml:space="preserve"> i</w:t>
      </w:r>
      <w:r w:rsidRPr="008B4F8B">
        <w:rPr>
          <w:lang w:val="en-GB"/>
        </w:rPr>
        <w:t>s common in environments like:</w:t>
      </w:r>
    </w:p>
    <w:p w14:paraId="66BF7181" w14:textId="77777777" w:rsidR="00A07293" w:rsidRDefault="008B4F8B" w:rsidP="008B4F8B">
      <w:pPr>
        <w:pStyle w:val="ListParagraph"/>
        <w:numPr>
          <w:ilvl w:val="0"/>
          <w:numId w:val="70"/>
        </w:numPr>
        <w:rPr>
          <w:lang w:val="en-GB"/>
        </w:rPr>
      </w:pPr>
      <w:r w:rsidRPr="00A07293">
        <w:rPr>
          <w:lang w:val="en-GB"/>
        </w:rPr>
        <w:t>Stellar coronae (like in active M-dwarfs),</w:t>
      </w:r>
    </w:p>
    <w:p w14:paraId="32725827" w14:textId="77777777" w:rsidR="00A07293" w:rsidRDefault="008B4F8B" w:rsidP="008B4F8B">
      <w:pPr>
        <w:pStyle w:val="ListParagraph"/>
        <w:numPr>
          <w:ilvl w:val="0"/>
          <w:numId w:val="70"/>
        </w:numPr>
        <w:rPr>
          <w:lang w:val="en-GB"/>
        </w:rPr>
      </w:pPr>
      <w:r w:rsidRPr="00A07293">
        <w:rPr>
          <w:lang w:val="en-GB"/>
        </w:rPr>
        <w:t>Supernova remnants,</w:t>
      </w:r>
    </w:p>
    <w:p w14:paraId="131F0BE4" w14:textId="77777777" w:rsidR="00A07293" w:rsidRDefault="008B4F8B" w:rsidP="008B4F8B">
      <w:pPr>
        <w:pStyle w:val="ListParagraph"/>
        <w:numPr>
          <w:ilvl w:val="0"/>
          <w:numId w:val="70"/>
        </w:numPr>
        <w:rPr>
          <w:lang w:val="en-GB"/>
        </w:rPr>
      </w:pPr>
      <w:r w:rsidRPr="00A07293">
        <w:rPr>
          <w:lang w:val="en-GB"/>
        </w:rPr>
        <w:t>Hot gas in galaxy clusters,</w:t>
      </w:r>
    </w:p>
    <w:p w14:paraId="6A8A47C9" w14:textId="77777777" w:rsidR="00632EFB" w:rsidRDefault="008B4F8B" w:rsidP="008B4F8B">
      <w:pPr>
        <w:pStyle w:val="ListParagraph"/>
        <w:numPr>
          <w:ilvl w:val="0"/>
          <w:numId w:val="70"/>
        </w:numPr>
        <w:rPr>
          <w:lang w:val="en-GB"/>
        </w:rPr>
      </w:pPr>
      <w:r w:rsidRPr="00A07293">
        <w:rPr>
          <w:lang w:val="en-GB"/>
        </w:rPr>
        <w:t>Accretion disks or shocks in systems like cataclysmic variables (CVs),</w:t>
      </w:r>
    </w:p>
    <w:p w14:paraId="761D7577" w14:textId="5D80AB07" w:rsidR="004744E0" w:rsidRPr="003A39BA" w:rsidRDefault="008B4F8B" w:rsidP="004744E0">
      <w:pPr>
        <w:pStyle w:val="ListParagraph"/>
        <w:numPr>
          <w:ilvl w:val="0"/>
          <w:numId w:val="70"/>
        </w:numPr>
        <w:rPr>
          <w:lang w:val="en-GB"/>
        </w:rPr>
      </w:pPr>
      <w:r w:rsidRPr="00632EFB">
        <w:rPr>
          <w:lang w:val="en-GB"/>
        </w:rPr>
        <w:t>Flares, where gas is suddenly heated and emits thermal X-rays.</w:t>
      </w:r>
    </w:p>
    <w:p w14:paraId="0317644D" w14:textId="17BD08E5" w:rsidR="007E4D85" w:rsidRDefault="007E4D85" w:rsidP="007E4D85">
      <w:pPr>
        <w:pStyle w:val="Heading3"/>
      </w:pPr>
      <w:r>
        <w:t>Powerlaw</w:t>
      </w:r>
    </w:p>
    <w:p w14:paraId="3D9192C9" w14:textId="67BA7674" w:rsidR="00240BFF" w:rsidRDefault="00240BFF" w:rsidP="00240BFF">
      <w:pPr>
        <w:rPr>
          <w:lang w:val="en-GB"/>
        </w:rPr>
      </w:pPr>
      <w:r w:rsidRPr="00240BFF">
        <w:rPr>
          <w:lang w:val="en-GB"/>
        </w:rPr>
        <w:t xml:space="preserve">When an X-ray spectrum is well fit by a </w:t>
      </w:r>
      <w:r w:rsidR="00DF39C3" w:rsidRPr="00240BFF">
        <w:rPr>
          <w:lang w:val="en-GB"/>
        </w:rPr>
        <w:t>powerlaw</w:t>
      </w:r>
      <w:r w:rsidRPr="00240BFF">
        <w:rPr>
          <w:lang w:val="en-GB"/>
        </w:rPr>
        <w:t xml:space="preserve"> model, it means that the emission is of non-thermal origin, </w:t>
      </w:r>
      <w:r w:rsidRPr="00240BFF">
        <w:rPr>
          <w:lang w:val="en-GB"/>
        </w:rPr>
        <w:t xml:space="preserve">meaning that </w:t>
      </w:r>
      <w:r w:rsidRPr="00240BFF">
        <w:rPr>
          <w:lang w:val="en-GB"/>
        </w:rPr>
        <w:t>it doesn't come from a hot gas or a thermal surface like in blackbody or bremsstrahlung models. Instead, it points to processes involving high-energy particles, such as acceleration or scattering.</w:t>
      </w:r>
      <w:r w:rsidR="00EC59F4">
        <w:rPr>
          <w:lang w:val="en-GB"/>
        </w:rPr>
        <w:t xml:space="preserve"> </w:t>
      </w:r>
      <w:r w:rsidRPr="00240BFF">
        <w:rPr>
          <w:lang w:val="en-GB"/>
        </w:rPr>
        <w:t>Mathematically, a powerlaw has the form:</w:t>
      </w:r>
    </w:p>
    <w:p w14:paraId="16AE0146" w14:textId="21DC7566" w:rsidR="00EC59F4" w:rsidRPr="00240BFF" w:rsidRDefault="00077F04" w:rsidP="00240BF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F(E)∝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</m:sup>
          </m:sSup>
        </m:oMath>
      </m:oMathPara>
    </w:p>
    <w:p w14:paraId="10434661" w14:textId="77777777" w:rsidR="00973839" w:rsidRDefault="00EC59F4" w:rsidP="00240BFF">
      <w:pPr>
        <w:rPr>
          <w:lang w:val="en-GB"/>
        </w:rPr>
      </w:pPr>
      <w:r>
        <w:rPr>
          <w:lang w:val="en-GB"/>
        </w:rPr>
        <w:t xml:space="preserve">With </w:t>
      </w:r>
      <m:oMath>
        <m:r>
          <w:rPr>
            <w:rFonts w:ascii="Cambria Math" w:hAnsi="Cambria Math"/>
            <w:lang w:val="en-GB"/>
          </w:rPr>
          <m:t>F(E)</m:t>
        </m:r>
      </m:oMath>
      <w:r>
        <w:rPr>
          <w:rFonts w:eastAsiaTheme="minorEastAsia"/>
          <w:lang w:val="en-GB"/>
        </w:rPr>
        <w:t xml:space="preserve"> the flux of photon at energy </w:t>
      </w:r>
      <m:oMath>
        <m:r>
          <w:rPr>
            <w:rFonts w:ascii="Cambria Math" w:eastAsiaTheme="minorEastAsia" w:hAnsi="Cambria Math"/>
            <w:lang w:val="en-GB"/>
          </w:rPr>
          <m:t>E</m:t>
        </m:r>
      </m:oMath>
      <w:r>
        <w:rPr>
          <w:rFonts w:eastAsiaTheme="minorEastAsia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Γ</m:t>
        </m:r>
      </m:oMath>
      <w:r>
        <w:rPr>
          <w:rFonts w:eastAsiaTheme="minorEastAsia"/>
          <w:lang w:val="en-GB"/>
        </w:rPr>
        <w:t xml:space="preserve"> the photon index (PhoIndex in </w:t>
      </w:r>
      <w:proofErr w:type="spellStart"/>
      <w:r w:rsidRPr="00EC59F4">
        <w:rPr>
          <w:rFonts w:eastAsiaTheme="minorEastAsia"/>
          <w:i/>
          <w:iCs/>
          <w:lang w:val="en-GB"/>
        </w:rPr>
        <w:t>Xspec</w:t>
      </w:r>
      <w:proofErr w:type="spellEnd"/>
      <w:r>
        <w:rPr>
          <w:rFonts w:eastAsiaTheme="minorEastAsia"/>
          <w:lang w:val="en-GB"/>
        </w:rPr>
        <w:t xml:space="preserve">) </w:t>
      </w:r>
      <w:r w:rsidR="00240BFF" w:rsidRPr="00240BFF">
        <w:rPr>
          <w:lang w:val="en-GB"/>
        </w:rPr>
        <w:t>typically between 1 and 3</w:t>
      </w:r>
      <w:r w:rsidRPr="00EC59F4">
        <w:rPr>
          <w:lang w:val="en-GB"/>
        </w:rPr>
        <w:t xml:space="preserve">. </w:t>
      </w:r>
      <w:r w:rsidR="00240BFF" w:rsidRPr="00240BFF">
        <w:rPr>
          <w:lang w:val="en-GB"/>
        </w:rPr>
        <w:t>A steeper index (higher</w:t>
      </w:r>
      <w:r w:rsidRPr="00EC59F4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</m:oMath>
      <w:r w:rsidR="00240BFF" w:rsidRPr="00240BFF">
        <w:rPr>
          <w:lang w:val="en-GB"/>
        </w:rPr>
        <w:t>) means the spectrum drops off faster with energy.</w:t>
      </w:r>
    </w:p>
    <w:p w14:paraId="6E8DE6B8" w14:textId="77777777" w:rsidR="00973839" w:rsidRPr="00973839" w:rsidRDefault="00973839" w:rsidP="00973839">
      <w:pPr>
        <w:rPr>
          <w:lang w:val="en-GB"/>
        </w:rPr>
      </w:pPr>
      <w:r w:rsidRPr="00973839">
        <w:rPr>
          <w:lang w:val="en-GB"/>
        </w:rPr>
        <w:lastRenderedPageBreak/>
        <w:t xml:space="preserve">A </w:t>
      </w:r>
      <w:r w:rsidR="00240BFF" w:rsidRPr="00240BFF">
        <w:rPr>
          <w:lang w:val="en-GB"/>
        </w:rPr>
        <w:t>good powerlaw fit implies</w:t>
      </w:r>
      <w:r w:rsidRPr="00973839">
        <w:rPr>
          <w:lang w:val="en-GB"/>
        </w:rPr>
        <w:t xml:space="preserve"> n</w:t>
      </w:r>
      <w:r w:rsidR="00240BFF" w:rsidRPr="00240BFF">
        <w:rPr>
          <w:lang w:val="en-GB"/>
        </w:rPr>
        <w:t>on-thermal emission mechanisms, such as:</w:t>
      </w:r>
    </w:p>
    <w:p w14:paraId="43EC7DAF" w14:textId="18EC64F5" w:rsidR="00973839" w:rsidRPr="00973839" w:rsidRDefault="00240BFF" w:rsidP="00973839">
      <w:pPr>
        <w:pStyle w:val="ListParagraph"/>
        <w:numPr>
          <w:ilvl w:val="0"/>
          <w:numId w:val="73"/>
        </w:numPr>
        <w:rPr>
          <w:lang w:val="en-GB"/>
        </w:rPr>
      </w:pPr>
      <w:r w:rsidRPr="00973839">
        <w:rPr>
          <w:lang w:val="en-GB"/>
        </w:rPr>
        <w:t xml:space="preserve">Synchrotron radiation (relativistic electrons </w:t>
      </w:r>
      <w:r w:rsidR="00A4755C" w:rsidRPr="00973839">
        <w:rPr>
          <w:lang w:val="en-GB"/>
        </w:rPr>
        <w:t>spiralling</w:t>
      </w:r>
      <w:r w:rsidRPr="00973839">
        <w:rPr>
          <w:lang w:val="en-GB"/>
        </w:rPr>
        <w:t xml:space="preserve"> in magnetic fields),</w:t>
      </w:r>
    </w:p>
    <w:p w14:paraId="392B070D" w14:textId="77777777" w:rsidR="00973839" w:rsidRPr="00973839" w:rsidRDefault="00240BFF" w:rsidP="00973839">
      <w:pPr>
        <w:pStyle w:val="ListParagraph"/>
        <w:numPr>
          <w:ilvl w:val="0"/>
          <w:numId w:val="73"/>
        </w:numPr>
        <w:rPr>
          <w:lang w:val="en-GB"/>
        </w:rPr>
      </w:pPr>
      <w:r w:rsidRPr="00973839">
        <w:rPr>
          <w:lang w:val="en-GB"/>
        </w:rPr>
        <w:t>Inverse Compton scattering (high-energy electrons boosting low-energy photons),</w:t>
      </w:r>
    </w:p>
    <w:p w14:paraId="5453AA61" w14:textId="77777777" w:rsidR="00973839" w:rsidRPr="00973839" w:rsidRDefault="00240BFF" w:rsidP="00973839">
      <w:pPr>
        <w:pStyle w:val="ListParagraph"/>
        <w:numPr>
          <w:ilvl w:val="0"/>
          <w:numId w:val="73"/>
        </w:numPr>
        <w:rPr>
          <w:lang w:val="en-GB"/>
        </w:rPr>
      </w:pPr>
      <w:r w:rsidRPr="00973839">
        <w:rPr>
          <w:lang w:val="en-GB"/>
        </w:rPr>
        <w:t>Emission from accretion flows, like in black holes or neutron stars,</w:t>
      </w:r>
    </w:p>
    <w:p w14:paraId="6C022068" w14:textId="17488644" w:rsidR="00240BFF" w:rsidRPr="00973839" w:rsidRDefault="00240BFF" w:rsidP="00973839">
      <w:pPr>
        <w:pStyle w:val="ListParagraph"/>
        <w:numPr>
          <w:ilvl w:val="0"/>
          <w:numId w:val="73"/>
        </w:numPr>
        <w:rPr>
          <w:lang w:val="en-GB"/>
        </w:rPr>
      </w:pPr>
      <w:r w:rsidRPr="00973839">
        <w:rPr>
          <w:lang w:val="en-GB"/>
        </w:rPr>
        <w:t>Emission from magnetically active stars (e.g. in the tail of a flare event).</w:t>
      </w:r>
    </w:p>
    <w:p w14:paraId="01B8FB77" w14:textId="2AC8E930" w:rsidR="00240BFF" w:rsidRDefault="00580F41" w:rsidP="00240BFF">
      <w:r>
        <w:t>We might see a powerlaw spectrum from:</w:t>
      </w:r>
    </w:p>
    <w:p w14:paraId="2C91D34E" w14:textId="512F813F" w:rsidR="00580F41" w:rsidRDefault="00580F41" w:rsidP="00580F41">
      <w:pPr>
        <w:pStyle w:val="ListParagraph"/>
        <w:numPr>
          <w:ilvl w:val="0"/>
          <w:numId w:val="74"/>
        </w:numPr>
      </w:pPr>
      <w:r>
        <w:t xml:space="preserve">Active Galactic Nuclei (AGN) because </w:t>
      </w:r>
      <w:r w:rsidR="00482861">
        <w:t>of the non-thermal emission from jets or corona,</w:t>
      </w:r>
    </w:p>
    <w:p w14:paraId="1E718FDB" w14:textId="267E3537" w:rsidR="00482861" w:rsidRDefault="00482861" w:rsidP="00580F41">
      <w:pPr>
        <w:pStyle w:val="ListParagraph"/>
        <w:numPr>
          <w:ilvl w:val="0"/>
          <w:numId w:val="74"/>
        </w:numPr>
      </w:pPr>
      <w:r>
        <w:t>X-ray binaries because of the a</w:t>
      </w:r>
      <w:r w:rsidRPr="00482861">
        <w:t>ccretion-powered emission with comptonization</w:t>
      </w:r>
      <w:r>
        <w:t>,</w:t>
      </w:r>
    </w:p>
    <w:p w14:paraId="017E843D" w14:textId="770A8E72" w:rsidR="00482861" w:rsidRDefault="00482861" w:rsidP="00580F41">
      <w:pPr>
        <w:pStyle w:val="ListParagraph"/>
        <w:numPr>
          <w:ilvl w:val="0"/>
          <w:numId w:val="74"/>
        </w:numPr>
      </w:pPr>
      <w:r>
        <w:t>Pulsars or magnetars because of the s</w:t>
      </w:r>
      <w:r w:rsidRPr="00482861">
        <w:t>ynchrotron and curvature radiation</w:t>
      </w:r>
      <w:r>
        <w:t>,</w:t>
      </w:r>
    </w:p>
    <w:p w14:paraId="20555DE4" w14:textId="2B56F42C" w:rsidR="00482861" w:rsidRDefault="00482861" w:rsidP="00580F41">
      <w:pPr>
        <w:pStyle w:val="ListParagraph"/>
        <w:numPr>
          <w:ilvl w:val="0"/>
          <w:numId w:val="74"/>
        </w:numPr>
      </w:pPr>
      <w:r>
        <w:t>Some flare stars or M-dwarfs because of high-energy particles in flare tails,</w:t>
      </w:r>
    </w:p>
    <w:p w14:paraId="214BB530" w14:textId="02F8C80F" w:rsidR="008B688D" w:rsidRPr="00240BFF" w:rsidRDefault="00482861" w:rsidP="008B688D">
      <w:pPr>
        <w:pStyle w:val="ListParagraph"/>
        <w:numPr>
          <w:ilvl w:val="0"/>
          <w:numId w:val="74"/>
        </w:numPr>
      </w:pPr>
      <w:r>
        <w:t>Cataclysmic variables (CVs) if there is a strong magnetic activity or shock jets.</w:t>
      </w:r>
    </w:p>
    <w:p w14:paraId="191161D1" w14:textId="77777777" w:rsidR="001236F0" w:rsidRPr="00BD4B7E" w:rsidRDefault="001236F0" w:rsidP="004537F7">
      <w:pPr>
        <w:pStyle w:val="Heading2"/>
      </w:pPr>
      <w:r w:rsidRPr="00BD4B7E">
        <w:t>Fit statistic</w:t>
      </w:r>
    </w:p>
    <w:p w14:paraId="4AE260E6" w14:textId="77777777" w:rsidR="001236F0" w:rsidRPr="00BD4B7E" w:rsidRDefault="001236F0" w:rsidP="004537F7">
      <w:pPr>
        <w:pStyle w:val="Heading3"/>
      </w:pPr>
      <w:r w:rsidRPr="00BD4B7E">
        <w:t>Chi-squared</w:t>
      </w:r>
    </w:p>
    <w:p w14:paraId="69AC2674" w14:textId="7FD78CF6" w:rsidR="001236F0" w:rsidRPr="00BD4B7E" w:rsidRDefault="001236F0" w:rsidP="004537F7">
      <w:r w:rsidRPr="00BD4B7E">
        <w:t>The chi-squared fit statistic assumes that each bin contains enough events to approximate the Poisson distribution with a normal distribution. If some bins have under 20 counts, this test becomes unreliable.</w:t>
      </w:r>
      <w:r w:rsidR="009B470D" w:rsidRPr="00BD4B7E">
        <w:t xml:space="preserve"> In order to be more secure,</w:t>
      </w:r>
      <w:r w:rsidRPr="00BD4B7E">
        <w:t xml:space="preserve"> we will consider that if the bins have less than 100 counts, C-statistic should be used instead.</w:t>
      </w:r>
      <w:r w:rsidR="00560116" w:rsidRPr="00BD4B7E">
        <w:t xml:space="preserve"> Here, we have about 95 counts which under 100 but still close, so we will do both Chi-squared and C-statistic.</w:t>
      </w:r>
    </w:p>
    <w:p w14:paraId="0C4C1440" w14:textId="66CC2F31" w:rsidR="001236F0" w:rsidRPr="00BD4B7E" w:rsidRDefault="00ED2FC5" w:rsidP="004537F7">
      <w:r w:rsidRPr="00BD4B7E">
        <w:t xml:space="preserve">The </w:t>
      </w:r>
      <w:r w:rsidR="001236F0" w:rsidRPr="00BD4B7E">
        <w:t>Chi-squared</w:t>
      </w:r>
      <w:r w:rsidRPr="00BD4B7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36F0" w:rsidRPr="00BD4B7E">
        <w:t xml:space="preserve"> is the sum of the squared residuals, weighted by the errors in the data. The reduce Chi-squared</w:t>
      </w:r>
      <w:r w:rsidRPr="00BD4B7E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236F0" w:rsidRPr="00BD4B7E">
        <w:rPr>
          <w:b/>
          <w:bCs/>
        </w:rPr>
        <w:t xml:space="preserve"> </w:t>
      </w:r>
      <w:r w:rsidR="001236F0" w:rsidRPr="00BD4B7E">
        <w:t>(reduced by the number of degrees of freedom)</w:t>
      </w:r>
      <w:r w:rsidRPr="00BD4B7E">
        <w:t xml:space="preserve"> is</w:t>
      </w:r>
      <w:r w:rsidR="001236F0" w:rsidRPr="00BD4B7E">
        <w:t>:</w:t>
      </w:r>
    </w:p>
    <w:p w14:paraId="5DB18223" w14:textId="77777777" w:rsidR="001236F0" w:rsidRPr="00BD4B7E" w:rsidRDefault="00000000" w:rsidP="004537F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bins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parameter</m:t>
                  </m:r>
                </m:sub>
              </m:sSub>
            </m:den>
          </m:f>
        </m:oMath>
      </m:oMathPara>
    </w:p>
    <w:p w14:paraId="7DDA5CF7" w14:textId="7394CC47" w:rsidR="001236F0" w:rsidRPr="00BD4B7E" w:rsidRDefault="00000000" w:rsidP="004537F7">
      <w:pPr>
        <w:pStyle w:val="ListParagraph"/>
        <w:numPr>
          <w:ilvl w:val="0"/>
          <w:numId w:val="27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≈1</m:t>
        </m:r>
      </m:oMath>
      <w:r w:rsidR="001236F0" w:rsidRPr="00BD4B7E">
        <w:rPr>
          <w:rFonts w:eastAsiaTheme="minorEastAsia"/>
        </w:rPr>
        <w:t>: Good fit.</w:t>
      </w:r>
    </w:p>
    <w:p w14:paraId="3D2D7148" w14:textId="359BB910" w:rsidR="001236F0" w:rsidRPr="00BD4B7E" w:rsidRDefault="00000000" w:rsidP="004537F7">
      <w:pPr>
        <w:pStyle w:val="ListParagraph"/>
        <w:numPr>
          <w:ilvl w:val="0"/>
          <w:numId w:val="27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≫1</m:t>
        </m:r>
      </m:oMath>
      <w:r w:rsidR="001236F0" w:rsidRPr="00BD4B7E">
        <w:rPr>
          <w:rFonts w:eastAsiaTheme="minorEastAsia"/>
        </w:rPr>
        <w:t>: Bad fit.</w:t>
      </w:r>
    </w:p>
    <w:p w14:paraId="135FB33F" w14:textId="2CCE8EBE" w:rsidR="001236F0" w:rsidRPr="00BD4B7E" w:rsidRDefault="00000000" w:rsidP="004537F7">
      <w:pPr>
        <w:pStyle w:val="ListParagraph"/>
        <w:numPr>
          <w:ilvl w:val="0"/>
          <w:numId w:val="27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≪1</m:t>
        </m:r>
      </m:oMath>
      <w:r w:rsidR="001236F0" w:rsidRPr="00BD4B7E">
        <w:t>: Overfitting?</w:t>
      </w:r>
    </w:p>
    <w:p w14:paraId="596C346D" w14:textId="77777777" w:rsidR="001236F0" w:rsidRPr="00BD4B7E" w:rsidRDefault="001236F0" w:rsidP="004537F7">
      <w:pPr>
        <w:rPr>
          <w:rFonts w:eastAsiaTheme="minorEastAsia"/>
        </w:rPr>
      </w:pPr>
      <w:r w:rsidRPr="00BD4B7E">
        <w:t xml:space="preserve">Here, the number of bins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=5</m:t>
        </m:r>
      </m:oMath>
      <w:r w:rsidRPr="00BD4B7E">
        <w:t xml:space="preserve">. The number of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rPr>
          <w:rFonts w:eastAsiaTheme="minorEastAsia"/>
        </w:rPr>
        <w:t xml:space="preserve"> depends on the model: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1297"/>
        <w:gridCol w:w="4710"/>
      </w:tblGrid>
      <w:tr w:rsidR="00BD2880" w:rsidRPr="00BD4B7E" w14:paraId="1B3BEC46" w14:textId="77777777" w:rsidTr="00282DFE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272430CF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32714EAA" w14:textId="7553F699" w:rsidR="001236F0" w:rsidRPr="00C64070" w:rsidRDefault="0000000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parameter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55374" w:themeFill="accent4" w:themeFillShade="BF"/>
          </w:tcPr>
          <w:p w14:paraId="3FE3A4F4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Main parameters</w:t>
            </w:r>
          </w:p>
        </w:tc>
      </w:tr>
      <w:tr w:rsidR="001236F0" w:rsidRPr="00BD4B7E" w14:paraId="49E61F73" w14:textId="77777777" w:rsidTr="00282DFE">
        <w:trPr>
          <w:jc w:val="center"/>
        </w:trPr>
        <w:tc>
          <w:tcPr>
            <w:tcW w:w="0" w:type="auto"/>
          </w:tcPr>
          <w:p w14:paraId="64E405C8" w14:textId="77777777" w:rsidR="001236F0" w:rsidRPr="00BD4B7E" w:rsidRDefault="001236F0" w:rsidP="004537F7">
            <w:r w:rsidRPr="00BD4B7E">
              <w:t>tbabs*bbody</w:t>
            </w:r>
          </w:p>
        </w:tc>
        <w:tc>
          <w:tcPr>
            <w:tcW w:w="0" w:type="auto"/>
          </w:tcPr>
          <w:p w14:paraId="1ABEA705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1F1A2ABC" w14:textId="77777777" w:rsidR="001236F0" w:rsidRPr="00BD4B7E" w:rsidRDefault="001236F0" w:rsidP="004537F7">
            <w:r w:rsidRPr="00BD4B7E">
              <w:t>nH, kT, norm</w:t>
            </w:r>
          </w:p>
        </w:tc>
      </w:tr>
      <w:tr w:rsidR="001236F0" w:rsidRPr="00BD4B7E" w14:paraId="6B1276FB" w14:textId="77777777" w:rsidTr="00282DFE">
        <w:trPr>
          <w:jc w:val="center"/>
        </w:trPr>
        <w:tc>
          <w:tcPr>
            <w:tcW w:w="0" w:type="auto"/>
          </w:tcPr>
          <w:p w14:paraId="1C515E9D" w14:textId="77777777" w:rsidR="001236F0" w:rsidRPr="00BD4B7E" w:rsidRDefault="001236F0" w:rsidP="004537F7">
            <w:r w:rsidRPr="00BD4B7E">
              <w:t>tbabs*bremss</w:t>
            </w:r>
          </w:p>
        </w:tc>
        <w:tc>
          <w:tcPr>
            <w:tcW w:w="0" w:type="auto"/>
          </w:tcPr>
          <w:p w14:paraId="78A76CB9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4A02DE2E" w14:textId="77777777" w:rsidR="001236F0" w:rsidRPr="00BD4B7E" w:rsidRDefault="001236F0" w:rsidP="004537F7">
            <w:r w:rsidRPr="00BD4B7E">
              <w:t>nH, kT, norm</w:t>
            </w:r>
          </w:p>
        </w:tc>
      </w:tr>
      <w:tr w:rsidR="001236F0" w:rsidRPr="00BD4B7E" w14:paraId="5F7C1595" w14:textId="77777777" w:rsidTr="00282DFE">
        <w:trPr>
          <w:jc w:val="center"/>
        </w:trPr>
        <w:tc>
          <w:tcPr>
            <w:tcW w:w="0" w:type="auto"/>
          </w:tcPr>
          <w:p w14:paraId="3E6B6715" w14:textId="77777777" w:rsidR="001236F0" w:rsidRPr="00BD4B7E" w:rsidRDefault="001236F0" w:rsidP="004537F7">
            <w:r w:rsidRPr="00BD4B7E">
              <w:t>tbabs*apec</w:t>
            </w:r>
          </w:p>
        </w:tc>
        <w:tc>
          <w:tcPr>
            <w:tcW w:w="0" w:type="auto"/>
          </w:tcPr>
          <w:p w14:paraId="395E59AF" w14:textId="77777777" w:rsidR="001236F0" w:rsidRPr="00BD4B7E" w:rsidRDefault="001236F0" w:rsidP="004537F7">
            <w:r w:rsidRPr="00BD4B7E">
              <w:t>4</w:t>
            </w:r>
          </w:p>
        </w:tc>
        <w:tc>
          <w:tcPr>
            <w:tcW w:w="0" w:type="auto"/>
          </w:tcPr>
          <w:p w14:paraId="73A36C3B" w14:textId="77777777" w:rsidR="001236F0" w:rsidRPr="00BD4B7E" w:rsidRDefault="001236F0" w:rsidP="004537F7">
            <w:r w:rsidRPr="00BD4B7E">
              <w:t>nH, kT, abondance, norm</w:t>
            </w:r>
          </w:p>
        </w:tc>
      </w:tr>
      <w:tr w:rsidR="001236F0" w:rsidRPr="00BD4B7E" w14:paraId="3E091BA5" w14:textId="77777777" w:rsidTr="00282DFE">
        <w:trPr>
          <w:jc w:val="center"/>
        </w:trPr>
        <w:tc>
          <w:tcPr>
            <w:tcW w:w="0" w:type="auto"/>
          </w:tcPr>
          <w:p w14:paraId="3654E29A" w14:textId="77777777" w:rsidR="001236F0" w:rsidRPr="00BD4B7E" w:rsidRDefault="001236F0" w:rsidP="004537F7">
            <w:r w:rsidRPr="00BD4B7E">
              <w:t>tbabs*powerlaw</w:t>
            </w:r>
          </w:p>
        </w:tc>
        <w:tc>
          <w:tcPr>
            <w:tcW w:w="0" w:type="auto"/>
          </w:tcPr>
          <w:p w14:paraId="7185EFE1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3A5084F2" w14:textId="77777777" w:rsidR="001236F0" w:rsidRPr="00BD4B7E" w:rsidRDefault="001236F0" w:rsidP="004537F7">
            <w:r w:rsidRPr="00BD4B7E">
              <w:t>nH, PhoIndex, norm</w:t>
            </w:r>
          </w:p>
        </w:tc>
      </w:tr>
      <w:tr w:rsidR="001236F0" w:rsidRPr="00BD4B7E" w14:paraId="077260D9" w14:textId="77777777" w:rsidTr="00282DFE">
        <w:trPr>
          <w:jc w:val="center"/>
        </w:trPr>
        <w:tc>
          <w:tcPr>
            <w:tcW w:w="0" w:type="auto"/>
          </w:tcPr>
          <w:p w14:paraId="7E7659B6" w14:textId="77777777" w:rsidR="001236F0" w:rsidRPr="00BD4B7E" w:rsidRDefault="001236F0" w:rsidP="004537F7">
            <w:r w:rsidRPr="00BD4B7E">
              <w:t>tbabs*(bbody+powerlaw)</w:t>
            </w:r>
          </w:p>
        </w:tc>
        <w:tc>
          <w:tcPr>
            <w:tcW w:w="0" w:type="auto"/>
          </w:tcPr>
          <w:p w14:paraId="1D5C93FB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03A5B737" w14:textId="77777777" w:rsidR="001236F0" w:rsidRPr="00BD4B7E" w:rsidRDefault="001236F0" w:rsidP="004537F7">
            <w:r w:rsidRPr="00BD4B7E">
              <w:t>nH, kT, norm (bbody), PhoIndex, norm (powerlaw)</w:t>
            </w:r>
          </w:p>
        </w:tc>
      </w:tr>
      <w:tr w:rsidR="001236F0" w:rsidRPr="00BD4B7E" w14:paraId="7C1F8705" w14:textId="77777777" w:rsidTr="00282DFE">
        <w:trPr>
          <w:jc w:val="center"/>
        </w:trPr>
        <w:tc>
          <w:tcPr>
            <w:tcW w:w="0" w:type="auto"/>
          </w:tcPr>
          <w:p w14:paraId="49FA0A39" w14:textId="77777777" w:rsidR="001236F0" w:rsidRPr="00BD4B7E" w:rsidRDefault="001236F0" w:rsidP="004537F7">
            <w:r w:rsidRPr="00BD4B7E">
              <w:t>tbabs*(bremss+powerlaw)</w:t>
            </w:r>
          </w:p>
        </w:tc>
        <w:tc>
          <w:tcPr>
            <w:tcW w:w="0" w:type="auto"/>
          </w:tcPr>
          <w:p w14:paraId="1866F8B0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415F3275" w14:textId="77777777" w:rsidR="001236F0" w:rsidRPr="00BD4B7E" w:rsidRDefault="001236F0" w:rsidP="004537F7">
            <w:r w:rsidRPr="00BD4B7E">
              <w:t>nH, kT, norm (bremss), PhoIndex, norm (powerlaw)</w:t>
            </w:r>
          </w:p>
        </w:tc>
      </w:tr>
      <w:tr w:rsidR="001236F0" w:rsidRPr="00BD4B7E" w14:paraId="3637F962" w14:textId="77777777" w:rsidTr="00282DFE">
        <w:trPr>
          <w:jc w:val="center"/>
        </w:trPr>
        <w:tc>
          <w:tcPr>
            <w:tcW w:w="0" w:type="auto"/>
          </w:tcPr>
          <w:p w14:paraId="608BC6D2" w14:textId="77777777" w:rsidR="001236F0" w:rsidRPr="00BD4B7E" w:rsidRDefault="001236F0" w:rsidP="004537F7">
            <w:r w:rsidRPr="00BD4B7E">
              <w:t>tbabs*(apec+apec)</w:t>
            </w:r>
          </w:p>
        </w:tc>
        <w:tc>
          <w:tcPr>
            <w:tcW w:w="0" w:type="auto"/>
          </w:tcPr>
          <w:p w14:paraId="6D5757CE" w14:textId="77777777" w:rsidR="001236F0" w:rsidRPr="00BD4B7E" w:rsidRDefault="001236F0" w:rsidP="004537F7">
            <w:r w:rsidRPr="00BD4B7E">
              <w:t>6</w:t>
            </w:r>
          </w:p>
        </w:tc>
        <w:tc>
          <w:tcPr>
            <w:tcW w:w="0" w:type="auto"/>
          </w:tcPr>
          <w:p w14:paraId="4AD05ACB" w14:textId="77777777" w:rsidR="001236F0" w:rsidRPr="00BD4B7E" w:rsidRDefault="001236F0" w:rsidP="004537F7">
            <w:r w:rsidRPr="00BD4B7E">
              <w:t>nH, temp1, abondance, norm1, temp2, norm2</w:t>
            </w:r>
          </w:p>
        </w:tc>
      </w:tr>
    </w:tbl>
    <w:p w14:paraId="1C670410" w14:textId="77777777" w:rsidR="001236F0" w:rsidRPr="00BD4B7E" w:rsidRDefault="001236F0" w:rsidP="004537F7"/>
    <w:p w14:paraId="37139D06" w14:textId="2791D1DE" w:rsidR="001236F0" w:rsidRPr="00BD4B7E" w:rsidRDefault="001236F0" w:rsidP="004537F7">
      <w:r w:rsidRPr="00BD4B7E">
        <w:t>Let's compare the most promising models (i.e. with the</w:t>
      </w:r>
      <w:r w:rsidR="00C55232" w:rsidRPr="00BD4B7E">
        <w:t xml:space="preserve"> </w:t>
      </w:r>
      <w:r w:rsidRPr="00BD4B7E">
        <w:t>chi-squared closest to 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788"/>
        <w:gridCol w:w="1291"/>
        <w:gridCol w:w="1809"/>
        <w:gridCol w:w="2287"/>
      </w:tblGrid>
      <w:tr w:rsidR="001236F0" w:rsidRPr="00BD4B7E" w14:paraId="45FF94E8" w14:textId="77777777" w:rsidTr="002D4471">
        <w:tc>
          <w:tcPr>
            <w:tcW w:w="0" w:type="auto"/>
            <w:shd w:val="clear" w:color="auto" w:fill="4E74A2" w:themeFill="accent6" w:themeFillShade="BF"/>
          </w:tcPr>
          <w:p w14:paraId="067BC666" w14:textId="77777777" w:rsidR="001236F0" w:rsidRPr="00786A9F" w:rsidRDefault="001236F0" w:rsidP="00786A9F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86A9F">
              <w:rPr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</w:tcPr>
          <w:p w14:paraId="5576FB03" w14:textId="77777777" w:rsidR="001236F0" w:rsidRPr="00786A9F" w:rsidRDefault="001236F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</w:t>
            </w:r>
          </w:p>
        </w:tc>
        <w:tc>
          <w:tcPr>
            <w:tcW w:w="0" w:type="auto"/>
          </w:tcPr>
          <w:p w14:paraId="508898A0" w14:textId="77777777" w:rsidR="001236F0" w:rsidRPr="00786A9F" w:rsidRDefault="001236F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Powerlaw</w:t>
            </w:r>
          </w:p>
        </w:tc>
        <w:tc>
          <w:tcPr>
            <w:tcW w:w="0" w:type="auto"/>
          </w:tcPr>
          <w:p w14:paraId="2354199A" w14:textId="77777777" w:rsidR="001236F0" w:rsidRPr="00786A9F" w:rsidRDefault="001236F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Black body + Powerlaw</w:t>
            </w:r>
          </w:p>
        </w:tc>
        <w:tc>
          <w:tcPr>
            <w:tcW w:w="0" w:type="auto"/>
          </w:tcPr>
          <w:p w14:paraId="6C66FCDD" w14:textId="77777777" w:rsidR="001236F0" w:rsidRPr="00786A9F" w:rsidRDefault="001236F0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 + Powerlaw</w:t>
            </w:r>
          </w:p>
        </w:tc>
      </w:tr>
      <w:tr w:rsidR="001236F0" w:rsidRPr="00BD4B7E" w14:paraId="42E7F55B" w14:textId="77777777" w:rsidTr="002D4471">
        <w:tc>
          <w:tcPr>
            <w:tcW w:w="0" w:type="auto"/>
            <w:shd w:val="clear" w:color="auto" w:fill="E5EBF2" w:themeFill="accent6" w:themeFillTint="33"/>
          </w:tcPr>
          <w:p w14:paraId="79007466" w14:textId="7B808E36" w:rsidR="001236F0" w:rsidRPr="00BD4B7E" w:rsidRDefault="001236F0" w:rsidP="002D4471">
            <w:pPr>
              <w:jc w:val="left"/>
            </w:pPr>
            <w:r w:rsidRPr="00BD4B7E">
              <w:t xml:space="preserve">Chi-squared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217E7161" w14:textId="77777777" w:rsidR="001236F0" w:rsidRPr="003462A9" w:rsidRDefault="001236F0" w:rsidP="002D4471">
            <w:pPr>
              <w:jc w:val="left"/>
            </w:pPr>
            <w:r w:rsidRPr="003462A9">
              <w:t>1.1526</w:t>
            </w:r>
          </w:p>
        </w:tc>
        <w:tc>
          <w:tcPr>
            <w:tcW w:w="0" w:type="auto"/>
          </w:tcPr>
          <w:p w14:paraId="0AD067B0" w14:textId="77777777" w:rsidR="001236F0" w:rsidRPr="003462A9" w:rsidRDefault="001236F0" w:rsidP="002D4471">
            <w:pPr>
              <w:jc w:val="left"/>
            </w:pPr>
            <w:r w:rsidRPr="003462A9">
              <w:t>1.1882</w:t>
            </w:r>
          </w:p>
        </w:tc>
        <w:tc>
          <w:tcPr>
            <w:tcW w:w="0" w:type="auto"/>
          </w:tcPr>
          <w:p w14:paraId="78268F6B" w14:textId="77777777" w:rsidR="001236F0" w:rsidRPr="00BD4B7E" w:rsidRDefault="001236F0" w:rsidP="002D4471">
            <w:pPr>
              <w:jc w:val="left"/>
            </w:pPr>
            <w:r w:rsidRPr="00BD4B7E">
              <w:t>1.1923</w:t>
            </w:r>
          </w:p>
        </w:tc>
        <w:tc>
          <w:tcPr>
            <w:tcW w:w="0" w:type="auto"/>
          </w:tcPr>
          <w:p w14:paraId="7A58FCD2" w14:textId="77777777" w:rsidR="001236F0" w:rsidRPr="00BD4B7E" w:rsidRDefault="001236F0" w:rsidP="002D4471">
            <w:pPr>
              <w:jc w:val="left"/>
            </w:pPr>
            <w:r w:rsidRPr="00BD4B7E">
              <w:t>0.2076</w:t>
            </w:r>
          </w:p>
        </w:tc>
      </w:tr>
      <w:tr w:rsidR="000B6C8A" w:rsidRPr="00BD4B7E" w14:paraId="0DE4E627" w14:textId="77777777" w:rsidTr="002D4471">
        <w:tc>
          <w:tcPr>
            <w:tcW w:w="0" w:type="auto"/>
            <w:shd w:val="clear" w:color="auto" w:fill="E5EBF2" w:themeFill="accent6" w:themeFillTint="33"/>
          </w:tcPr>
          <w:p w14:paraId="57BC81A5" w14:textId="243F9B45" w:rsidR="001236F0" w:rsidRPr="00BD4B7E" w:rsidRDefault="001236F0" w:rsidP="002D4471">
            <w:pPr>
              <w:jc w:val="left"/>
            </w:pPr>
            <w:r w:rsidRPr="00BD4B7E">
              <w:lastRenderedPageBreak/>
              <w:t xml:space="preserve">Reduce Chi-squared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BD4B7E">
              <w:t xml:space="preserve"> (5 bins) </w:t>
            </w:r>
          </w:p>
        </w:tc>
        <w:tc>
          <w:tcPr>
            <w:tcW w:w="0" w:type="auto"/>
          </w:tcPr>
          <w:p w14:paraId="75C66BC2" w14:textId="77777777" w:rsidR="001236F0" w:rsidRPr="003462A9" w:rsidRDefault="001236F0" w:rsidP="002D4471">
            <w:pPr>
              <w:jc w:val="left"/>
            </w:pPr>
            <w:r w:rsidRPr="003462A9">
              <w:t>0.5763</w:t>
            </w:r>
          </w:p>
        </w:tc>
        <w:tc>
          <w:tcPr>
            <w:tcW w:w="0" w:type="auto"/>
          </w:tcPr>
          <w:p w14:paraId="5820E2FE" w14:textId="77777777" w:rsidR="001236F0" w:rsidRPr="003462A9" w:rsidRDefault="001236F0" w:rsidP="002D4471">
            <w:pPr>
              <w:jc w:val="left"/>
            </w:pPr>
            <w:r w:rsidRPr="003462A9">
              <w:t>0.5941</w:t>
            </w:r>
          </w:p>
        </w:tc>
        <w:tc>
          <w:tcPr>
            <w:tcW w:w="0" w:type="auto"/>
          </w:tcPr>
          <w:p w14:paraId="00B10B4F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  <w:tc>
          <w:tcPr>
            <w:tcW w:w="0" w:type="auto"/>
          </w:tcPr>
          <w:p w14:paraId="230B91CB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</w:tr>
      <w:tr w:rsidR="001236F0" w:rsidRPr="00BD4B7E" w14:paraId="12778A53" w14:textId="77777777" w:rsidTr="002D4471">
        <w:tc>
          <w:tcPr>
            <w:tcW w:w="0" w:type="auto"/>
            <w:shd w:val="clear" w:color="auto" w:fill="E5EBF2" w:themeFill="accent6" w:themeFillTint="33"/>
          </w:tcPr>
          <w:p w14:paraId="215E1723" w14:textId="3D968A3F" w:rsidR="001236F0" w:rsidRPr="00BD4B7E" w:rsidRDefault="001236F0" w:rsidP="002D4471">
            <w:pPr>
              <w:jc w:val="left"/>
            </w:pPr>
            <w:r w:rsidRPr="00BD4B7E">
              <w:t xml:space="preserve">Column density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14:paraId="31AA54F2" w14:textId="77777777" w:rsidR="001236F0" w:rsidRPr="003462A9" w:rsidRDefault="001236F0" w:rsidP="002D4471">
            <w:pPr>
              <w:jc w:val="left"/>
              <w:rPr>
                <w:rFonts w:eastAsiaTheme="minorEastAsia"/>
              </w:rPr>
            </w:pPr>
            <w:r w:rsidRPr="003462A9">
              <w:t xml:space="preserve">7.584e-02 </w:t>
            </w:r>
            <w:r w:rsidRPr="003462A9">
              <w:rPr>
                <w:rFonts w:eastAsiaTheme="minorEastAsia"/>
              </w:rPr>
              <w:t>± 0.103</w:t>
            </w:r>
          </w:p>
          <w:p w14:paraId="6E89A516" w14:textId="77777777" w:rsidR="001236F0" w:rsidRPr="003462A9" w:rsidRDefault="001236F0" w:rsidP="002D4471">
            <w:pPr>
              <w:jc w:val="left"/>
            </w:pPr>
          </w:p>
        </w:tc>
        <w:tc>
          <w:tcPr>
            <w:tcW w:w="0" w:type="auto"/>
          </w:tcPr>
          <w:p w14:paraId="318F2508" w14:textId="77777777" w:rsidR="001236F0" w:rsidRPr="003462A9" w:rsidRDefault="001236F0" w:rsidP="002D4471">
            <w:pPr>
              <w:jc w:val="left"/>
            </w:pPr>
            <w:r w:rsidRPr="003462A9">
              <w:t>0.225 ± 0.185</w:t>
            </w:r>
          </w:p>
        </w:tc>
        <w:tc>
          <w:tcPr>
            <w:tcW w:w="0" w:type="auto"/>
          </w:tcPr>
          <w:p w14:paraId="5B8C72A8" w14:textId="77777777" w:rsidR="001236F0" w:rsidRPr="003462A9" w:rsidRDefault="001236F0" w:rsidP="002D4471">
            <w:pPr>
              <w:jc w:val="left"/>
            </w:pPr>
            <w:r w:rsidRPr="003462A9">
              <w:t>0.215 ± 0.403</w:t>
            </w:r>
          </w:p>
        </w:tc>
        <w:tc>
          <w:tcPr>
            <w:tcW w:w="0" w:type="auto"/>
          </w:tcPr>
          <w:p w14:paraId="36176D33" w14:textId="77777777" w:rsidR="001236F0" w:rsidRPr="003462A9" w:rsidRDefault="001236F0" w:rsidP="002D4471">
            <w:pPr>
              <w:jc w:val="left"/>
            </w:pPr>
            <w:r w:rsidRPr="003462A9">
              <w:t xml:space="preserve">0.366 </w:t>
            </w:r>
            <w:r w:rsidRPr="003462A9">
              <w:rPr>
                <w:rFonts w:eastAsiaTheme="minorEastAsia"/>
              </w:rPr>
              <w:t>±</w:t>
            </w:r>
            <w:r w:rsidRPr="003462A9">
              <w:t xml:space="preserve"> 8.051</w:t>
            </w:r>
          </w:p>
          <w:p w14:paraId="3BC51305" w14:textId="77777777" w:rsidR="001236F0" w:rsidRPr="003462A9" w:rsidRDefault="001236F0" w:rsidP="002D4471">
            <w:pPr>
              <w:jc w:val="left"/>
            </w:pPr>
          </w:p>
        </w:tc>
      </w:tr>
      <w:tr w:rsidR="001236F0" w:rsidRPr="00BD4B7E" w14:paraId="4EC3EC94" w14:textId="77777777" w:rsidTr="002D4471">
        <w:tc>
          <w:tcPr>
            <w:tcW w:w="0" w:type="auto"/>
            <w:shd w:val="clear" w:color="auto" w:fill="E5EBF2" w:themeFill="accent6" w:themeFillTint="33"/>
          </w:tcPr>
          <w:p w14:paraId="0F024E06" w14:textId="77777777" w:rsidR="001236F0" w:rsidRPr="00BD4B7E" w:rsidRDefault="00000000" w:rsidP="002D447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keV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1236F0" w:rsidRPr="00BD4B7E">
              <w:t xml:space="preserve"> </w:t>
            </w:r>
          </w:p>
        </w:tc>
        <w:tc>
          <w:tcPr>
            <w:tcW w:w="0" w:type="auto"/>
          </w:tcPr>
          <w:p w14:paraId="6677F4AC" w14:textId="77777777" w:rsidR="001236F0" w:rsidRPr="000A6436" w:rsidRDefault="001236F0" w:rsidP="002D4471">
            <w:pPr>
              <w:jc w:val="left"/>
            </w:pPr>
            <w:r w:rsidRPr="003462A9">
              <w:t>1.096 ± 0.75</w:t>
            </w:r>
          </w:p>
        </w:tc>
        <w:tc>
          <w:tcPr>
            <w:tcW w:w="0" w:type="auto"/>
          </w:tcPr>
          <w:p w14:paraId="22F2690A" w14:textId="77777777" w:rsidR="001236F0" w:rsidRPr="00BD4B7E" w:rsidRDefault="001236F0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48B47674" w14:textId="77777777" w:rsidR="001236F0" w:rsidRPr="00BD4B7E" w:rsidRDefault="001236F0" w:rsidP="002D4471">
            <w:pPr>
              <w:jc w:val="left"/>
            </w:pPr>
            <w:r w:rsidRPr="00BD4B7E">
              <w:t>199.355 ± 2.381e+14</w:t>
            </w:r>
          </w:p>
        </w:tc>
        <w:tc>
          <w:tcPr>
            <w:tcW w:w="0" w:type="auto"/>
          </w:tcPr>
          <w:p w14:paraId="4E312777" w14:textId="77777777" w:rsidR="001236F0" w:rsidRPr="00BD4B7E" w:rsidRDefault="001236F0" w:rsidP="002D4471">
            <w:pPr>
              <w:jc w:val="left"/>
            </w:pPr>
            <w:r w:rsidRPr="00BD4B7E">
              <w:t xml:space="preserve">0.568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3.353</w:t>
            </w:r>
          </w:p>
        </w:tc>
      </w:tr>
      <w:tr w:rsidR="009A48AB" w:rsidRPr="00BD4B7E" w14:paraId="62815A27" w14:textId="77777777" w:rsidTr="002D4471">
        <w:tc>
          <w:tcPr>
            <w:tcW w:w="0" w:type="auto"/>
            <w:shd w:val="clear" w:color="auto" w:fill="E5EBF2" w:themeFill="accent6" w:themeFillTint="33"/>
          </w:tcPr>
          <w:p w14:paraId="4D57B644" w14:textId="7461E325" w:rsidR="001236F0" w:rsidRPr="00BD4B7E" w:rsidRDefault="001236F0" w:rsidP="002D4471">
            <w:pPr>
              <w:jc w:val="left"/>
              <w:rPr>
                <w:rFonts w:eastAsiaTheme="minorEastAsia"/>
              </w:rPr>
            </w:pPr>
            <w:r w:rsidRPr="00BD4B7E">
              <w:t>PhoIndex</w:t>
            </w:r>
            <w:r w:rsidR="007C5ACD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0" w:type="auto"/>
          </w:tcPr>
          <w:p w14:paraId="38F83A00" w14:textId="77777777" w:rsidR="001236F0" w:rsidRPr="00BD4B7E" w:rsidRDefault="001236F0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25D5F009" w14:textId="77777777" w:rsidR="001236F0" w:rsidRPr="000A6436" w:rsidRDefault="001236F0" w:rsidP="002D4471">
            <w:pPr>
              <w:jc w:val="left"/>
            </w:pPr>
            <w:r w:rsidRPr="00F76FED">
              <w:t>3.20 ± 1.15</w:t>
            </w:r>
          </w:p>
        </w:tc>
        <w:tc>
          <w:tcPr>
            <w:tcW w:w="0" w:type="auto"/>
          </w:tcPr>
          <w:p w14:paraId="1B66618A" w14:textId="77777777" w:rsidR="001236F0" w:rsidRPr="00BD4B7E" w:rsidRDefault="001236F0" w:rsidP="002D4471">
            <w:pPr>
              <w:jc w:val="left"/>
            </w:pPr>
            <w:r w:rsidRPr="00BD4B7E">
              <w:t>3.137 ± 3.943</w:t>
            </w:r>
          </w:p>
        </w:tc>
        <w:tc>
          <w:tcPr>
            <w:tcW w:w="0" w:type="auto"/>
          </w:tcPr>
          <w:p w14:paraId="41B89D8F" w14:textId="77777777" w:rsidR="001236F0" w:rsidRPr="00BD4B7E" w:rsidRDefault="001236F0" w:rsidP="002D4471">
            <w:pPr>
              <w:jc w:val="left"/>
            </w:pPr>
            <w:r w:rsidRPr="00BD4B7E">
              <w:rPr>
                <w:rFonts w:eastAsiaTheme="minorEastAsia"/>
              </w:rPr>
              <w:t>9.5 ±</w:t>
            </w:r>
            <w:r w:rsidRPr="00BD4B7E">
              <w:t xml:space="preserve"> 246.635</w:t>
            </w:r>
          </w:p>
        </w:tc>
      </w:tr>
      <w:tr w:rsidR="001236F0" w:rsidRPr="00BD4B7E" w14:paraId="3C21935D" w14:textId="77777777" w:rsidTr="002D4471">
        <w:tc>
          <w:tcPr>
            <w:tcW w:w="0" w:type="auto"/>
            <w:shd w:val="clear" w:color="auto" w:fill="E5EBF2" w:themeFill="accent6" w:themeFillTint="33"/>
          </w:tcPr>
          <w:p w14:paraId="176C76E4" w14:textId="77777777" w:rsidR="001236F0" w:rsidRPr="00BD4B7E" w:rsidRDefault="001236F0" w:rsidP="002D4471">
            <w:pPr>
              <w:jc w:val="left"/>
            </w:pPr>
            <w:r w:rsidRPr="00BD4B7E">
              <w:t>Norm</w:t>
            </w:r>
          </w:p>
        </w:tc>
        <w:tc>
          <w:tcPr>
            <w:tcW w:w="0" w:type="auto"/>
          </w:tcPr>
          <w:p w14:paraId="3719D1CF" w14:textId="2A4A1761" w:rsidR="001236F0" w:rsidRPr="003462A9" w:rsidRDefault="001236F0" w:rsidP="002D4471">
            <w:pPr>
              <w:jc w:val="left"/>
            </w:pPr>
            <w:r w:rsidRPr="003462A9">
              <w:t>2.428e-05</w:t>
            </w:r>
            <w:r w:rsidR="000579E7" w:rsidRPr="003462A9">
              <w:t xml:space="preserve"> ± 2.082e-05</w:t>
            </w:r>
          </w:p>
          <w:p w14:paraId="7492C8E3" w14:textId="77777777" w:rsidR="001236F0" w:rsidRPr="003462A9" w:rsidRDefault="001236F0" w:rsidP="002D4471">
            <w:pPr>
              <w:jc w:val="left"/>
            </w:pPr>
          </w:p>
        </w:tc>
        <w:tc>
          <w:tcPr>
            <w:tcW w:w="0" w:type="auto"/>
          </w:tcPr>
          <w:p w14:paraId="3E31B2BD" w14:textId="3F75D711" w:rsidR="001236F0" w:rsidRPr="00BD4B7E" w:rsidRDefault="001236F0" w:rsidP="002D4471">
            <w:pPr>
              <w:jc w:val="left"/>
            </w:pPr>
            <w:r w:rsidRPr="00BD4B7E">
              <w:t>1.931e-05</w:t>
            </w:r>
            <w:r w:rsidR="000579E7" w:rsidRPr="00BD4B7E">
              <w:t xml:space="preserve"> ± 1.211e-05</w:t>
            </w:r>
          </w:p>
        </w:tc>
        <w:tc>
          <w:tcPr>
            <w:tcW w:w="0" w:type="auto"/>
          </w:tcPr>
          <w:p w14:paraId="13A2C352" w14:textId="77777777" w:rsidR="001236F0" w:rsidRPr="00BD4B7E" w:rsidRDefault="001236F0" w:rsidP="002D4471">
            <w:pPr>
              <w:jc w:val="left"/>
            </w:pPr>
            <w:r w:rsidRPr="00BD4B7E">
              <w:t xml:space="preserve">3.106e-11 ± 665.837 (bbody), </w:t>
            </w:r>
            <w:r w:rsidRPr="003462A9">
              <w:t>1.873e-05 ± 1.491e-05 (powerlaw)</w:t>
            </w:r>
          </w:p>
        </w:tc>
        <w:tc>
          <w:tcPr>
            <w:tcW w:w="0" w:type="auto"/>
          </w:tcPr>
          <w:p w14:paraId="662BDF47" w14:textId="77777777" w:rsidR="001236F0" w:rsidRPr="00BD4B7E" w:rsidRDefault="001236F0" w:rsidP="002D4471">
            <w:pPr>
              <w:jc w:val="left"/>
            </w:pPr>
            <w:r w:rsidRPr="00BD4B7E">
              <w:t xml:space="preserve">1.051e-04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2.246e-03 (bremss), 6.118e-07 </w:t>
            </w:r>
            <w:r w:rsidRPr="00BD4B7E">
              <w:rPr>
                <w:rFonts w:eastAsiaTheme="minorEastAsia"/>
              </w:rPr>
              <w:t>±</w:t>
            </w:r>
            <w:r w:rsidRPr="00BD4B7E">
              <w:t xml:space="preserve"> 1.656e-04 (powerlaw)</w:t>
            </w:r>
          </w:p>
        </w:tc>
      </w:tr>
      <w:tr w:rsidR="001236F0" w:rsidRPr="00BD4B7E" w14:paraId="65562EE2" w14:textId="77777777" w:rsidTr="002D4471">
        <w:tc>
          <w:tcPr>
            <w:tcW w:w="0" w:type="auto"/>
            <w:shd w:val="clear" w:color="auto" w:fill="E5EBF2" w:themeFill="accent6" w:themeFillTint="33"/>
          </w:tcPr>
          <w:p w14:paraId="6F1F3830" w14:textId="77777777" w:rsidR="001236F0" w:rsidRPr="00BD4B7E" w:rsidRDefault="001236F0" w:rsidP="002D4471">
            <w:pPr>
              <w:jc w:val="left"/>
            </w:pPr>
            <w:r w:rsidRPr="00BD4B7E">
              <w:t>Null hypothesis probability</w:t>
            </w:r>
          </w:p>
        </w:tc>
        <w:tc>
          <w:tcPr>
            <w:tcW w:w="0" w:type="auto"/>
          </w:tcPr>
          <w:p w14:paraId="1BBB8EBD" w14:textId="77777777" w:rsidR="001236F0" w:rsidRPr="003462A9" w:rsidRDefault="001236F0" w:rsidP="002D4471">
            <w:pPr>
              <w:jc w:val="left"/>
            </w:pPr>
            <w:r w:rsidRPr="003462A9">
              <w:t>5.6196e-01</w:t>
            </w:r>
          </w:p>
        </w:tc>
        <w:tc>
          <w:tcPr>
            <w:tcW w:w="0" w:type="auto"/>
          </w:tcPr>
          <w:p w14:paraId="055FA189" w14:textId="77777777" w:rsidR="001236F0" w:rsidRPr="00BD4B7E" w:rsidRDefault="001236F0" w:rsidP="002D4471">
            <w:pPr>
              <w:jc w:val="left"/>
            </w:pPr>
            <w:r w:rsidRPr="00BD4B7E">
              <w:t>5.5205e-01</w:t>
            </w:r>
          </w:p>
        </w:tc>
        <w:tc>
          <w:tcPr>
            <w:tcW w:w="0" w:type="auto"/>
          </w:tcPr>
          <w:p w14:paraId="40C4B313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  <w:tc>
          <w:tcPr>
            <w:tcW w:w="0" w:type="auto"/>
          </w:tcPr>
          <w:p w14:paraId="5516C37B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</w:tr>
      <w:tr w:rsidR="000B6C8A" w:rsidRPr="00BD4B7E" w14:paraId="315B5163" w14:textId="77777777" w:rsidTr="002D4471">
        <w:tc>
          <w:tcPr>
            <w:tcW w:w="0" w:type="auto"/>
            <w:shd w:val="clear" w:color="auto" w:fill="E5EBF2" w:themeFill="accent6" w:themeFillTint="33"/>
          </w:tcPr>
          <w:p w14:paraId="36516ED7" w14:textId="77777777" w:rsidR="001236F0" w:rsidRPr="00BD4B7E" w:rsidRDefault="001236F0" w:rsidP="002D4471">
            <w:pPr>
              <w:jc w:val="left"/>
              <w:rPr>
                <w:rFonts w:eastAsiaTheme="minorEastAsia"/>
              </w:rPr>
            </w:pPr>
            <w:r w:rsidRPr="00BD4B7E">
              <w:t>Degrees of freedom</w:t>
            </w:r>
          </w:p>
        </w:tc>
        <w:tc>
          <w:tcPr>
            <w:tcW w:w="0" w:type="auto"/>
          </w:tcPr>
          <w:p w14:paraId="6D1606AB" w14:textId="77777777" w:rsidR="001236F0" w:rsidRPr="00BD4B7E" w:rsidRDefault="001236F0" w:rsidP="002D4471">
            <w:pPr>
              <w:jc w:val="left"/>
            </w:pPr>
            <w:r w:rsidRPr="00BD4B7E">
              <w:t>2</w:t>
            </w:r>
          </w:p>
        </w:tc>
        <w:tc>
          <w:tcPr>
            <w:tcW w:w="0" w:type="auto"/>
          </w:tcPr>
          <w:p w14:paraId="010AC2CA" w14:textId="77777777" w:rsidR="001236F0" w:rsidRPr="00BD4B7E" w:rsidRDefault="001236F0" w:rsidP="002D4471">
            <w:pPr>
              <w:jc w:val="left"/>
            </w:pPr>
            <w:r w:rsidRPr="00BD4B7E">
              <w:t>2</w:t>
            </w:r>
          </w:p>
        </w:tc>
        <w:tc>
          <w:tcPr>
            <w:tcW w:w="0" w:type="auto"/>
          </w:tcPr>
          <w:p w14:paraId="14DF6BD1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  <w:tc>
          <w:tcPr>
            <w:tcW w:w="0" w:type="auto"/>
          </w:tcPr>
          <w:p w14:paraId="5A37FFC0" w14:textId="77777777" w:rsidR="001236F0" w:rsidRPr="00BD4B7E" w:rsidRDefault="001236F0" w:rsidP="002D4471">
            <w:pPr>
              <w:jc w:val="left"/>
            </w:pPr>
            <w:r w:rsidRPr="00BD4B7E">
              <w:t>nan</w:t>
            </w:r>
          </w:p>
        </w:tc>
      </w:tr>
    </w:tbl>
    <w:p w14:paraId="174E2307" w14:textId="77777777" w:rsidR="001236F0" w:rsidRPr="00BD4B7E" w:rsidRDefault="001236F0" w:rsidP="004537F7"/>
    <w:p w14:paraId="2BA271C6" w14:textId="77777777" w:rsidR="001236F0" w:rsidRPr="00BD4B7E" w:rsidRDefault="001236F0" w:rsidP="004537F7">
      <w:r w:rsidRPr="00BD4B7E">
        <w:t xml:space="preserve">In the case of </w:t>
      </w:r>
      <w:r w:rsidRPr="00BD4B7E">
        <w:rPr>
          <w:b/>
          <w:bCs/>
        </w:rPr>
        <w:t xml:space="preserve">Black body + Powerlaw </w:t>
      </w:r>
      <w:r w:rsidRPr="00BD4B7E">
        <w:t xml:space="preserve">and </w:t>
      </w:r>
      <w:r w:rsidRPr="00BD4B7E">
        <w:rPr>
          <w:b/>
          <w:bCs/>
        </w:rPr>
        <w:t>Bremss + Powerlaw</w:t>
      </w:r>
      <w:r w:rsidRPr="00BD4B7E">
        <w:t xml:space="preserve"> </w:t>
      </w:r>
      <w:r w:rsidRPr="00BD4B7E">
        <w:rPr>
          <w:rFonts w:eastAsiaTheme="minorEastAsia"/>
        </w:rPr>
        <w:t xml:space="preserve">models,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t>. Therefore, we cannot calculate the reduced chi-squared, because that would amount to dividing by zero. This means that:</w:t>
      </w:r>
    </w:p>
    <w:p w14:paraId="11F3958B" w14:textId="77777777" w:rsidR="001236F0" w:rsidRPr="00BD4B7E" w:rsidRDefault="001236F0" w:rsidP="004537F7">
      <w:pPr>
        <w:pStyle w:val="ListParagraph"/>
        <w:numPr>
          <w:ilvl w:val="0"/>
          <w:numId w:val="30"/>
        </w:numPr>
      </w:pPr>
      <w:r w:rsidRPr="00BD4B7E">
        <w:t>The model has too many parameters compared to the data,</w:t>
      </w:r>
    </w:p>
    <w:p w14:paraId="48BCBC74" w14:textId="77777777" w:rsidR="001236F0" w:rsidRPr="00BD4B7E" w:rsidRDefault="001236F0" w:rsidP="004537F7">
      <w:pPr>
        <w:pStyle w:val="ListParagraph"/>
        <w:numPr>
          <w:ilvl w:val="0"/>
          <w:numId w:val="30"/>
        </w:numPr>
      </w:pPr>
      <w:r w:rsidRPr="00BD4B7E">
        <w:t>The models are fitting the data exactly (overfitting),</w:t>
      </w:r>
    </w:p>
    <w:p w14:paraId="0B968882" w14:textId="77777777" w:rsidR="001236F0" w:rsidRPr="00BD4B7E" w:rsidRDefault="001236F0" w:rsidP="004537F7">
      <w:pPr>
        <w:pStyle w:val="ListParagraph"/>
        <w:numPr>
          <w:ilvl w:val="0"/>
          <w:numId w:val="30"/>
        </w:numPr>
      </w:pPr>
      <w:r w:rsidRPr="00BD4B7E"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D4B7E">
        <w:rPr>
          <w:rFonts w:eastAsiaTheme="minorEastAsia"/>
        </w:rPr>
        <w:t xml:space="preserve"> </w:t>
      </w:r>
      <w:r w:rsidRPr="00BD4B7E">
        <w:t>may be close to zero, but no longer has any statistical significance, because there is no room for error to assess the quality of the fit.</w:t>
      </w:r>
    </w:p>
    <w:p w14:paraId="28FF98F4" w14:textId="77777777" w:rsidR="001236F0" w:rsidRPr="00BD4B7E" w:rsidRDefault="001236F0" w:rsidP="004537F7">
      <w:r w:rsidRPr="00BD4B7E">
        <w:t xml:space="preserve">We generally prefer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t xml:space="preserve">. Ideally, we want at least a few dozen degrees of freedom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D4B7E">
        <w:t xml:space="preserve"> to be reliable.</w:t>
      </w:r>
    </w:p>
    <w:p w14:paraId="709B852E" w14:textId="77777777" w:rsidR="001236F0" w:rsidRPr="00BD4B7E" w:rsidRDefault="001236F0" w:rsidP="004537F7">
      <w:r w:rsidRPr="00BD4B7E">
        <w:t xml:space="preserve">Moreover, for the </w:t>
      </w:r>
      <w:r w:rsidRPr="00BD4B7E">
        <w:rPr>
          <w:b/>
          <w:bCs/>
        </w:rPr>
        <w:t>Bremsstrahlung + Powerlaw</w:t>
      </w:r>
      <w:r w:rsidRPr="00BD4B7E">
        <w:t xml:space="preserve"> model:</w:t>
      </w:r>
    </w:p>
    <w:p w14:paraId="19512CED" w14:textId="77777777" w:rsidR="001236F0" w:rsidRPr="00BD4B7E" w:rsidRDefault="001236F0" w:rsidP="004537F7">
      <w:pPr>
        <w:pStyle w:val="ListParagraph"/>
        <w:numPr>
          <w:ilvl w:val="0"/>
          <w:numId w:val="32"/>
        </w:numPr>
      </w:pPr>
      <w:r w:rsidRPr="00BD4B7E">
        <w:t xml:space="preserve">The spectral index is very poorly constrained </w:t>
      </w:r>
      <m:oMath>
        <m:r>
          <w:rPr>
            <w:rFonts w:ascii="Cambria Math" w:hAnsi="Cambria Math"/>
          </w:rPr>
          <m:t>(PhoIndex = 9.5 ± 246)</m:t>
        </m:r>
      </m:oMath>
      <w:r w:rsidRPr="00BD4B7E">
        <w:rPr>
          <w:rFonts w:eastAsiaTheme="minorEastAsia"/>
        </w:rPr>
        <w:t>. T</w:t>
      </w:r>
      <w:r w:rsidRPr="00BD4B7E">
        <w:t>his shows that either the model is too flexible, the powerlaw component is not necessary or the data are insufficient to constrain this part of the spectrum.</w:t>
      </w:r>
    </w:p>
    <w:p w14:paraId="5A353346" w14:textId="77777777" w:rsidR="001236F0" w:rsidRPr="00BD4B7E" w:rsidRDefault="001236F0" w:rsidP="004537F7">
      <w:pPr>
        <w:pStyle w:val="ListParagraph"/>
        <w:numPr>
          <w:ilvl w:val="0"/>
          <w:numId w:val="32"/>
        </w:numPr>
      </w:pPr>
      <w:r w:rsidRPr="00BD4B7E"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D4B7E">
        <w:t xml:space="preserve"> is quite low </w:t>
      </w:r>
      <m:oMath>
        <m:r>
          <w:rPr>
            <w:rFonts w:ascii="Cambria Math" w:hAnsi="Cambria Math"/>
          </w:rPr>
          <m:t>(~0.57 keV)</m:t>
        </m:r>
      </m:oMath>
      <w:r w:rsidRPr="00BD4B7E">
        <w:t>, which is still in soft emission.</w:t>
      </w:r>
    </w:p>
    <w:p w14:paraId="45FCE097" w14:textId="620037FB" w:rsidR="001236F0" w:rsidRPr="00BD4B7E" w:rsidRDefault="001236F0" w:rsidP="004537F7">
      <w:r w:rsidRPr="00BD4B7E">
        <w:t xml:space="preserve">For the </w:t>
      </w:r>
      <w:r w:rsidRPr="00BD4B7E">
        <w:rPr>
          <w:b/>
          <w:bCs/>
        </w:rPr>
        <w:t>Black body + Powerlaw</w:t>
      </w:r>
      <w:r w:rsidRPr="00BD4B7E">
        <w:t xml:space="preserve">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D4B7E">
        <w:rPr>
          <w:rFonts w:eastAsiaTheme="minorEastAsia"/>
        </w:rPr>
        <w:t xml:space="preserve"> </w:t>
      </w:r>
      <w:r w:rsidRPr="00BD4B7E">
        <w:t>is extremely poorly constrained. The very large errors on both of these models show that degeneracy remains a problem.</w:t>
      </w:r>
    </w:p>
    <w:p w14:paraId="1140EABB" w14:textId="749FF867" w:rsidR="001236F0" w:rsidRPr="00BD4B7E" w:rsidRDefault="001236F0" w:rsidP="004537F7">
      <w:r w:rsidRPr="00BD4B7E">
        <w:t xml:space="preserve">Thus, we will only retain </w:t>
      </w:r>
      <w:r w:rsidRPr="00BD4B7E">
        <w:rPr>
          <w:b/>
          <w:bCs/>
        </w:rPr>
        <w:t>Bremsstrahlung</w:t>
      </w:r>
      <w:r w:rsidRPr="00BD4B7E">
        <w:t xml:space="preserve"> and </w:t>
      </w:r>
      <w:r w:rsidRPr="00BD4B7E">
        <w:rPr>
          <w:b/>
          <w:bCs/>
        </w:rPr>
        <w:t>Powerlaw</w:t>
      </w:r>
      <w:r w:rsidRPr="00BD4B7E">
        <w:t xml:space="preserve"> models</w:t>
      </w:r>
      <w:r w:rsidR="00FA13FB" w:rsidRPr="00BD4B7E">
        <w:t xml:space="preserve"> as promising</w:t>
      </w:r>
      <w:r w:rsidRPr="00BD4B7E">
        <w:t>:</w:t>
      </w:r>
    </w:p>
    <w:p w14:paraId="054F9F76" w14:textId="77777777" w:rsidR="00A26ADC" w:rsidRDefault="001236F0" w:rsidP="004537F7">
      <w:pPr>
        <w:pStyle w:val="ListParagraph"/>
        <w:numPr>
          <w:ilvl w:val="0"/>
          <w:numId w:val="28"/>
        </w:numPr>
      </w:pPr>
      <w:r w:rsidRPr="00BD4B7E">
        <w:t xml:space="preserve">Both have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D4B7E">
        <w:t xml:space="preserve"> very close to 1, indicating that they fit the data well (over 5 bins).</w:t>
      </w:r>
    </w:p>
    <w:p w14:paraId="05B419A0" w14:textId="50A5B7EE" w:rsidR="001E21F9" w:rsidRPr="00BD4B7E" w:rsidRDefault="00A26ADC" w:rsidP="004537F7">
      <w:pPr>
        <w:pStyle w:val="ListParagraph"/>
        <w:numPr>
          <w:ilvl w:val="0"/>
          <w:numId w:val="28"/>
        </w:numPr>
      </w:pPr>
      <w:r w:rsidRPr="00BD4B7E">
        <w:t xml:space="preserve">The </w:t>
      </w:r>
      <w:r>
        <w:t xml:space="preserve">column density </w:t>
      </w:r>
      <w:r w:rsidRPr="00BD4B7E">
        <w:t xml:space="preserve">value given by the </w:t>
      </w:r>
      <w:r w:rsidRPr="00A26ADC">
        <w:rPr>
          <w:b/>
          <w:bCs/>
        </w:rPr>
        <w:t>Bremsstrahlung</w:t>
      </w:r>
      <w:r w:rsidRPr="00BD4B7E">
        <w:t xml:space="preserve"> model is</w:t>
      </w:r>
      <w:r w:rsidRPr="00A26ADC">
        <w:rPr>
          <w:b/>
          <w:bCs/>
        </w:rPr>
        <w:t xml:space="preserve"> </w:t>
      </w:r>
      <w:r w:rsidRPr="00BD4B7E">
        <w:t xml:space="preserve">the closest one to what 3DNH-tool suggest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≈7.58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1B4D98">
        <w:t>. The</w:t>
      </w:r>
      <w:r w:rsidRPr="00BD4B7E">
        <w:t xml:space="preserve"> value of the column density of the </w:t>
      </w:r>
      <w:r w:rsidRPr="00A26ADC">
        <w:rPr>
          <w:b/>
          <w:bCs/>
        </w:rPr>
        <w:t>Powerlaw</w:t>
      </w:r>
      <w:r w:rsidRPr="00BD4B7E">
        <w:t xml:space="preserve"> model </w:t>
      </w:r>
      <w:r w:rsidRPr="001B4D98">
        <w:t xml:space="preserve">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≈2.25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21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1B4D98">
        <w:t>, indicating a farer source</w:t>
      </w:r>
      <w:r w:rsidRPr="001B4D98">
        <w:t xml:space="preserve"> but still coherent. Both imply a Galactic source.</w:t>
      </w:r>
    </w:p>
    <w:p w14:paraId="16E0313D" w14:textId="38116CC1" w:rsidR="001236F0" w:rsidRPr="00BD4B7E" w:rsidRDefault="001236F0" w:rsidP="004537F7">
      <w:pPr>
        <w:pStyle w:val="ListParagraph"/>
        <w:numPr>
          <w:ilvl w:val="0"/>
          <w:numId w:val="28"/>
        </w:numPr>
      </w:pPr>
      <w:r w:rsidRPr="00BD4B7E">
        <w:t xml:space="preserve">The </w:t>
      </w:r>
      <w:r w:rsidRPr="00BD4B7E">
        <w:rPr>
          <w:b/>
          <w:bCs/>
        </w:rPr>
        <w:t>Bremsstrahlung</w:t>
      </w:r>
      <w:r w:rsidRPr="00BD4B7E">
        <w:t xml:space="preserve"> model has a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 1 keV</m:t>
        </m:r>
      </m:oMath>
      <w:r w:rsidRPr="00BD4B7E">
        <w:t>, which is consistent with hot plasmas</w:t>
      </w:r>
      <w:r w:rsidR="00D4744C">
        <w:t>, indicating possible coronal activity or accretion</w:t>
      </w:r>
      <w:r w:rsidRPr="00BD4B7E">
        <w:t>.</w:t>
      </w:r>
    </w:p>
    <w:p w14:paraId="31CD9C79" w14:textId="578E5195" w:rsidR="001236F0" w:rsidRPr="00BD4B7E" w:rsidRDefault="001236F0" w:rsidP="004537F7">
      <w:pPr>
        <w:pStyle w:val="ListParagraph"/>
        <w:numPr>
          <w:ilvl w:val="0"/>
          <w:numId w:val="28"/>
        </w:numPr>
      </w:pPr>
      <w:r w:rsidRPr="00BD4B7E">
        <w:lastRenderedPageBreak/>
        <w:t xml:space="preserve">The </w:t>
      </w:r>
      <w:r w:rsidRPr="00BD4B7E">
        <w:rPr>
          <w:b/>
          <w:bCs/>
        </w:rPr>
        <w:t>Powerlaw</w:t>
      </w:r>
      <w:r w:rsidRPr="00BD4B7E">
        <w:t xml:space="preserve"> model yields a high photon index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≈3.2)</m:t>
        </m:r>
      </m:oMath>
      <w:r w:rsidRPr="00BD4B7E">
        <w:t>, which is rather soft, and therefore more typical of certain non-thermal sources or a spectrum dominated by the diffuse background</w:t>
      </w:r>
      <w:r w:rsidR="00091D8E">
        <w:t xml:space="preserve"> (synchrotron, inverse Compton)</w:t>
      </w:r>
      <w:r w:rsidRPr="00BD4B7E">
        <w:t>.</w:t>
      </w:r>
    </w:p>
    <w:p w14:paraId="37F897FD" w14:textId="77777777" w:rsidR="001236F0" w:rsidRPr="00BD4B7E" w:rsidRDefault="001236F0" w:rsidP="004537F7">
      <w:pPr>
        <w:pStyle w:val="ListParagraph"/>
        <w:numPr>
          <w:ilvl w:val="0"/>
          <w:numId w:val="28"/>
        </w:numPr>
      </w:pPr>
      <w:r w:rsidRPr="00BD4B7E">
        <w:t xml:space="preserve">The uncertainties are significant in both cases, but slightly smaller for </w:t>
      </w:r>
      <w:r w:rsidRPr="00BD4B7E">
        <w:rPr>
          <w:b/>
          <w:bCs/>
        </w:rPr>
        <w:t>Powerlaw</w:t>
      </w:r>
      <w:r w:rsidRPr="00BD4B7E">
        <w:t>.</w:t>
      </w:r>
    </w:p>
    <w:p w14:paraId="56EB8A11" w14:textId="77777777" w:rsidR="001236F0" w:rsidRPr="00BD4B7E" w:rsidRDefault="001236F0" w:rsidP="004537F7">
      <w:pPr>
        <w:pStyle w:val="ListParagraph"/>
        <w:numPr>
          <w:ilvl w:val="0"/>
          <w:numId w:val="28"/>
        </w:numPr>
      </w:pPr>
      <w:r w:rsidRPr="00BD4B7E">
        <w:t xml:space="preserve">The probabilities of the null hypothesis are equivalent </w:t>
      </w:r>
      <m:oMath>
        <m:r>
          <w:rPr>
            <w:rFonts w:ascii="Cambria Math" w:hAnsi="Cambria Math"/>
          </w:rPr>
          <m:t>(~0.55–0.56)</m:t>
        </m:r>
      </m:oMath>
      <w:r w:rsidRPr="00BD4B7E">
        <w:t>, so neither is statistically better.</w:t>
      </w:r>
    </w:p>
    <w:p w14:paraId="251CA11E" w14:textId="77777777" w:rsidR="001236F0" w:rsidRPr="00BD4B7E" w:rsidRDefault="001236F0" w:rsidP="004537F7">
      <w:r w:rsidRPr="00BD4B7E">
        <w:t xml:space="preserve">Based solely on the statistical quality of the fit, the </w:t>
      </w:r>
      <w:r w:rsidRPr="00BD4B7E">
        <w:rPr>
          <w:b/>
          <w:bCs/>
        </w:rPr>
        <w:t>Bremsstrahlung</w:t>
      </w:r>
      <w:r w:rsidRPr="00BD4B7E">
        <w:t xml:space="preserve"> model is slightly better. However, the final choice depends on the astrophysical context of your source:</w:t>
      </w:r>
    </w:p>
    <w:p w14:paraId="565DC7CD" w14:textId="77777777" w:rsidR="001236F0" w:rsidRPr="00BD4B7E" w:rsidRDefault="001236F0" w:rsidP="004537F7">
      <w:pPr>
        <w:pStyle w:val="ListParagraph"/>
        <w:numPr>
          <w:ilvl w:val="0"/>
          <w:numId w:val="29"/>
        </w:numPr>
      </w:pPr>
      <w:r w:rsidRPr="00BD4B7E">
        <w:t xml:space="preserve">If the source is thermal, then the </w:t>
      </w:r>
      <w:r w:rsidRPr="00BD4B7E">
        <w:rPr>
          <w:b/>
          <w:bCs/>
        </w:rPr>
        <w:t>Bremsstrahlung</w:t>
      </w:r>
      <w:r w:rsidRPr="00BD4B7E">
        <w:t xml:space="preserve"> model is more relevant.</w:t>
      </w:r>
    </w:p>
    <w:p w14:paraId="66C6DD62" w14:textId="77777777" w:rsidR="001236F0" w:rsidRPr="00BD4B7E" w:rsidRDefault="001236F0" w:rsidP="004537F7">
      <w:pPr>
        <w:pStyle w:val="ListParagraph"/>
        <w:numPr>
          <w:ilvl w:val="0"/>
          <w:numId w:val="29"/>
        </w:numPr>
      </w:pPr>
      <w:r w:rsidRPr="00BD4B7E">
        <w:t xml:space="preserve">If the source is non-thermal (e.g., AGN, pulsar, synchrotron), then the </w:t>
      </w:r>
      <w:r w:rsidRPr="00BD4B7E">
        <w:rPr>
          <w:b/>
          <w:bCs/>
        </w:rPr>
        <w:t>Powerlaw</w:t>
      </w:r>
      <w:r w:rsidRPr="00BD4B7E">
        <w:t xml:space="preserve"> model is more appropriate.</w:t>
      </w:r>
    </w:p>
    <w:p w14:paraId="0932EE56" w14:textId="2944687D" w:rsidR="003A1C47" w:rsidRPr="00BD4B7E" w:rsidRDefault="003A1C47" w:rsidP="004537F7">
      <w:pPr>
        <w:pStyle w:val="Heading3"/>
      </w:pPr>
      <w:r w:rsidRPr="00BD4B7E">
        <w:t>C-statistic</w:t>
      </w:r>
    </w:p>
    <w:p w14:paraId="23BCA5DD" w14:textId="111B3FE9" w:rsidR="00331C6C" w:rsidRPr="00A1150D" w:rsidRDefault="00C742B2" w:rsidP="004537F7">
      <w:r w:rsidRPr="00A1150D">
        <w:t xml:space="preserve">In general, we can compare the value of C-statistic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 xml:space="preserve"> 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bins</m:t>
                </m:r>
              </m:sub>
            </m:sSub>
          </m:e>
        </m:rad>
      </m:oMath>
      <w:r w:rsidRPr="00A1150D">
        <w:t xml:space="preserve"> as an order of magnitude. Here</w:t>
      </w:r>
      <w:r w:rsidR="00A175D3" w:rsidRPr="00A1150D">
        <w:t>,</w:t>
      </w:r>
      <w:r w:rsidR="00244412" w:rsidRPr="00A1150D">
        <w:t xml:space="preserve"> </w:t>
      </w:r>
      <w:r w:rsidR="00A175D3" w:rsidRPr="00A1150D">
        <w:t>t</w:t>
      </w:r>
      <w:r w:rsidRPr="00A1150D">
        <w:t xml:space="preserve">he expected C-statistic value of a </w:t>
      </w:r>
      <w:r w:rsidR="009665FA" w:rsidRPr="00A1150D">
        <w:t>“</w:t>
      </w:r>
      <w:r w:rsidRPr="00A1150D">
        <w:t>perfect</w:t>
      </w:r>
      <w:r w:rsidR="009665FA" w:rsidRPr="00A1150D">
        <w:t>”</w:t>
      </w:r>
      <w:r w:rsidRPr="00A1150D">
        <w:t xml:space="preserve"> fit is: C-statistic </w:t>
      </w:r>
      <m:oMath>
        <m:r>
          <w:rPr>
            <w:rFonts w:ascii="Cambria Math" w:hAnsi="Cambria Math"/>
          </w:rPr>
          <m:t>≈ 129 ± 16</m:t>
        </m:r>
      </m:oMath>
      <w:r w:rsidR="00244412" w:rsidRPr="00A1150D">
        <w:rPr>
          <w:rFonts w:eastAsiaTheme="minorEastAsia"/>
        </w:rPr>
        <w:t xml:space="preserve"> (with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bins</m:t>
            </m:r>
          </m:sub>
        </m:sSub>
        <m:r>
          <w:rPr>
            <w:rFonts w:ascii="Cambria Math" w:eastAsiaTheme="minorEastAsia" w:hAnsi="Cambria Math"/>
          </w:rPr>
          <m:t>=129</m:t>
        </m:r>
      </m:oMath>
      <w:r w:rsidR="00244412" w:rsidRPr="00A1150D">
        <w:rPr>
          <w:rFonts w:eastAsiaTheme="minorEastAsia"/>
        </w:rPr>
        <w:t>)</w:t>
      </w:r>
      <w:r w:rsidRPr="00A1150D">
        <w:t>. So</w:t>
      </w:r>
      <w:r w:rsidR="00A175D3" w:rsidRPr="00A1150D">
        <w:t>,</w:t>
      </w:r>
      <w:r w:rsidRPr="00A1150D">
        <w:t xml:space="preserve"> </w:t>
      </w:r>
      <w:r w:rsidR="00A175D3" w:rsidRPr="00A1150D">
        <w:t xml:space="preserve">a C-statistic value </w:t>
      </w:r>
      <w:r w:rsidRPr="00A1150D">
        <w:t>between 113 and 145 approximately.</w:t>
      </w:r>
    </w:p>
    <w:p w14:paraId="002246E5" w14:textId="18466194" w:rsidR="00C1054D" w:rsidRPr="00A1150D" w:rsidRDefault="00C1054D" w:rsidP="004537F7">
      <w:r w:rsidRPr="00A1150D">
        <w:t>Let's compare the most promising models (i.e. with C-statistic between 113 and 145):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842"/>
        <w:gridCol w:w="1402"/>
        <w:gridCol w:w="1476"/>
        <w:gridCol w:w="2209"/>
      </w:tblGrid>
      <w:tr w:rsidR="00D8257F" w:rsidRPr="00BD4B7E" w14:paraId="5C20A18A" w14:textId="77777777" w:rsidTr="00FD0EF5">
        <w:trPr>
          <w:jc w:val="center"/>
        </w:trPr>
        <w:tc>
          <w:tcPr>
            <w:tcW w:w="0" w:type="auto"/>
            <w:shd w:val="clear" w:color="auto" w:fill="4E74A2" w:themeFill="accent6" w:themeFillShade="BF"/>
          </w:tcPr>
          <w:p w14:paraId="24D70491" w14:textId="77777777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</w:tcPr>
          <w:p w14:paraId="67D6E226" w14:textId="77777777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sz w:val="24"/>
                <w:szCs w:val="24"/>
              </w:rPr>
              <w:t>Bremsstrahlung</w:t>
            </w:r>
          </w:p>
        </w:tc>
        <w:tc>
          <w:tcPr>
            <w:tcW w:w="0" w:type="auto"/>
          </w:tcPr>
          <w:p w14:paraId="39AEC3D7" w14:textId="227A5738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sz w:val="24"/>
                <w:szCs w:val="24"/>
              </w:rPr>
              <w:t>Apec</w:t>
            </w:r>
          </w:p>
        </w:tc>
        <w:tc>
          <w:tcPr>
            <w:tcW w:w="0" w:type="auto"/>
          </w:tcPr>
          <w:p w14:paraId="009BE880" w14:textId="086A0186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sz w:val="24"/>
                <w:szCs w:val="24"/>
              </w:rPr>
              <w:t>Powerlaw</w:t>
            </w:r>
          </w:p>
        </w:tc>
        <w:tc>
          <w:tcPr>
            <w:tcW w:w="0" w:type="auto"/>
          </w:tcPr>
          <w:p w14:paraId="78331E5C" w14:textId="2A8435D3" w:rsidR="00331C6C" w:rsidRPr="00235163" w:rsidRDefault="00331C6C" w:rsidP="00235163">
            <w:pPr>
              <w:jc w:val="left"/>
              <w:rPr>
                <w:b/>
                <w:bCs/>
                <w:sz w:val="24"/>
                <w:szCs w:val="24"/>
              </w:rPr>
            </w:pPr>
            <w:r w:rsidRPr="00235163">
              <w:rPr>
                <w:b/>
                <w:bCs/>
                <w:sz w:val="24"/>
                <w:szCs w:val="24"/>
              </w:rPr>
              <w:t>Apec + Apec</w:t>
            </w:r>
          </w:p>
        </w:tc>
      </w:tr>
      <w:tr w:rsidR="00C30BBD" w:rsidRPr="00BD4B7E" w14:paraId="58C9FE38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6AE202B9" w14:textId="5A3A3CAD" w:rsidR="00331C6C" w:rsidRPr="00BD4B7E" w:rsidRDefault="00331C6C" w:rsidP="00235163">
            <w:pPr>
              <w:jc w:val="left"/>
            </w:pPr>
            <w:r w:rsidRPr="00BD4B7E">
              <w:t>C</w:t>
            </w:r>
            <w:r w:rsidR="006D5261" w:rsidRPr="00BD4B7E">
              <w:t>-statistic</w:t>
            </w:r>
          </w:p>
        </w:tc>
        <w:tc>
          <w:tcPr>
            <w:tcW w:w="0" w:type="auto"/>
          </w:tcPr>
          <w:p w14:paraId="7B8F5A01" w14:textId="3B5D64FC" w:rsidR="00331C6C" w:rsidRPr="007C497A" w:rsidRDefault="006417A3" w:rsidP="00235163">
            <w:pPr>
              <w:jc w:val="left"/>
            </w:pPr>
            <w:r w:rsidRPr="007C497A">
              <w:t>135.7132</w:t>
            </w:r>
          </w:p>
        </w:tc>
        <w:tc>
          <w:tcPr>
            <w:tcW w:w="0" w:type="auto"/>
          </w:tcPr>
          <w:p w14:paraId="457CE0A8" w14:textId="56C8036E" w:rsidR="00331C6C" w:rsidRPr="007C497A" w:rsidRDefault="006417A3" w:rsidP="00235163">
            <w:pPr>
              <w:jc w:val="left"/>
            </w:pPr>
            <w:r w:rsidRPr="007C497A">
              <w:t>132.8102</w:t>
            </w:r>
          </w:p>
        </w:tc>
        <w:tc>
          <w:tcPr>
            <w:tcW w:w="0" w:type="auto"/>
          </w:tcPr>
          <w:p w14:paraId="62C37674" w14:textId="265C3C9A" w:rsidR="00331C6C" w:rsidRPr="007C497A" w:rsidRDefault="0001760C" w:rsidP="00235163">
            <w:pPr>
              <w:jc w:val="left"/>
            </w:pPr>
            <w:r w:rsidRPr="007C497A">
              <w:t>134.7690</w:t>
            </w:r>
          </w:p>
        </w:tc>
        <w:tc>
          <w:tcPr>
            <w:tcW w:w="0" w:type="auto"/>
          </w:tcPr>
          <w:p w14:paraId="7FA42FC8" w14:textId="5809D61A" w:rsidR="00331C6C" w:rsidRPr="007C497A" w:rsidRDefault="000630E3" w:rsidP="00235163">
            <w:pPr>
              <w:jc w:val="left"/>
            </w:pPr>
            <w:r w:rsidRPr="007C497A">
              <w:t>130.2412</w:t>
            </w:r>
          </w:p>
        </w:tc>
      </w:tr>
      <w:tr w:rsidR="00D8257F" w:rsidRPr="00BD4B7E" w14:paraId="08954A0B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47682ACE" w14:textId="61771982" w:rsidR="000630E3" w:rsidRPr="00BD4B7E" w:rsidRDefault="000630E3" w:rsidP="00235163">
            <w:pPr>
              <w:jc w:val="left"/>
            </w:pPr>
            <w:r w:rsidRPr="00BD4B7E">
              <w:t xml:space="preserve">Column density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14:paraId="023EFEE0" w14:textId="7BB0DE3D" w:rsidR="000630E3" w:rsidRPr="007C497A" w:rsidRDefault="000630E3" w:rsidP="00235163">
            <w:pPr>
              <w:jc w:val="left"/>
            </w:pPr>
            <w:r w:rsidRPr="007C497A">
              <w:t>4.62e-04 ± 2.63e-02</w:t>
            </w:r>
          </w:p>
          <w:p w14:paraId="45C48947" w14:textId="77777777" w:rsidR="000630E3" w:rsidRPr="00BD4B7E" w:rsidRDefault="000630E3" w:rsidP="00235163">
            <w:pPr>
              <w:jc w:val="left"/>
            </w:pPr>
          </w:p>
        </w:tc>
        <w:tc>
          <w:tcPr>
            <w:tcW w:w="0" w:type="auto"/>
          </w:tcPr>
          <w:p w14:paraId="1FD34196" w14:textId="187F8BDC" w:rsidR="000630E3" w:rsidRPr="00BD4B7E" w:rsidRDefault="000630E3" w:rsidP="00235163">
            <w:pPr>
              <w:jc w:val="left"/>
            </w:pPr>
            <w:r w:rsidRPr="00BD4B7E">
              <w:t>1.918e-09 ± 2.62e-02</w:t>
            </w:r>
          </w:p>
        </w:tc>
        <w:tc>
          <w:tcPr>
            <w:tcW w:w="0" w:type="auto"/>
          </w:tcPr>
          <w:p w14:paraId="0687EB57" w14:textId="436D3FEB" w:rsidR="000630E3" w:rsidRPr="00BD4B7E" w:rsidRDefault="000630E3" w:rsidP="00235163">
            <w:pPr>
              <w:jc w:val="left"/>
            </w:pPr>
            <w:r w:rsidRPr="00BD4B7E">
              <w:rPr>
                <w:rFonts w:eastAsiaTheme="minorEastAsia"/>
              </w:rPr>
              <w:t xml:space="preserve">4.503e-02 </w:t>
            </w:r>
            <w:r w:rsidRPr="00BD4B7E">
              <w:t>± 5.008e-02</w:t>
            </w:r>
          </w:p>
        </w:tc>
        <w:tc>
          <w:tcPr>
            <w:tcW w:w="0" w:type="auto"/>
          </w:tcPr>
          <w:p w14:paraId="1526B25D" w14:textId="721ADCB4" w:rsidR="000630E3" w:rsidRPr="00BD4B7E" w:rsidRDefault="000630E3" w:rsidP="00235163">
            <w:pPr>
              <w:jc w:val="left"/>
              <w:rPr>
                <w:rFonts w:eastAsiaTheme="minorEastAsia"/>
              </w:rPr>
            </w:pPr>
            <w:r w:rsidRPr="00BD4B7E">
              <w:t>4.105e-16</w:t>
            </w:r>
            <w:r w:rsidR="00577015" w:rsidRPr="00BD4B7E">
              <w:t xml:space="preserve"> </w:t>
            </w:r>
            <w:r w:rsidR="00577015" w:rsidRPr="00BD4B7E">
              <w:rPr>
                <w:rFonts w:eastAsiaTheme="minorEastAsia"/>
              </w:rPr>
              <w:t>±</w:t>
            </w:r>
            <w:r w:rsidR="000C740A" w:rsidRPr="00BD4B7E">
              <w:rPr>
                <w:rFonts w:eastAsiaTheme="minorEastAsia"/>
              </w:rPr>
              <w:t xml:space="preserve"> 0.359</w:t>
            </w:r>
          </w:p>
        </w:tc>
      </w:tr>
      <w:tr w:rsidR="00D8257F" w:rsidRPr="00BD4B7E" w14:paraId="2C80BD26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62463A92" w14:textId="2D8F55A1" w:rsidR="000630E3" w:rsidRPr="00BD4B7E" w:rsidRDefault="00000000" w:rsidP="00235163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keV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0630E3" w:rsidRPr="00BD4B7E">
              <w:t xml:space="preserve"> </w:t>
            </w:r>
          </w:p>
        </w:tc>
        <w:tc>
          <w:tcPr>
            <w:tcW w:w="0" w:type="auto"/>
          </w:tcPr>
          <w:p w14:paraId="3B41E42E" w14:textId="12637973" w:rsidR="000630E3" w:rsidRPr="007C497A" w:rsidRDefault="000630E3" w:rsidP="00235163">
            <w:pPr>
              <w:jc w:val="left"/>
            </w:pPr>
            <w:r w:rsidRPr="007C497A">
              <w:t>2.70 ± 1.5</w:t>
            </w:r>
          </w:p>
        </w:tc>
        <w:tc>
          <w:tcPr>
            <w:tcW w:w="0" w:type="auto"/>
          </w:tcPr>
          <w:p w14:paraId="69DB9D30" w14:textId="4DED33B8" w:rsidR="000630E3" w:rsidRPr="007C497A" w:rsidRDefault="000630E3" w:rsidP="00235163">
            <w:pPr>
              <w:jc w:val="left"/>
            </w:pPr>
            <w:r w:rsidRPr="007C497A">
              <w:t>1.87 ± 0.345</w:t>
            </w:r>
          </w:p>
        </w:tc>
        <w:tc>
          <w:tcPr>
            <w:tcW w:w="0" w:type="auto"/>
          </w:tcPr>
          <w:p w14:paraId="292A2A88" w14:textId="08352C9D" w:rsidR="000630E3" w:rsidRPr="00BD4B7E" w:rsidRDefault="000630E3" w:rsidP="00235163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51AE730E" w14:textId="40E512FA" w:rsidR="000630E3" w:rsidRPr="00BD4B7E" w:rsidRDefault="001F4D06" w:rsidP="00235163">
            <w:pPr>
              <w:jc w:val="left"/>
            </w:pPr>
            <w:r w:rsidRPr="003612CC">
              <w:t>1.733</w:t>
            </w:r>
            <w:r w:rsidR="00577015" w:rsidRPr="003612CC">
              <w:t xml:space="preserve"> ±</w:t>
            </w:r>
            <w:r w:rsidR="00B90B9F" w:rsidRPr="003612CC">
              <w:t xml:space="preserve"> 0.514</w:t>
            </w:r>
            <w:r w:rsidR="00372034" w:rsidRPr="003612CC">
              <w:t xml:space="preserve"> (1), </w:t>
            </w:r>
            <w:r w:rsidR="00372034" w:rsidRPr="00BD4B7E">
              <w:t>57.464 ± 1323.80 (2)</w:t>
            </w:r>
          </w:p>
        </w:tc>
      </w:tr>
      <w:tr w:rsidR="00C30BBD" w:rsidRPr="00BD4B7E" w14:paraId="3C130708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61E52535" w14:textId="59A6E41C" w:rsidR="000630E3" w:rsidRPr="00BD4B7E" w:rsidRDefault="000630E3" w:rsidP="00235163">
            <w:pPr>
              <w:jc w:val="left"/>
              <w:rPr>
                <w:rFonts w:eastAsiaTheme="minorEastAsia"/>
              </w:rPr>
            </w:pPr>
            <w:r w:rsidRPr="00BD4B7E">
              <w:t>PhoIndex</w:t>
            </w:r>
            <w:r w:rsidR="007B2C8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0" w:type="auto"/>
          </w:tcPr>
          <w:p w14:paraId="2ED14A41" w14:textId="77777777" w:rsidR="000630E3" w:rsidRPr="00BD4B7E" w:rsidRDefault="000630E3" w:rsidP="00235163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2E1A7DF3" w14:textId="23C520CD" w:rsidR="000630E3" w:rsidRPr="00BD4B7E" w:rsidRDefault="000630E3" w:rsidP="00235163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495EA10D" w14:textId="3A050640" w:rsidR="000630E3" w:rsidRPr="00A801AB" w:rsidRDefault="000630E3" w:rsidP="00235163">
            <w:pPr>
              <w:jc w:val="left"/>
            </w:pPr>
            <w:r w:rsidRPr="00A801AB">
              <w:t>2.135 ± 0.425</w:t>
            </w:r>
          </w:p>
        </w:tc>
        <w:tc>
          <w:tcPr>
            <w:tcW w:w="0" w:type="auto"/>
          </w:tcPr>
          <w:p w14:paraId="4E555E64" w14:textId="063BFDD2" w:rsidR="000630E3" w:rsidRPr="00BD4B7E" w:rsidRDefault="001F4D06" w:rsidP="00235163">
            <w:pPr>
              <w:jc w:val="left"/>
            </w:pPr>
            <w:r w:rsidRPr="00BD4B7E">
              <w:t>X</w:t>
            </w:r>
          </w:p>
        </w:tc>
      </w:tr>
      <w:tr w:rsidR="00D8257F" w:rsidRPr="00BD4B7E" w14:paraId="22FD63FD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41019C8A" w14:textId="77777777" w:rsidR="000630E3" w:rsidRPr="00BD4B7E" w:rsidRDefault="000630E3" w:rsidP="00235163">
            <w:pPr>
              <w:jc w:val="left"/>
            </w:pPr>
            <w:r w:rsidRPr="00BD4B7E">
              <w:t>Norm</w:t>
            </w:r>
          </w:p>
        </w:tc>
        <w:tc>
          <w:tcPr>
            <w:tcW w:w="0" w:type="auto"/>
          </w:tcPr>
          <w:p w14:paraId="75DF43C7" w14:textId="53B84432" w:rsidR="000630E3" w:rsidRPr="007C497A" w:rsidRDefault="000630E3" w:rsidP="00235163">
            <w:pPr>
              <w:jc w:val="left"/>
            </w:pPr>
            <w:r w:rsidRPr="007C497A">
              <w:t>1.32e-05 ± 3.086e-06</w:t>
            </w:r>
          </w:p>
          <w:p w14:paraId="11382DD8" w14:textId="77777777" w:rsidR="000630E3" w:rsidRPr="007C497A" w:rsidRDefault="000630E3" w:rsidP="00235163">
            <w:pPr>
              <w:jc w:val="left"/>
            </w:pPr>
          </w:p>
        </w:tc>
        <w:tc>
          <w:tcPr>
            <w:tcW w:w="0" w:type="auto"/>
          </w:tcPr>
          <w:p w14:paraId="33437762" w14:textId="78A1D5DC" w:rsidR="000630E3" w:rsidRPr="007C497A" w:rsidRDefault="000630E3" w:rsidP="00235163">
            <w:pPr>
              <w:jc w:val="left"/>
            </w:pPr>
            <w:r w:rsidRPr="007C497A">
              <w:t>1.999e-05 ± 5.289e-06</w:t>
            </w:r>
          </w:p>
        </w:tc>
        <w:tc>
          <w:tcPr>
            <w:tcW w:w="0" w:type="auto"/>
          </w:tcPr>
          <w:p w14:paraId="3E47C21E" w14:textId="7F86FB9C" w:rsidR="000630E3" w:rsidRPr="007C497A" w:rsidRDefault="000630E3" w:rsidP="00235163">
            <w:pPr>
              <w:jc w:val="left"/>
            </w:pPr>
            <w:r w:rsidRPr="007C497A">
              <w:t>1.089e-05 ± 2.606e-06</w:t>
            </w:r>
          </w:p>
        </w:tc>
        <w:tc>
          <w:tcPr>
            <w:tcW w:w="0" w:type="auto"/>
          </w:tcPr>
          <w:p w14:paraId="61EED8BB" w14:textId="71ED4702" w:rsidR="000630E3" w:rsidRPr="007C497A" w:rsidRDefault="001F4D06" w:rsidP="00235163">
            <w:pPr>
              <w:jc w:val="left"/>
            </w:pPr>
            <w:r w:rsidRPr="007C497A">
              <w:t>1.707e-05</w:t>
            </w:r>
            <w:r w:rsidR="00577015" w:rsidRPr="007C497A">
              <w:t xml:space="preserve"> </w:t>
            </w:r>
            <w:r w:rsidR="00577015" w:rsidRPr="007C497A">
              <w:rPr>
                <w:rFonts w:eastAsiaTheme="minorEastAsia"/>
              </w:rPr>
              <w:t>±</w:t>
            </w:r>
            <w:r w:rsidR="00843B31" w:rsidRPr="007C497A">
              <w:t xml:space="preserve"> </w:t>
            </w:r>
            <w:r w:rsidR="00355731" w:rsidRPr="007C497A">
              <w:t xml:space="preserve">1.257e-05 </w:t>
            </w:r>
            <w:r w:rsidR="00843B31" w:rsidRPr="007C497A">
              <w:t>(</w:t>
            </w:r>
            <w:r w:rsidR="00C30BBD" w:rsidRPr="007C497A">
              <w:t>1</w:t>
            </w:r>
            <w:r w:rsidR="00843B31" w:rsidRPr="007C497A">
              <w:t>), 1.222e-05</w:t>
            </w:r>
            <w:r w:rsidR="00577015" w:rsidRPr="007C497A">
              <w:t xml:space="preserve"> </w:t>
            </w:r>
            <w:r w:rsidR="00577015" w:rsidRPr="007C497A">
              <w:rPr>
                <w:rFonts w:eastAsiaTheme="minorEastAsia"/>
              </w:rPr>
              <w:t>±</w:t>
            </w:r>
            <w:r w:rsidR="00843B31" w:rsidRPr="007C497A">
              <w:t xml:space="preserve"> </w:t>
            </w:r>
            <w:r w:rsidR="00D8257F" w:rsidRPr="007C497A">
              <w:t xml:space="preserve">7.439e-05 </w:t>
            </w:r>
            <w:r w:rsidR="00843B31" w:rsidRPr="007C497A">
              <w:t>(</w:t>
            </w:r>
            <w:r w:rsidR="00C30BBD" w:rsidRPr="007C497A">
              <w:t>2</w:t>
            </w:r>
            <w:r w:rsidR="00843B31" w:rsidRPr="007C497A">
              <w:t>)</w:t>
            </w:r>
          </w:p>
        </w:tc>
      </w:tr>
      <w:tr w:rsidR="00D8257F" w:rsidRPr="00BD4B7E" w14:paraId="2DF5D3C2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6DF1A385" w14:textId="77777777" w:rsidR="000630E3" w:rsidRPr="00BD4B7E" w:rsidRDefault="000630E3" w:rsidP="00235163">
            <w:pPr>
              <w:jc w:val="left"/>
            </w:pPr>
            <w:r w:rsidRPr="00BD4B7E">
              <w:t>Null hypothesis probability</w:t>
            </w:r>
          </w:p>
        </w:tc>
        <w:tc>
          <w:tcPr>
            <w:tcW w:w="0" w:type="auto"/>
          </w:tcPr>
          <w:p w14:paraId="6A1B1183" w14:textId="1FEEDCB7" w:rsidR="000630E3" w:rsidRPr="007C497A" w:rsidRDefault="000630E3" w:rsidP="00235163">
            <w:pPr>
              <w:jc w:val="left"/>
            </w:pPr>
            <w:r w:rsidRPr="007C497A">
              <w:t>2.607e-01</w:t>
            </w:r>
          </w:p>
        </w:tc>
        <w:tc>
          <w:tcPr>
            <w:tcW w:w="0" w:type="auto"/>
          </w:tcPr>
          <w:p w14:paraId="2B7BB385" w14:textId="5206B806" w:rsidR="000630E3" w:rsidRPr="007C497A" w:rsidRDefault="000630E3" w:rsidP="00235163">
            <w:pPr>
              <w:jc w:val="left"/>
            </w:pPr>
            <w:r w:rsidRPr="007C497A">
              <w:t>7.998e-01</w:t>
            </w:r>
          </w:p>
        </w:tc>
        <w:tc>
          <w:tcPr>
            <w:tcW w:w="0" w:type="auto"/>
          </w:tcPr>
          <w:p w14:paraId="43A2C27E" w14:textId="5FDF7FE6" w:rsidR="000630E3" w:rsidRPr="007C497A" w:rsidRDefault="000630E3" w:rsidP="00235163">
            <w:pPr>
              <w:jc w:val="left"/>
            </w:pPr>
            <w:r w:rsidRPr="007C497A">
              <w:t>2.698e-01</w:t>
            </w:r>
          </w:p>
        </w:tc>
        <w:tc>
          <w:tcPr>
            <w:tcW w:w="0" w:type="auto"/>
          </w:tcPr>
          <w:p w14:paraId="560C390F" w14:textId="06DB8451" w:rsidR="000630E3" w:rsidRPr="007C497A" w:rsidRDefault="001F4D06" w:rsidP="00235163">
            <w:pPr>
              <w:jc w:val="left"/>
            </w:pPr>
            <w:r w:rsidRPr="007C497A">
              <w:t>2.753e-01</w:t>
            </w:r>
          </w:p>
        </w:tc>
      </w:tr>
      <w:tr w:rsidR="00C30BBD" w:rsidRPr="00BD4B7E" w14:paraId="1DCD18C0" w14:textId="77777777" w:rsidTr="00FD0EF5">
        <w:trPr>
          <w:jc w:val="center"/>
        </w:trPr>
        <w:tc>
          <w:tcPr>
            <w:tcW w:w="0" w:type="auto"/>
            <w:shd w:val="clear" w:color="auto" w:fill="E5EBF2" w:themeFill="accent6" w:themeFillTint="33"/>
          </w:tcPr>
          <w:p w14:paraId="4AC9951D" w14:textId="77777777" w:rsidR="000630E3" w:rsidRPr="00BD4B7E" w:rsidRDefault="000630E3" w:rsidP="00235163">
            <w:pPr>
              <w:jc w:val="left"/>
              <w:rPr>
                <w:rFonts w:eastAsiaTheme="minorEastAsia"/>
              </w:rPr>
            </w:pPr>
            <w:r w:rsidRPr="00BD4B7E">
              <w:t>Degrees of freedom</w:t>
            </w:r>
          </w:p>
        </w:tc>
        <w:tc>
          <w:tcPr>
            <w:tcW w:w="0" w:type="auto"/>
          </w:tcPr>
          <w:p w14:paraId="326A58FF" w14:textId="2EFDCE8F" w:rsidR="000630E3" w:rsidRPr="00BD4B7E" w:rsidRDefault="000630E3" w:rsidP="00235163">
            <w:pPr>
              <w:jc w:val="left"/>
            </w:pPr>
            <w:r w:rsidRPr="00BD4B7E">
              <w:t>126</w:t>
            </w:r>
          </w:p>
        </w:tc>
        <w:tc>
          <w:tcPr>
            <w:tcW w:w="0" w:type="auto"/>
          </w:tcPr>
          <w:p w14:paraId="34E4F1D9" w14:textId="38EF4EB6" w:rsidR="000630E3" w:rsidRPr="00BD4B7E" w:rsidRDefault="000630E3" w:rsidP="00235163">
            <w:pPr>
              <w:jc w:val="left"/>
            </w:pPr>
            <w:r w:rsidRPr="00BD4B7E">
              <w:t>126</w:t>
            </w:r>
          </w:p>
        </w:tc>
        <w:tc>
          <w:tcPr>
            <w:tcW w:w="0" w:type="auto"/>
          </w:tcPr>
          <w:p w14:paraId="4E1EE90C" w14:textId="5D1C88E6" w:rsidR="000630E3" w:rsidRPr="00BD4B7E" w:rsidRDefault="000630E3" w:rsidP="00235163">
            <w:pPr>
              <w:jc w:val="left"/>
            </w:pPr>
            <w:r w:rsidRPr="00BD4B7E">
              <w:t>126</w:t>
            </w:r>
          </w:p>
        </w:tc>
        <w:tc>
          <w:tcPr>
            <w:tcW w:w="0" w:type="auto"/>
          </w:tcPr>
          <w:p w14:paraId="12DF5BB0" w14:textId="5946AE3A" w:rsidR="000630E3" w:rsidRPr="00BD4B7E" w:rsidRDefault="001F4D06" w:rsidP="00235163">
            <w:pPr>
              <w:jc w:val="left"/>
            </w:pPr>
            <w:r w:rsidRPr="00BD4B7E">
              <w:t>124</w:t>
            </w:r>
          </w:p>
        </w:tc>
      </w:tr>
    </w:tbl>
    <w:p w14:paraId="0AC512A9" w14:textId="77777777" w:rsidR="00EE2B28" w:rsidRPr="00BD4B7E" w:rsidRDefault="00EE2B28" w:rsidP="004537F7"/>
    <w:p w14:paraId="06936553" w14:textId="77777777" w:rsidR="00E61755" w:rsidRDefault="003610EC" w:rsidP="004537F7">
      <w:pPr>
        <w:pStyle w:val="ListParagraph"/>
        <w:numPr>
          <w:ilvl w:val="0"/>
          <w:numId w:val="44"/>
        </w:numPr>
      </w:pPr>
      <w:r w:rsidRPr="00BD4B7E">
        <w:t>The C-statistic values of all models fall within the expected range (113 to 145) to be considered a good fit.</w:t>
      </w:r>
    </w:p>
    <w:p w14:paraId="421849F1" w14:textId="68A11444" w:rsidR="003610EC" w:rsidRDefault="00AC707D" w:rsidP="004537F7">
      <w:pPr>
        <w:pStyle w:val="ListParagraph"/>
        <w:numPr>
          <w:ilvl w:val="0"/>
          <w:numId w:val="44"/>
        </w:numPr>
      </w:pPr>
      <w:r>
        <w:t xml:space="preserve">Only the column density values of </w:t>
      </w:r>
      <w:r w:rsidRPr="00E61755">
        <w:rPr>
          <w:b/>
          <w:bCs/>
        </w:rPr>
        <w:t>Bremsstrahlung</w:t>
      </w:r>
      <w:r w:rsidRPr="00E61755">
        <w:rPr>
          <w:b/>
          <w:bCs/>
        </w:rPr>
        <w:t xml:space="preserve"> </w:t>
      </w:r>
      <w:r>
        <w:t xml:space="preserve">and </w:t>
      </w:r>
      <w:r w:rsidRPr="00E61755">
        <w:rPr>
          <w:b/>
          <w:bCs/>
        </w:rPr>
        <w:t>Powerlaw</w:t>
      </w:r>
      <w:r w:rsidRPr="00E61755">
        <w:rPr>
          <w:b/>
          <w:bCs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-1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)</m:t>
        </m:r>
      </m:oMath>
      <w:r w:rsidR="000D76B4" w:rsidRPr="00E61755">
        <w:rPr>
          <w:rFonts w:eastAsiaTheme="minorEastAsia"/>
          <w:b/>
          <w:bCs/>
        </w:rPr>
        <w:t xml:space="preserve"> </w:t>
      </w:r>
      <w:r>
        <w:t>could be coherent</w:t>
      </w:r>
      <w:r w:rsidR="00E61755">
        <w:t xml:space="preserve"> and would imply a Galactic source</w:t>
      </w:r>
      <w:r>
        <w:t xml:space="preserve">, although the </w:t>
      </w:r>
      <w:r w:rsidRPr="00E61755">
        <w:rPr>
          <w:b/>
          <w:bCs/>
        </w:rPr>
        <w:t xml:space="preserve">Bremsstrahlung </w:t>
      </w:r>
      <w:r>
        <w:t>one is quite low.</w:t>
      </w:r>
    </w:p>
    <w:p w14:paraId="1AA29399" w14:textId="04FC5B51" w:rsidR="00E61755" w:rsidRDefault="00E61755" w:rsidP="004537F7">
      <w:pPr>
        <w:pStyle w:val="ListParagraph"/>
        <w:numPr>
          <w:ilvl w:val="0"/>
          <w:numId w:val="44"/>
        </w:numPr>
      </w:pPr>
      <w:r w:rsidRPr="00BD4B7E">
        <w:t xml:space="preserve">The </w:t>
      </w:r>
      <w:r w:rsidRPr="00BD4B7E">
        <w:rPr>
          <w:b/>
          <w:bCs/>
        </w:rPr>
        <w:t>Bremsstrahlung</w:t>
      </w:r>
      <w:r w:rsidRPr="00BD4B7E">
        <w:t xml:space="preserve"> </w:t>
      </w:r>
      <w:r w:rsidR="00A801AB">
        <w:t xml:space="preserve">and </w:t>
      </w:r>
      <w:r w:rsidR="00A801AB" w:rsidRPr="00A801AB">
        <w:rPr>
          <w:b/>
          <w:bCs/>
        </w:rPr>
        <w:t>Apec</w:t>
      </w:r>
      <w:r w:rsidR="00A801AB">
        <w:t xml:space="preserve"> </w:t>
      </w:r>
      <w:r w:rsidRPr="00BD4B7E">
        <w:t>model</w:t>
      </w:r>
      <w:r w:rsidR="00A801AB">
        <w:t>s</w:t>
      </w:r>
      <w:r w:rsidRPr="00BD4B7E">
        <w:t xml:space="preserve"> ha</w:t>
      </w:r>
      <w:r w:rsidR="00A801AB">
        <w:t>ve</w:t>
      </w:r>
      <w:r w:rsidRPr="00BD4B7E">
        <w:t xml:space="preserve"> a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≈2-3</m:t>
        </m:r>
        <m:r>
          <w:rPr>
            <w:rFonts w:ascii="Cambria Math" w:hAnsi="Cambria Math"/>
          </w:rPr>
          <m:t xml:space="preserve"> keV</m:t>
        </m:r>
      </m:oMath>
      <w:r w:rsidRPr="00BD4B7E">
        <w:t>, which is consistent with hot plasmas</w:t>
      </w:r>
      <w:r>
        <w:t>, indicating possible coronal activity or accretion</w:t>
      </w:r>
      <w:r w:rsidRPr="00BD4B7E">
        <w:t>.</w:t>
      </w:r>
    </w:p>
    <w:p w14:paraId="76D24F6D" w14:textId="0694DE06" w:rsidR="00AC707D" w:rsidRPr="00BD4B7E" w:rsidRDefault="00E61755" w:rsidP="004537F7">
      <w:pPr>
        <w:pStyle w:val="ListParagraph"/>
        <w:numPr>
          <w:ilvl w:val="0"/>
          <w:numId w:val="44"/>
        </w:numPr>
      </w:pPr>
      <w:r w:rsidRPr="00BD4B7E">
        <w:t xml:space="preserve">The </w:t>
      </w:r>
      <w:r w:rsidRPr="00BD4B7E">
        <w:rPr>
          <w:b/>
          <w:bCs/>
        </w:rPr>
        <w:t>Powerlaw</w:t>
      </w:r>
      <w:r w:rsidRPr="00BD4B7E">
        <w:t xml:space="preserve"> model yields a</w:t>
      </w:r>
      <w:r>
        <w:t xml:space="preserve"> quite</w:t>
      </w:r>
      <w:r w:rsidRPr="00BD4B7E">
        <w:t xml:space="preserve"> high photon index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≈2</m:t>
        </m:r>
        <m:r>
          <w:rPr>
            <w:rFonts w:ascii="Cambria Math" w:hAnsi="Cambria Math"/>
          </w:rPr>
          <m:t>.1</m:t>
        </m:r>
        <m:r>
          <w:rPr>
            <w:rFonts w:ascii="Cambria Math" w:hAnsi="Cambria Math"/>
          </w:rPr>
          <m:t>)</m:t>
        </m:r>
      </m:oMath>
      <w:r w:rsidRPr="00BD4B7E">
        <w:t>, which is rather soft, and therefore more typical of certain non-thermal sources or a spectrum dominated by the diffuse background</w:t>
      </w:r>
      <w:r>
        <w:t xml:space="preserve"> (synchrotron, inverse Compton)</w:t>
      </w:r>
      <w:r w:rsidRPr="00BD4B7E">
        <w:t>.</w:t>
      </w:r>
    </w:p>
    <w:p w14:paraId="6845BFEE" w14:textId="0701EDB0" w:rsidR="00B263C4" w:rsidRPr="00BD4B7E" w:rsidRDefault="00B263C4" w:rsidP="004537F7">
      <w:pPr>
        <w:pStyle w:val="ListParagraph"/>
        <w:numPr>
          <w:ilvl w:val="0"/>
          <w:numId w:val="28"/>
        </w:numPr>
      </w:pPr>
      <w:r w:rsidRPr="00BD4B7E">
        <w:t xml:space="preserve">The uncertainties are significant in </w:t>
      </w:r>
      <w:r w:rsidR="001245CD">
        <w:t>all</w:t>
      </w:r>
      <w:r w:rsidRPr="00BD4B7E">
        <w:t xml:space="preserve"> cases, but slightly smaller for </w:t>
      </w:r>
      <w:r w:rsidRPr="00BD4B7E">
        <w:rPr>
          <w:b/>
          <w:bCs/>
        </w:rPr>
        <w:t>Powerlaw</w:t>
      </w:r>
      <w:r w:rsidRPr="00BD4B7E">
        <w:t>.</w:t>
      </w:r>
    </w:p>
    <w:p w14:paraId="62E8509D" w14:textId="6659A405" w:rsidR="00B263C4" w:rsidRDefault="00B263C4" w:rsidP="004537F7">
      <w:pPr>
        <w:pStyle w:val="ListParagraph"/>
        <w:numPr>
          <w:ilvl w:val="0"/>
          <w:numId w:val="28"/>
        </w:numPr>
      </w:pPr>
      <w:r w:rsidRPr="00BD4B7E">
        <w:lastRenderedPageBreak/>
        <w:t xml:space="preserve">The probabilities of the null hypothesis are equivalent </w:t>
      </w:r>
      <m:oMath>
        <m:r>
          <w:rPr>
            <w:rFonts w:ascii="Cambria Math" w:hAnsi="Cambria Math"/>
          </w:rPr>
          <m:t>(~0.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–0.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)</m:t>
        </m:r>
      </m:oMath>
      <w:r w:rsidR="001245CD" w:rsidRPr="008E433F">
        <w:rPr>
          <w:rFonts w:eastAsiaTheme="minorEastAsia"/>
        </w:rPr>
        <w:t xml:space="preserve"> for all models except </w:t>
      </w:r>
      <w:r w:rsidR="001245CD" w:rsidRPr="008E433F">
        <w:rPr>
          <w:rFonts w:eastAsiaTheme="minorEastAsia"/>
          <w:b/>
          <w:bCs/>
        </w:rPr>
        <w:t>Apec</w:t>
      </w:r>
      <w:r w:rsidR="001245CD" w:rsidRPr="008E43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(~0.80)</m:t>
        </m:r>
      </m:oMath>
      <w:r w:rsidR="00985759">
        <w:t>. Apec’s p-value show a stronger support for the null hypothesis. Thus, the other models are more statistically significant.</w:t>
      </w:r>
    </w:p>
    <w:p w14:paraId="05A735C4" w14:textId="01FAFDD2" w:rsidR="00BB2ACC" w:rsidRDefault="00BB2ACC" w:rsidP="004537F7">
      <w:pPr>
        <w:rPr>
          <w:b/>
          <w:bCs/>
        </w:rPr>
      </w:pPr>
      <w:r w:rsidRPr="00BB2ACC">
        <w:t xml:space="preserve">Supported by the Chi-squared results, </w:t>
      </w:r>
      <w:r w:rsidRPr="007B7644">
        <w:rPr>
          <w:b/>
          <w:bCs/>
        </w:rPr>
        <w:t>Bremsstrahlung</w:t>
      </w:r>
      <w:r w:rsidRPr="00BB2ACC">
        <w:t xml:space="preserve"> and </w:t>
      </w:r>
      <w:r w:rsidRPr="007B7644">
        <w:rPr>
          <w:b/>
          <w:bCs/>
        </w:rPr>
        <w:t>Powerlaw</w:t>
      </w:r>
      <w:r w:rsidRPr="00BB2ACC">
        <w:t xml:space="preserve"> appear to be the best-fitting models. Although the C-statistic suggests that the </w:t>
      </w:r>
      <w:r w:rsidRPr="007B7644">
        <w:rPr>
          <w:b/>
          <w:bCs/>
        </w:rPr>
        <w:t>Apec</w:t>
      </w:r>
      <w:r w:rsidRPr="00BB2ACC">
        <w:t xml:space="preserve"> model may also be viable, the unreliability of its</w:t>
      </w:r>
      <w:r w:rsidR="007B76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7B7644">
        <w:rPr>
          <w:rFonts w:eastAsiaTheme="minorEastAsia"/>
        </w:rPr>
        <w:t xml:space="preserve"> </w:t>
      </w:r>
      <w:r w:rsidRPr="00BB2ACC">
        <w:t>value and its higher p-value make it less promising.</w:t>
      </w:r>
    </w:p>
    <w:p w14:paraId="54F28070" w14:textId="388EB31F" w:rsidR="00BA2CE8" w:rsidRPr="00BD4B7E" w:rsidRDefault="00BA2CE8" w:rsidP="004537F7">
      <w:pPr>
        <w:pStyle w:val="Heading1"/>
      </w:pPr>
      <w:r w:rsidRPr="00BD4B7E">
        <w:t>X-ray Flux and X-ray-to-Optical Flux Ratio</w:t>
      </w:r>
    </w:p>
    <w:p w14:paraId="36D5411F" w14:textId="34D46FC0" w:rsidR="000133F6" w:rsidRDefault="00DB41E3" w:rsidP="000133F6">
      <w:r w:rsidRPr="00BD4B7E">
        <w:t>The source is detected by Gaia</w:t>
      </w:r>
      <w:r w:rsidR="000362A0" w:rsidRPr="00BD4B7E">
        <w:t xml:space="preserve"> DR3 with a magnitude </w:t>
      </w:r>
      <m:oMath>
        <m:r>
          <w:rPr>
            <w:rFonts w:ascii="Cambria Math" w:hAnsi="Cambria Math"/>
          </w:rPr>
          <m:t>G = 17.5984</m:t>
        </m:r>
      </m:oMath>
      <w:r w:rsidR="00FB06A4" w:rsidRPr="00E61F32">
        <w:t>, a</w:t>
      </w:r>
      <w:r w:rsidR="00FB06A4" w:rsidRPr="00BD4B7E">
        <w:t xml:space="preserve"> faint object which is consistent with a low-mass star</w:t>
      </w:r>
      <w:r w:rsidR="000362A0" w:rsidRPr="00BD4B7E">
        <w:t xml:space="preserve"> </w:t>
      </w:r>
      <w:r w:rsidR="00FB06A4" w:rsidRPr="00BD4B7E">
        <w:t xml:space="preserve">at </w:t>
      </w:r>
      <m:oMath>
        <m:r>
          <w:rPr>
            <w:rFonts w:ascii="Cambria Math" w:hAnsi="Cambria Math"/>
          </w:rPr>
          <m:t>500 pc</m:t>
        </m:r>
      </m:oMath>
      <w:r w:rsidR="00FB06A4" w:rsidRPr="00BD4B7E">
        <w:t>.</w:t>
      </w:r>
    </w:p>
    <w:p w14:paraId="0D5C21E4" w14:textId="6FD0C2FC" w:rsidR="00FB06A4" w:rsidRPr="00BD4B7E" w:rsidRDefault="000362A0" w:rsidP="00DD475D">
      <w:pPr>
        <w:jc w:val="left"/>
      </w:pPr>
      <w:r w:rsidRPr="00BD4B7E">
        <w:t>The G</w:t>
      </w:r>
      <w:r w:rsidR="00EA385F" w:rsidRPr="00BD4B7E">
        <w:t>-band</w:t>
      </w:r>
      <w:r w:rsidRPr="00BD4B7E">
        <w:t xml:space="preserve"> corresponds to the wavelength interval</w:t>
      </w:r>
      <w:r w:rsidR="00EA385F" w:rsidRPr="00BD4B7E">
        <w:t xml:space="preserve"> of</w:t>
      </w:r>
      <w:r w:rsidRPr="00BD4B7E">
        <w:t>: 330 nm to 1050 nm</w:t>
      </w:r>
      <w:r w:rsidR="00C41B83" w:rsidRPr="00BD4B7E">
        <w:t xml:space="preserve"> (</w:t>
      </w:r>
      <w:hyperlink r:id="rId11" w:history="1">
        <w:r w:rsidR="000133F6" w:rsidRPr="007D3985">
          <w:rPr>
            <w:rStyle w:val="Hyperlink"/>
          </w:rPr>
          <w:t>https://gaia.obspm.fr/la-mission/les-resultats/article/les-observations-spectro-photometriques</w:t>
        </w:r>
      </w:hyperlink>
      <w:r w:rsidR="00C41B83" w:rsidRPr="00BD4B7E">
        <w:t>)</w:t>
      </w:r>
      <w:r w:rsidRPr="00BD4B7E">
        <w:t>.</w:t>
      </w:r>
    </w:p>
    <w:p w14:paraId="3F2109AC" w14:textId="6D531C6F" w:rsidR="002F7CB3" w:rsidRPr="00BD4B7E" w:rsidRDefault="002F7CB3" w:rsidP="004537F7">
      <w:r w:rsidRPr="00BD4B7E">
        <w:t>The optical flux is calculated as follow:</w:t>
      </w:r>
    </w:p>
    <w:p w14:paraId="6E6B3EFB" w14:textId="57A4856C" w:rsidR="002F7CB3" w:rsidRPr="005E01D0" w:rsidRDefault="00000000" w:rsidP="004537F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optical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-0.4*</m:t>
              </m:r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p>
          </m:sSup>
        </m:oMath>
      </m:oMathPara>
    </w:p>
    <w:p w14:paraId="2B43FA33" w14:textId="1128587A" w:rsidR="002F7CB3" w:rsidRPr="00BD4B7E" w:rsidRDefault="002F7CB3" w:rsidP="004537F7">
      <w:r w:rsidRPr="00BD4B7E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BD4B7E">
        <w:t xml:space="preserve"> Gaia </w:t>
      </w:r>
      <w:r w:rsidR="000202FB" w:rsidRPr="00BD4B7E">
        <w:t>zero-point</w:t>
      </w:r>
      <w:r w:rsidRPr="00BD4B7E">
        <w:t xml:space="preserve"> magnitude.</w:t>
      </w:r>
    </w:p>
    <w:p w14:paraId="71A5E461" w14:textId="6BA5E0A6" w:rsidR="007136A7" w:rsidRPr="00AD7192" w:rsidRDefault="007136A7" w:rsidP="004537F7">
      <w:r w:rsidRPr="00BD4B7E">
        <w:t>Here, we have</w:t>
      </w:r>
      <w:r w:rsidR="00CA1780" w:rsidRPr="00BD4B7E">
        <w:t xml:space="preserve"> an </w:t>
      </w:r>
      <w:r w:rsidR="00CA1780" w:rsidRPr="00BD4B7E">
        <w:rPr>
          <w:bCs/>
        </w:rPr>
        <w:t>optical flux</w:t>
      </w:r>
      <w:r w:rsidR="00CA1780" w:rsidRPr="00BD4B7E">
        <w:t xml:space="preserve"> </w:t>
      </w:r>
      <w:r w:rsidR="00CA1780" w:rsidRPr="00585139">
        <w:t>of</w:t>
      </w:r>
      <w:r w:rsidRPr="00585139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optical</m:t>
            </m:r>
          </m:sub>
        </m:sSub>
        <m:r>
          <m:rPr>
            <m:sty m:val="b"/>
          </m:rPr>
          <w:rPr>
            <w:rFonts w:ascii="Cambria Math" w:hAnsi="Cambria Math"/>
          </w:rPr>
          <m:t>≈9.59*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-13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b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585139">
        <w:rPr>
          <w:iCs/>
        </w:rPr>
        <w:t>.</w:t>
      </w:r>
    </w:p>
    <w:p w14:paraId="7BA17349" w14:textId="77777777" w:rsidR="002F7CB3" w:rsidRPr="00BD4B7E" w:rsidRDefault="002F7CB3" w:rsidP="004537F7">
      <w:pPr>
        <w:pStyle w:val="Heading3"/>
      </w:pPr>
      <w:r w:rsidRPr="00BD4B7E">
        <w:t>Chi-squared</w:t>
      </w:r>
    </w:p>
    <w:p w14:paraId="2862A582" w14:textId="2AAADA9A" w:rsidR="002F7CB3" w:rsidRPr="00BD4B7E" w:rsidRDefault="00E66243" w:rsidP="004537F7">
      <w:r w:rsidRPr="00BD4B7E">
        <w:t xml:space="preserve">From </w:t>
      </w:r>
      <w:r w:rsidRPr="00BD4B7E">
        <w:rPr>
          <w:i/>
          <w:iCs/>
        </w:rPr>
        <w:t>Xspec</w:t>
      </w:r>
      <w:r w:rsidRPr="00BD4B7E">
        <w:t xml:space="preserve"> </w:t>
      </w:r>
      <w:r w:rsidRPr="00BD4B7E">
        <w:rPr>
          <w:rFonts w:ascii="Candara Light" w:hAnsi="Candara Light"/>
        </w:rPr>
        <w:t>AllModels.calcFlux(".2 12.0")</w:t>
      </w:r>
      <w:r w:rsidRPr="00BD4B7E">
        <w:t xml:space="preserve"> we obtain the </w:t>
      </w:r>
      <w:r w:rsidR="00BA2CE8" w:rsidRPr="00BD4B7E">
        <w:t>X-ray flux</w:t>
      </w:r>
      <w:r w:rsidR="002F7CB3" w:rsidRPr="00BD4B7E">
        <w:t>:</w:t>
      </w:r>
    </w:p>
    <w:p w14:paraId="46EF8A78" w14:textId="5EE5DC57" w:rsidR="004A2F46" w:rsidRPr="00BD4B7E" w:rsidRDefault="002F7CB3" w:rsidP="004537F7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​≈3.06*1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4A2F46" w:rsidRPr="00BD4B7E">
        <w:rPr>
          <w:rFonts w:eastAsiaTheme="minorEastAsia"/>
          <w:iCs/>
        </w:rPr>
        <w:t>.</w:t>
      </w:r>
    </w:p>
    <w:p w14:paraId="557E85CF" w14:textId="40658C40" w:rsidR="00D8215D" w:rsidRPr="00BD4B7E" w:rsidRDefault="002F7CB3" w:rsidP="004537F7">
      <w:pPr>
        <w:pStyle w:val="ListParagraph"/>
        <w:numPr>
          <w:ilvl w:val="0"/>
          <w:numId w:val="33"/>
        </w:numPr>
      </w:pPr>
      <w:r w:rsidRPr="00BD4B7E">
        <w:t xml:space="preserve">Powerlaw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​≈3.29*1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0610B715" w14:textId="22F026EE" w:rsidR="00353B3C" w:rsidRPr="00BD4B7E" w:rsidRDefault="00353B3C" w:rsidP="004537F7">
      <w:pPr>
        <w:rPr>
          <w:bCs/>
        </w:rPr>
      </w:pPr>
      <w:r w:rsidRPr="00BD4B7E">
        <w:t>So,</w:t>
      </w:r>
      <w:r w:rsidR="00602435" w:rsidRPr="00BD4B7E">
        <w:t xml:space="preserve"> </w:t>
      </w:r>
      <w:r w:rsidR="00602435" w:rsidRPr="00AC3A2E">
        <w:t>an X-ray flux</w:t>
      </w:r>
      <w:r w:rsidR="00602435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b/>
        </w:rPr>
        <w:t xml:space="preserve"> </w:t>
      </w:r>
      <w:r w:rsidRPr="00BD4B7E">
        <w:rPr>
          <w:rFonts w:eastAsiaTheme="minorEastAsia"/>
          <w:bCs/>
        </w:rPr>
        <w:t>regardless of the model.</w:t>
      </w:r>
    </w:p>
    <w:p w14:paraId="3CF873A1" w14:textId="77777777" w:rsidR="003E61FE" w:rsidRPr="00BD4B7E" w:rsidRDefault="00E66243" w:rsidP="004537F7">
      <w:r w:rsidRPr="00BD4B7E">
        <w:t xml:space="preserve">Then, we calculate the </w:t>
      </w:r>
      <w:r w:rsidR="009266B6" w:rsidRPr="00BD4B7E">
        <w:t>X-ray to optical flux ratio</w:t>
      </w:r>
      <w:r w:rsidR="008374BE" w:rsidRPr="00BD4B7E">
        <w:t>:</w:t>
      </w:r>
    </w:p>
    <w:p w14:paraId="41ABA473" w14:textId="4C3791B3" w:rsidR="00505B64" w:rsidRPr="00BD4B7E" w:rsidRDefault="008374BE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0.03</m:t>
        </m:r>
        <m:r>
          <m:rPr>
            <m:sty m:val="p"/>
          </m:rPr>
          <w:rPr>
            <w:rFonts w:ascii="Cambria Math" w:eastAsia="Times New Roman" w:hAnsi="Cambria Math"/>
          </w:rPr>
          <m:t>2</m:t>
        </m:r>
      </m:oMath>
      <w:r w:rsidRPr="00BD4B7E">
        <w:rPr>
          <w:rFonts w:eastAsia="Times New Roman"/>
        </w:rPr>
        <w:t>.</w:t>
      </w:r>
    </w:p>
    <w:p w14:paraId="10B4861C" w14:textId="790B42B7" w:rsidR="008374BE" w:rsidRPr="00BD4B7E" w:rsidRDefault="008374BE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>Power</w:t>
      </w:r>
      <w:r w:rsidR="008251C4" w:rsidRPr="00BD4B7E">
        <w:rPr>
          <w:rFonts w:eastAsia="Times New Roman"/>
          <w:kern w:val="0"/>
          <w:lang w:eastAsia="en-GB"/>
          <w14:ligatures w14:val="none"/>
        </w:rPr>
        <w:t>l</w:t>
      </w:r>
      <w:r w:rsidRPr="00BD4B7E">
        <w:rPr>
          <w:rFonts w:eastAsia="Times New Roman"/>
          <w:kern w:val="0"/>
          <w:lang w:eastAsia="en-GB"/>
          <w14:ligatures w14:val="none"/>
        </w:rPr>
        <w:t xml:space="preserve">aw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0.034</m:t>
        </m:r>
      </m:oMath>
      <w:r w:rsidRPr="00BD4B7E">
        <w:rPr>
          <w:rFonts w:eastAsia="Times New Roman"/>
        </w:rPr>
        <w:t>.</w:t>
      </w:r>
    </w:p>
    <w:p w14:paraId="50F863B8" w14:textId="316C4C76" w:rsidR="00C117EC" w:rsidRPr="00BD4B7E" w:rsidRDefault="00C117EC" w:rsidP="004537F7">
      <w:r w:rsidRPr="00BD4B7E">
        <w:t>So,</w:t>
      </w:r>
      <w:r w:rsidR="00602435" w:rsidRPr="00BD4B7E">
        <w:t xml:space="preserve"> an X-ray to optical flux ratio of</w:t>
      </w:r>
      <w:r w:rsidRPr="00BD4B7E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 xml:space="preserve"> ≈ 0.03</m:t>
        </m:r>
      </m:oMath>
      <w:r w:rsidRPr="00BD4B7E">
        <w:rPr>
          <w:rFonts w:eastAsiaTheme="minorEastAsia"/>
        </w:rPr>
        <w:t xml:space="preserve"> regardless of the model.</w:t>
      </w:r>
    </w:p>
    <w:p w14:paraId="19A0B14A" w14:textId="399EDFB7" w:rsidR="00004B30" w:rsidRPr="00BD4B7E" w:rsidRDefault="00004B30" w:rsidP="004537F7">
      <w:pPr>
        <w:pStyle w:val="Heading3"/>
      </w:pPr>
      <w:r w:rsidRPr="00BD4B7E">
        <w:t>C-statistic</w:t>
      </w:r>
    </w:p>
    <w:p w14:paraId="57A99AE6" w14:textId="77777777" w:rsidR="007A4660" w:rsidRPr="00BD4B7E" w:rsidRDefault="007A4660" w:rsidP="004537F7">
      <w:r w:rsidRPr="00BD4B7E">
        <w:t xml:space="preserve">From </w:t>
      </w:r>
      <w:r w:rsidRPr="00BD4B7E">
        <w:rPr>
          <w:i/>
          <w:iCs/>
        </w:rPr>
        <w:t>Xspec</w:t>
      </w:r>
      <w:r w:rsidRPr="00BD4B7E">
        <w:t xml:space="preserve"> </w:t>
      </w:r>
      <w:r w:rsidRPr="00BD4B7E">
        <w:rPr>
          <w:rFonts w:ascii="Candara Light" w:hAnsi="Candara Light"/>
        </w:rPr>
        <w:t>AllModels.calcFlux(".2 12.0")</w:t>
      </w:r>
      <w:r w:rsidRPr="00BD4B7E">
        <w:t xml:space="preserve"> we obtain the X-ray flux:</w:t>
      </w:r>
    </w:p>
    <w:p w14:paraId="78585DBA" w14:textId="77474439" w:rsidR="00CE1B01" w:rsidRPr="00BD4B7E" w:rsidRDefault="00CE1B01" w:rsidP="004537F7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Apec + Apec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​≈4.56*1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062A9086" w14:textId="0EB62F58" w:rsidR="00CE1B01" w:rsidRPr="00BD4B7E" w:rsidRDefault="00CE1B01" w:rsidP="004537F7">
      <w:pPr>
        <w:pStyle w:val="ListParagraph"/>
        <w:numPr>
          <w:ilvl w:val="0"/>
          <w:numId w:val="33"/>
        </w:numPr>
      </w:pPr>
      <w:r w:rsidRPr="00BD4B7E">
        <w:t xml:space="preserve">Apec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​≈3.41*1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20A84605" w14:textId="631A88BA" w:rsidR="007A4660" w:rsidRPr="00BD4B7E" w:rsidRDefault="007A4660" w:rsidP="004537F7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​≈5.23*1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7292E6D6" w14:textId="3AFFC90C" w:rsidR="007A4660" w:rsidRPr="00BD4B7E" w:rsidRDefault="007A4660" w:rsidP="004537F7">
      <w:pPr>
        <w:pStyle w:val="ListParagraph"/>
        <w:numPr>
          <w:ilvl w:val="0"/>
          <w:numId w:val="33"/>
        </w:numPr>
      </w:pPr>
      <w:r w:rsidRPr="00BD4B7E">
        <w:t xml:space="preserve">Powerlaw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​≈4.72*1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iCs/>
        </w:rPr>
        <w:t>.</w:t>
      </w:r>
    </w:p>
    <w:p w14:paraId="08AE825A" w14:textId="3C43A408" w:rsidR="007A4660" w:rsidRPr="00BD4B7E" w:rsidRDefault="007A4660" w:rsidP="004537F7">
      <w:r w:rsidRPr="00BD4B7E">
        <w:t xml:space="preserve">So, </w:t>
      </w:r>
      <w:r w:rsidRPr="00A41E95">
        <w:t>an X-ray flux</w:t>
      </w:r>
      <w:r w:rsidRPr="00BD4B7E">
        <w:t xml:space="preserve"> </w:t>
      </w:r>
      <w:r w:rsidR="00CE1B01" w:rsidRPr="00BD4B7E">
        <w:t>between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b/>
        </w:rPr>
        <w:t xml:space="preserve"> </w:t>
      </w:r>
      <w:r w:rsidR="00CE1B01" w:rsidRPr="00BD4B7E">
        <w:rPr>
          <w:rFonts w:eastAsiaTheme="minorEastAsia"/>
        </w:rPr>
        <w:t>and</w:t>
      </w:r>
      <w:r w:rsidR="00CE1B01" w:rsidRPr="00BD4B7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="00CE1B01" w:rsidRPr="00BD4B7E">
        <w:rPr>
          <w:rFonts w:eastAsiaTheme="minorEastAsia"/>
          <w:b/>
        </w:rPr>
        <w:t xml:space="preserve"> </w:t>
      </w:r>
      <w:r w:rsidR="00E07554" w:rsidRPr="00BD4B7E">
        <w:rPr>
          <w:rFonts w:eastAsiaTheme="minorEastAsia"/>
        </w:rPr>
        <w:t>regardless of the model; which is coherent with the value found with chi-squared.</w:t>
      </w:r>
    </w:p>
    <w:p w14:paraId="29CB6BAC" w14:textId="77777777" w:rsidR="007A4660" w:rsidRPr="00BD4B7E" w:rsidRDefault="007A4660" w:rsidP="004537F7">
      <w:r w:rsidRPr="00BD4B7E">
        <w:t>Then, we calculate the X-ray to optical flux ratio:</w:t>
      </w:r>
    </w:p>
    <w:p w14:paraId="294A1292" w14:textId="16A3BDB7" w:rsidR="002E13E4" w:rsidRPr="00BD4B7E" w:rsidRDefault="002E13E4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lastRenderedPageBreak/>
        <w:t xml:space="preserve">Apec + Apec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0.048</m:t>
        </m:r>
      </m:oMath>
      <w:r w:rsidRPr="00BD4B7E">
        <w:rPr>
          <w:rFonts w:eastAsia="Times New Roman"/>
        </w:rPr>
        <w:t>.</w:t>
      </w:r>
    </w:p>
    <w:p w14:paraId="653BA3D1" w14:textId="1BF833D7" w:rsidR="002E13E4" w:rsidRPr="00BD4B7E" w:rsidRDefault="002E13E4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Apec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0.036</m:t>
        </m:r>
      </m:oMath>
      <w:r w:rsidRPr="00BD4B7E">
        <w:rPr>
          <w:rFonts w:eastAsia="Times New Roman"/>
        </w:rPr>
        <w:t>.</w:t>
      </w:r>
    </w:p>
    <w:p w14:paraId="7BEE6911" w14:textId="682133F5" w:rsidR="007A4660" w:rsidRPr="00BD4B7E" w:rsidRDefault="007A4660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0.055</m:t>
        </m:r>
      </m:oMath>
      <w:r w:rsidRPr="00BD4B7E">
        <w:rPr>
          <w:rFonts w:eastAsia="Times New Roman"/>
        </w:rPr>
        <w:t>.</w:t>
      </w:r>
    </w:p>
    <w:p w14:paraId="0441AB3D" w14:textId="51FD0A52" w:rsidR="007A4660" w:rsidRPr="00BD4B7E" w:rsidRDefault="007A4660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Powerlaw 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0.049</m:t>
        </m:r>
      </m:oMath>
      <w:r w:rsidRPr="00BD4B7E">
        <w:rPr>
          <w:rFonts w:eastAsia="Times New Roman"/>
        </w:rPr>
        <w:t>.</w:t>
      </w:r>
    </w:p>
    <w:p w14:paraId="27753CC8" w14:textId="4BADA718" w:rsidR="007A4660" w:rsidRPr="00BD4B7E" w:rsidRDefault="007A4660" w:rsidP="004537F7">
      <w:r w:rsidRPr="00BD4B7E">
        <w:t xml:space="preserve">So, an </w:t>
      </w:r>
      <w:r w:rsidRPr="00A41E95">
        <w:rPr>
          <w:bCs/>
        </w:rPr>
        <w:t>X-ray to optical flux ratio</w:t>
      </w:r>
      <w:r w:rsidRPr="00BD4B7E">
        <w:t xml:space="preserve"> </w:t>
      </w:r>
      <w:r w:rsidR="00B92F33" w:rsidRPr="00BD4B7E">
        <w:t>between</w:t>
      </w:r>
      <w:r w:rsidRPr="00BD4B7E">
        <w:t xml:space="preserve"> </w:t>
      </w:r>
      <m:oMath>
        <m:r>
          <m:rPr>
            <m:sty m:val="p"/>
          </m:rP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03</m:t>
        </m:r>
      </m:oMath>
      <w:r w:rsidRPr="00BD4B7E">
        <w:rPr>
          <w:b/>
        </w:rPr>
        <w:t xml:space="preserve"> </w:t>
      </w:r>
      <w:r w:rsidR="00B92F33" w:rsidRPr="00BD4B7E">
        <w:t>and</w:t>
      </w:r>
      <w:r w:rsidR="00B92F33" w:rsidRPr="00BD4B7E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~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06</m:t>
        </m:r>
      </m:oMath>
      <w:r w:rsidR="00B92F33" w:rsidRPr="00BD4B7E">
        <w:rPr>
          <w:b/>
        </w:rPr>
        <w:t xml:space="preserve"> </w:t>
      </w:r>
      <w:r w:rsidRPr="00BD4B7E">
        <w:t>regardless of the model</w:t>
      </w:r>
      <w:r w:rsidR="005615C8" w:rsidRPr="00BD4B7E">
        <w:t>; which is coherent with the value found with chi-squared.</w:t>
      </w:r>
      <w:r w:rsidR="00A00449">
        <w:t xml:space="preserve"> </w:t>
      </w:r>
      <w:r w:rsidR="00A00449" w:rsidRPr="00A66FAD">
        <w:t xml:space="preserve">This range of values is typical for </w:t>
      </w:r>
      <w:r w:rsidR="00A00449" w:rsidRPr="00A66FAD">
        <w:t>active late-type stars, cataclysmic variables (CVs), or magnetic white dwarfs.</w:t>
      </w:r>
    </w:p>
    <w:p w14:paraId="0DDDBDE1" w14:textId="65067768" w:rsidR="00BA2CE8" w:rsidRPr="00BD4B7E" w:rsidRDefault="00BA2CE8" w:rsidP="004537F7">
      <w:pPr>
        <w:pStyle w:val="Heading1"/>
      </w:pPr>
      <w:r w:rsidRPr="00BD4B7E">
        <w:t>Luminosity and Distance</w:t>
      </w:r>
    </w:p>
    <w:p w14:paraId="2E057F7A" w14:textId="03CC2AC0" w:rsidR="00C202EB" w:rsidRPr="00C463F0" w:rsidRDefault="0058695A" w:rsidP="004537F7">
      <w:r w:rsidRPr="00C463F0">
        <w:t>In order t</w:t>
      </w:r>
      <w:r w:rsidR="00A91C6B" w:rsidRPr="00C463F0">
        <w:t xml:space="preserve">o calculate the luminosity </w:t>
      </w:r>
      <m:oMath>
        <m:r>
          <w:rPr>
            <w:rFonts w:ascii="Cambria Math" w:hAnsi="Cambria Math"/>
          </w:rPr>
          <m:t>L</m:t>
        </m:r>
      </m:oMath>
      <w:r w:rsidR="00DF4353" w:rsidRPr="00C463F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erg/s</m:t>
        </m:r>
      </m:oMath>
      <w:r w:rsidR="00C202EB" w:rsidRPr="00C463F0">
        <w:rPr>
          <w:rFonts w:eastAsiaTheme="minorEastAsia"/>
        </w:rPr>
        <w:t>,</w:t>
      </w:r>
      <w:r w:rsidR="00A91C6B" w:rsidRPr="00C463F0">
        <w:t xml:space="preserve"> the source</w:t>
      </w:r>
      <w:r w:rsidR="00C202EB" w:rsidRPr="00C463F0">
        <w:t xml:space="preserve"> is </w:t>
      </w:r>
      <w:r w:rsidR="00987A30" w:rsidRPr="00C463F0">
        <w:t>assumed</w:t>
      </w:r>
      <w:r w:rsidR="00C202EB" w:rsidRPr="00C463F0">
        <w:t xml:space="preserve"> to be spherical:</w:t>
      </w:r>
    </w:p>
    <w:p w14:paraId="58C76909" w14:textId="6078E61D" w:rsidR="00C202EB" w:rsidRPr="00C463F0" w:rsidRDefault="00C463F0" w:rsidP="004537F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</m:t>
          </m:r>
          <m:r>
            <w:rPr>
              <w:rFonts w:ascii="Cambria Math" w:hAnsi="Cambria Math"/>
              <w:sz w:val="24"/>
              <w:szCs w:val="24"/>
            </w:rPr>
            <m:t>π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633EAD1" w14:textId="0646A486" w:rsidR="00D479A8" w:rsidRPr="00C463F0" w:rsidRDefault="00C202EB" w:rsidP="004537F7">
      <w:r w:rsidRPr="00C463F0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463F0">
        <w:t xml:space="preserve"> the X-ray flux calculated previously in </w:t>
      </w:r>
      <m:oMath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Pr="00C463F0">
        <w:t xml:space="preserve"> and </w:t>
      </w:r>
      <m:oMath>
        <m:r>
          <w:rPr>
            <w:rFonts w:ascii="Cambria Math" w:hAnsi="Cambria Math"/>
          </w:rPr>
          <m:t>d</m:t>
        </m:r>
      </m:oMath>
      <w:r w:rsidRPr="00C463F0">
        <w:t xml:space="preserve"> the distance </w:t>
      </w:r>
      <w:r w:rsidR="00616F6A" w:rsidRPr="00C463F0">
        <w:t>to</w:t>
      </w:r>
      <w:r w:rsidRPr="00C463F0">
        <w:t xml:space="preserve"> the source in </w:t>
      </w:r>
      <m:oMath>
        <m:r>
          <w:rPr>
            <w:rFonts w:ascii="Cambria Math" w:hAnsi="Cambria Math"/>
          </w:rPr>
          <m:t>cm</m:t>
        </m:r>
      </m:oMath>
      <w:r w:rsidRPr="00C463F0">
        <w:t>. Th</w:t>
      </w:r>
      <w:r w:rsidR="00616F6A" w:rsidRPr="00C463F0">
        <w:t>is</w:t>
      </w:r>
      <w:r w:rsidRPr="00C463F0">
        <w:t xml:space="preserve"> distance is calculated from value of the parallax given by Gaia: </w:t>
      </w:r>
      <m:oMath>
        <m:r>
          <w:rPr>
            <w:rFonts w:ascii="Cambria Math" w:hAnsi="Cambria Math"/>
          </w:rPr>
          <m:t>P=1.9836 mas</m:t>
        </m:r>
      </m:oMath>
      <w:r w:rsidR="00D479A8" w:rsidRPr="00C463F0">
        <w:t>.</w:t>
      </w:r>
    </w:p>
    <w:p w14:paraId="2E77595D" w14:textId="3E98C7C0" w:rsidR="008B21D7" w:rsidRPr="00BD4B7E" w:rsidRDefault="00D479A8" w:rsidP="004537F7">
      <w:r w:rsidRPr="00BD4B7E">
        <w:t>We get</w:t>
      </w:r>
      <w:r w:rsidR="00A91C6B" w:rsidRPr="00BD4B7E">
        <w:t xml:space="preserve"> </w:t>
      </w:r>
      <w:r w:rsidR="00DC2DCC" w:rsidRPr="00BD4B7E">
        <w:t>a</w:t>
      </w:r>
      <w:r w:rsidR="00A91C6B" w:rsidRPr="00BD4B7E">
        <w:t xml:space="preserve"> </w:t>
      </w:r>
      <w:r w:rsidR="00A91C6B" w:rsidRPr="00BD4B7E">
        <w:rPr>
          <w:bCs/>
        </w:rPr>
        <w:t>distance</w:t>
      </w:r>
      <w:r w:rsidR="00DC2DCC" w:rsidRPr="00BD4B7E">
        <w:t xml:space="preserve"> of</w:t>
      </w:r>
      <w:r w:rsidR="00A91C6B" w:rsidRPr="00BD4B7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56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cm</m:t>
        </m:r>
      </m:oMath>
      <w:r w:rsidR="00A91C6B" w:rsidRPr="00BD4B7E">
        <w:t>.</w:t>
      </w:r>
    </w:p>
    <w:p w14:paraId="5B69064A" w14:textId="1798C356" w:rsidR="00192B25" w:rsidRPr="00BD4B7E" w:rsidRDefault="00192B25" w:rsidP="004537F7">
      <w:pPr>
        <w:pStyle w:val="Heading3"/>
      </w:pPr>
      <w:r w:rsidRPr="00BD4B7E">
        <w:t>Chi-squared</w:t>
      </w:r>
    </w:p>
    <w:p w14:paraId="4DAA9BA7" w14:textId="5C7C2643" w:rsidR="006B1902" w:rsidRPr="00BD4B7E" w:rsidRDefault="00F95D21" w:rsidP="004537F7">
      <w:r w:rsidRPr="00BD4B7E">
        <w:t>Finally</w:t>
      </w:r>
      <w:r w:rsidR="006B1902" w:rsidRPr="00BD4B7E">
        <w:t>, the luminosity of the source is:</w:t>
      </w:r>
    </w:p>
    <w:p w14:paraId="2362E6D1" w14:textId="367A240B" w:rsidR="006B1902" w:rsidRPr="00BD4B7E" w:rsidRDefault="006B1902" w:rsidP="004537F7">
      <w:pPr>
        <w:pStyle w:val="ListParagraph"/>
        <w:numPr>
          <w:ilvl w:val="0"/>
          <w:numId w:val="37"/>
        </w:numPr>
      </w:pPr>
      <w:r w:rsidRPr="00BD4B7E">
        <w:rPr>
          <w:lang w:eastAsia="en-GB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≈9.31*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Pr="00BD4B7E">
        <w:rPr>
          <w:lang w:eastAsia="en-GB"/>
        </w:rPr>
        <w:t>.</w:t>
      </w:r>
    </w:p>
    <w:p w14:paraId="540F3857" w14:textId="03872FD5" w:rsidR="00D42E36" w:rsidRPr="00BD4B7E" w:rsidRDefault="006B1902" w:rsidP="004537F7">
      <w:pPr>
        <w:pStyle w:val="ListParagraph"/>
        <w:numPr>
          <w:ilvl w:val="0"/>
          <w:numId w:val="37"/>
        </w:numPr>
      </w:pPr>
      <w:r w:rsidRPr="00BD4B7E">
        <w:rPr>
          <w:lang w:eastAsia="en-GB"/>
        </w:rPr>
        <w:t xml:space="preserve">Powerlaw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Pr="00BD4B7E">
        <w:rPr>
          <w:lang w:eastAsia="en-GB"/>
        </w:rPr>
        <w:t>.</w:t>
      </w:r>
    </w:p>
    <w:p w14:paraId="2C976665" w14:textId="71876B59" w:rsidR="006C5276" w:rsidRPr="00BD4B7E" w:rsidRDefault="006C5276" w:rsidP="004537F7">
      <w:pPr>
        <w:rPr>
          <w:rFonts w:eastAsiaTheme="minorEastAsia"/>
        </w:rPr>
      </w:pPr>
      <w:r w:rsidRPr="00BD4B7E">
        <w:t>So,</w:t>
      </w:r>
      <w:r w:rsidR="00184A46" w:rsidRPr="00BD4B7E">
        <w:t xml:space="preserve"> a </w:t>
      </w:r>
      <w:r w:rsidR="00184A46" w:rsidRPr="00BD4B7E">
        <w:rPr>
          <w:bCs/>
        </w:rPr>
        <w:t>luminosity</w:t>
      </w:r>
      <w:r w:rsidR="00184A46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</w:rPr>
        <w:t xml:space="preserve"> regardless of the model.</w:t>
      </w:r>
    </w:p>
    <w:p w14:paraId="036C8B0F" w14:textId="056BAE08" w:rsidR="003827C6" w:rsidRPr="00BD4B7E" w:rsidRDefault="003827C6" w:rsidP="004537F7">
      <w:pPr>
        <w:pStyle w:val="Heading3"/>
      </w:pPr>
      <w:r w:rsidRPr="00BD4B7E">
        <w:t>C-statistic</w:t>
      </w:r>
    </w:p>
    <w:p w14:paraId="437B2A7E" w14:textId="72B594F9" w:rsidR="00D418A4" w:rsidRPr="00BD4B7E" w:rsidRDefault="00D418A4" w:rsidP="004537F7">
      <w:r w:rsidRPr="00BD4B7E">
        <w:t>Finally, the luminosity of the source is:</w:t>
      </w:r>
    </w:p>
    <w:p w14:paraId="4A76625D" w14:textId="4222C42A" w:rsidR="00D418A4" w:rsidRPr="00BD4B7E" w:rsidRDefault="00126014" w:rsidP="004537F7">
      <w:pPr>
        <w:pStyle w:val="ListParagraph"/>
        <w:numPr>
          <w:ilvl w:val="0"/>
          <w:numId w:val="37"/>
        </w:numPr>
      </w:pPr>
      <w:r>
        <w:rPr>
          <w:lang w:eastAsia="en-GB"/>
        </w:rPr>
        <w:t>Apec + Apec</w:t>
      </w:r>
      <w:r w:rsidR="00D418A4"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≈1.39*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D418A4" w:rsidRPr="00BD4B7E">
        <w:rPr>
          <w:lang w:eastAsia="en-GB"/>
        </w:rPr>
        <w:t>.</w:t>
      </w:r>
    </w:p>
    <w:p w14:paraId="3AA86460" w14:textId="52BC5770" w:rsidR="00D418A4" w:rsidRPr="00BD4B7E" w:rsidRDefault="00126014" w:rsidP="004537F7">
      <w:pPr>
        <w:pStyle w:val="ListParagraph"/>
        <w:numPr>
          <w:ilvl w:val="0"/>
          <w:numId w:val="37"/>
        </w:numPr>
      </w:pPr>
      <w:r>
        <w:rPr>
          <w:lang w:eastAsia="en-GB"/>
        </w:rPr>
        <w:t>Apec</w:t>
      </w:r>
      <w:r w:rsidR="00D418A4"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≈1.04*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D418A4" w:rsidRPr="00BD4B7E">
        <w:rPr>
          <w:lang w:eastAsia="en-GB"/>
        </w:rPr>
        <w:t>.</w:t>
      </w:r>
    </w:p>
    <w:p w14:paraId="04B0D358" w14:textId="0C98246B" w:rsidR="00D418A4" w:rsidRPr="00BD4B7E" w:rsidRDefault="00D418A4" w:rsidP="004537F7">
      <w:pPr>
        <w:pStyle w:val="ListParagraph"/>
        <w:numPr>
          <w:ilvl w:val="0"/>
          <w:numId w:val="37"/>
        </w:numPr>
      </w:pPr>
      <w:r w:rsidRPr="00BD4B7E">
        <w:rPr>
          <w:lang w:eastAsia="en-GB"/>
        </w:rPr>
        <w:t xml:space="preserve">Bremsstrahlung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≈1.44*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Pr="00BD4B7E">
        <w:rPr>
          <w:lang w:eastAsia="en-GB"/>
        </w:rPr>
        <w:t>.</w:t>
      </w:r>
    </w:p>
    <w:p w14:paraId="0EA87E76" w14:textId="6FD98956" w:rsidR="00D418A4" w:rsidRPr="00BD4B7E" w:rsidRDefault="00D418A4" w:rsidP="004537F7">
      <w:pPr>
        <w:pStyle w:val="ListParagraph"/>
        <w:numPr>
          <w:ilvl w:val="0"/>
          <w:numId w:val="37"/>
        </w:numPr>
      </w:pPr>
      <w:r w:rsidRPr="00BD4B7E">
        <w:rPr>
          <w:lang w:eastAsia="en-GB"/>
        </w:rPr>
        <w:t xml:space="preserve">Powerlaw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≈1.59*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Pr="00BD4B7E">
        <w:rPr>
          <w:lang w:eastAsia="en-GB"/>
        </w:rPr>
        <w:t>.</w:t>
      </w:r>
    </w:p>
    <w:p w14:paraId="66373EEF" w14:textId="5D9B8B89" w:rsidR="00D418A4" w:rsidRDefault="00D418A4" w:rsidP="004537F7">
      <w:r w:rsidRPr="00BD4B7E">
        <w:t xml:space="preserve">So, a </w:t>
      </w:r>
      <w:r w:rsidRPr="00D314BF">
        <w:rPr>
          <w:bCs/>
        </w:rPr>
        <w:t>luminosity</w:t>
      </w:r>
      <w:r w:rsidRPr="00BD4B7E">
        <w:t xml:space="preserve">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erg/s</m:t>
        </m:r>
      </m:oMath>
      <w:r w:rsidRPr="00BD4B7E">
        <w:t xml:space="preserve"> regardless of the model</w:t>
      </w:r>
      <w:r w:rsidR="00B034FD" w:rsidRPr="00BD4B7E">
        <w:t>; which is coherent with the value found with chi-squared.</w:t>
      </w:r>
    </w:p>
    <w:p w14:paraId="65AA6086" w14:textId="61C1F133" w:rsidR="00884B4A" w:rsidRDefault="00884B4A" w:rsidP="004537F7">
      <w:r>
        <w:t>This luminosity could correspond to:</w:t>
      </w:r>
    </w:p>
    <w:p w14:paraId="613F3C35" w14:textId="76176DD9" w:rsidR="007931D3" w:rsidRPr="00884B4A" w:rsidRDefault="00884B4A" w:rsidP="004537F7">
      <w:pPr>
        <w:pStyle w:val="ListParagraph"/>
        <w:numPr>
          <w:ilvl w:val="0"/>
          <w:numId w:val="46"/>
        </w:numPr>
        <w:rPr>
          <w:lang w:val="en-GB"/>
        </w:rPr>
      </w:pPr>
      <w:r w:rsidRPr="00884B4A">
        <w:rPr>
          <w:lang w:val="en-GB"/>
        </w:rPr>
        <w:t>An a</w:t>
      </w:r>
      <w:r w:rsidR="007931D3" w:rsidRPr="00884B4A">
        <w:rPr>
          <w:lang w:val="en-GB"/>
        </w:rPr>
        <w:t>ctive M stars, flaring</w:t>
      </w:r>
      <w:r>
        <w:rPr>
          <w:lang w:val="en-GB"/>
        </w:rPr>
        <w:t>,</w:t>
      </w:r>
    </w:p>
    <w:p w14:paraId="6D6D3060" w14:textId="0AD7EC48" w:rsidR="007931D3" w:rsidRPr="00884B4A" w:rsidRDefault="00884B4A" w:rsidP="004537F7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 c</w:t>
      </w:r>
      <w:r w:rsidRPr="00884B4A">
        <w:rPr>
          <w:lang w:val="en-GB"/>
        </w:rPr>
        <w:t>ataclysmic variable</w:t>
      </w:r>
      <w:r w:rsidR="007931D3" w:rsidRPr="00884B4A">
        <w:rPr>
          <w:lang w:val="en-GB"/>
        </w:rPr>
        <w:t xml:space="preserve"> in quiescence</w:t>
      </w:r>
      <w:r>
        <w:rPr>
          <w:lang w:val="en-GB"/>
        </w:rPr>
        <w:t>,</w:t>
      </w:r>
    </w:p>
    <w:p w14:paraId="09E6B787" w14:textId="7C1B11A5" w:rsidR="007931D3" w:rsidRPr="00884B4A" w:rsidRDefault="007931D3" w:rsidP="004537F7">
      <w:pPr>
        <w:pStyle w:val="ListParagraph"/>
        <w:numPr>
          <w:ilvl w:val="0"/>
          <w:numId w:val="46"/>
        </w:numPr>
        <w:rPr>
          <w:lang w:val="en-GB"/>
        </w:rPr>
      </w:pPr>
      <w:r w:rsidRPr="00884B4A">
        <w:rPr>
          <w:lang w:val="en-GB"/>
        </w:rPr>
        <w:t>Polars / Intermediate Polars (magnetic CVs)</w:t>
      </w:r>
      <w:r w:rsidR="00884B4A">
        <w:rPr>
          <w:lang w:val="en-GB"/>
        </w:rPr>
        <w:t>,</w:t>
      </w:r>
    </w:p>
    <w:p w14:paraId="2910B379" w14:textId="6D2581D4" w:rsidR="007931D3" w:rsidRPr="00884B4A" w:rsidRDefault="007931D3" w:rsidP="004537F7">
      <w:pPr>
        <w:pStyle w:val="ListParagraph"/>
        <w:numPr>
          <w:ilvl w:val="0"/>
          <w:numId w:val="46"/>
        </w:numPr>
        <w:rPr>
          <w:lang w:val="en-GB"/>
        </w:rPr>
      </w:pPr>
      <w:r w:rsidRPr="00547D7D">
        <w:rPr>
          <w:lang w:val="en-GB"/>
        </w:rPr>
        <w:t>Young pulsars</w:t>
      </w:r>
      <w:r w:rsidRPr="00884B4A">
        <w:rPr>
          <w:lang w:val="en-GB"/>
        </w:rPr>
        <w:t xml:space="preserve"> if in a binary (though this would normally be brighter in X-rays).</w:t>
      </w:r>
    </w:p>
    <w:p w14:paraId="2F28D001" w14:textId="66CE46E5" w:rsidR="00B451CC" w:rsidRPr="00BD4B7E" w:rsidRDefault="00BA2CE8" w:rsidP="004537F7">
      <w:pPr>
        <w:pStyle w:val="Heading1"/>
      </w:pPr>
      <w:r w:rsidRPr="00BD4B7E">
        <w:lastRenderedPageBreak/>
        <w:t>Possible Classifications</w:t>
      </w:r>
    </w:p>
    <w:p w14:paraId="6DE6C57B" w14:textId="77777777" w:rsidR="00503312" w:rsidRDefault="00503312" w:rsidP="00503312">
      <w:pPr>
        <w:pStyle w:val="Heading2"/>
        <w:rPr>
          <w:lang w:val="en-GB"/>
        </w:rPr>
      </w:pPr>
      <w:r w:rsidRPr="00126014">
        <w:rPr>
          <w:lang w:val="en-GB"/>
        </w:rPr>
        <w:t>Active M</w:t>
      </w:r>
      <w:r>
        <w:rPr>
          <w:lang w:val="en-GB"/>
        </w:rPr>
        <w:t>-d</w:t>
      </w:r>
      <w:r w:rsidRPr="00126014">
        <w:rPr>
          <w:lang w:val="en-GB"/>
        </w:rPr>
        <w:t>warf</w:t>
      </w:r>
      <w:r>
        <w:rPr>
          <w:lang w:val="en-GB"/>
        </w:rPr>
        <w:t xml:space="preserve"> (f</w:t>
      </w:r>
      <w:r w:rsidRPr="00126014">
        <w:rPr>
          <w:lang w:val="en-GB"/>
        </w:rPr>
        <w:t>lare Star</w:t>
      </w:r>
      <w:r>
        <w:rPr>
          <w:lang w:val="en-GB"/>
        </w:rPr>
        <w:t>)</w:t>
      </w:r>
    </w:p>
    <w:p w14:paraId="7B892D40" w14:textId="77777777" w:rsidR="00CC0A49" w:rsidRDefault="00CC0A49" w:rsidP="00503312">
      <w:pPr>
        <w:rPr>
          <w:rFonts w:ascii="Open Sans" w:hAnsi="Open Sans" w:cs="Open Sans"/>
          <w:color w:val="0000FF"/>
          <w:sz w:val="18"/>
          <w:szCs w:val="18"/>
        </w:rPr>
      </w:pPr>
      <w:r w:rsidRPr="00CC0A49">
        <w:t>M</w:t>
      </w:r>
      <w:r>
        <w:t>-</w:t>
      </w:r>
      <w:r w:rsidRPr="00CC0A49">
        <w:t>dwarfs are active stars that exhibit variability in chromospheric emission and photometry at short and long timescales, including long cycles that are related to dynamo processes.</w:t>
      </w:r>
      <w:hyperlink r:id="rId12" w:history="1"/>
    </w:p>
    <w:p w14:paraId="6E0E69EE" w14:textId="1C0463B4" w:rsidR="00CC0A49" w:rsidRDefault="00CC0A49" w:rsidP="00503312">
      <w:pPr>
        <w:rPr>
          <w:lang w:val="en-GB"/>
        </w:rPr>
      </w:pPr>
      <w:hyperlink r:id="rId13" w:history="1">
        <w:r w:rsidRPr="007D3985">
          <w:rPr>
            <w:rStyle w:val="Hyperlink"/>
            <w:lang w:val="en-GB"/>
          </w:rPr>
          <w:t>https://arxiv.org/abs/2303.03998</w:t>
        </w:r>
      </w:hyperlink>
      <w:r>
        <w:rPr>
          <w:lang w:val="en-GB"/>
        </w:rPr>
        <w:t xml:space="preserve"> </w:t>
      </w:r>
    </w:p>
    <w:p w14:paraId="4932DF97" w14:textId="37FF439D" w:rsidR="00503312" w:rsidRPr="00CC0A49" w:rsidRDefault="00503312" w:rsidP="00503312">
      <w:pPr>
        <w:rPr>
          <w:rFonts w:ascii="Open Sans" w:hAnsi="Open Sans" w:cs="Open Sans"/>
          <w:color w:val="0000FF"/>
          <w:sz w:val="18"/>
          <w:szCs w:val="18"/>
        </w:rPr>
      </w:pPr>
      <w:r w:rsidRPr="00636A5C">
        <w:rPr>
          <w:lang w:val="en-GB"/>
        </w:rPr>
        <w:t>Strong</w:t>
      </w:r>
      <w:r>
        <w:rPr>
          <w:lang w:val="en-GB"/>
        </w:rPr>
        <w:t>est</w:t>
      </w:r>
      <w:r w:rsidRPr="00636A5C">
        <w:rPr>
          <w:lang w:val="en-GB"/>
        </w:rPr>
        <w:t xml:space="preserve"> candidate due to:</w:t>
      </w:r>
    </w:p>
    <w:p w14:paraId="3FB890E0" w14:textId="77777777" w:rsidR="00503312" w:rsidRPr="002176F0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proofErr w:type="spellStart"/>
      <w:r>
        <w:rPr>
          <w:lang w:val="en-GB"/>
        </w:rPr>
        <w:t>Simbad</w:t>
      </w:r>
      <w:proofErr w:type="spellEnd"/>
      <w:r w:rsidRPr="000E70DD">
        <w:rPr>
          <w:lang w:val="en-GB"/>
        </w:rPr>
        <w:t xml:space="preserve"> </w:t>
      </w:r>
      <w:r>
        <w:rPr>
          <w:lang w:val="en-GB"/>
        </w:rPr>
        <w:t>identification</w:t>
      </w:r>
      <w:r w:rsidRPr="000E70DD">
        <w:rPr>
          <w:lang w:val="en-GB"/>
        </w:rPr>
        <w:t xml:space="preserve"> as</w:t>
      </w:r>
      <w:r>
        <w:rPr>
          <w:lang w:val="en-GB"/>
        </w:rPr>
        <w:t xml:space="preserve"> </w:t>
      </w:r>
      <w:r>
        <w:rPr>
          <w:lang w:val="en-GB"/>
        </w:rPr>
        <w:tab/>
        <w:t>a</w:t>
      </w:r>
      <w:r w:rsidRPr="000E70DD">
        <w:rPr>
          <w:lang w:val="en-GB"/>
        </w:rPr>
        <w:t xml:space="preserve"> star</w:t>
      </w:r>
      <w:r>
        <w:rPr>
          <w:lang w:val="en-GB"/>
        </w:rPr>
        <w:t>,</w:t>
      </w:r>
    </w:p>
    <w:p w14:paraId="269AC63B" w14:textId="3C43B821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126014">
        <w:rPr>
          <w:lang w:val="en-GB"/>
        </w:rPr>
        <w:t>Multiwavelength detection</w:t>
      </w:r>
    </w:p>
    <w:p w14:paraId="1AB38BA5" w14:textId="77777777" w:rsidR="00503312" w:rsidRPr="00C541F9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>
        <w:t xml:space="preserve">Publication from </w:t>
      </w:r>
      <w:r w:rsidRPr="00BD4B7E">
        <w:t>Kado-Fong, E.</w:t>
      </w:r>
      <w:r w:rsidRPr="00BD4B7E">
        <w:rPr>
          <w:b/>
          <w:bCs/>
        </w:rPr>
        <w:t xml:space="preserve"> </w:t>
      </w:r>
      <w:r w:rsidRPr="00BD4B7E">
        <w:t>et al</w:t>
      </w:r>
      <w:r>
        <w:t>.</w:t>
      </w:r>
      <w:r w:rsidRPr="00AC7D43">
        <w:t xml:space="preserve"> </w:t>
      </w:r>
      <w:r w:rsidRPr="00BD4B7E">
        <w:t>M Dwarf Activity in the Pan-STARRS1 Medium-Deep Survey: First Catalog and Rotation Periods, December 2016</w:t>
      </w:r>
      <w:r>
        <w:t>,</w:t>
      </w:r>
    </w:p>
    <w:p w14:paraId="28E48A73" w14:textId="0EC40E99" w:rsidR="00C541F9" w:rsidRDefault="00C541F9" w:rsidP="00503312">
      <w:pPr>
        <w:pStyle w:val="ListParagraph"/>
        <w:numPr>
          <w:ilvl w:val="0"/>
          <w:numId w:val="52"/>
        </w:numPr>
        <w:rPr>
          <w:lang w:val="en-GB"/>
        </w:rPr>
      </w:pPr>
      <w:r>
        <w:t>Long term variability (STONKS alert document),</w:t>
      </w:r>
    </w:p>
    <w:p w14:paraId="7500F3FB" w14:textId="77777777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0E70DD">
        <w:rPr>
          <w:lang w:val="en-GB"/>
        </w:rPr>
        <w:t>Bremsstrahlung</w:t>
      </w:r>
      <w:r>
        <w:rPr>
          <w:lang w:val="en-GB"/>
        </w:rPr>
        <w:t>, Apec (only with C-statistic) and Powerlaw fit,</w:t>
      </w:r>
    </w:p>
    <w:p w14:paraId="409CE97B" w14:textId="77777777" w:rsidR="00503312" w:rsidRPr="00581268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0E70DD">
        <w:rPr>
          <w:lang w:val="en-GB"/>
        </w:rPr>
        <w:t>Soft powerlaw index and/or thermal emission</w:t>
      </w:r>
      <w:r>
        <w:rPr>
          <w:lang w:val="en-GB"/>
        </w:rPr>
        <w:t>,</w:t>
      </w:r>
    </w:p>
    <w:p w14:paraId="5EB5F2EA" w14:textId="77777777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403CEB">
        <w:rPr>
          <w:lang w:val="en-GB"/>
        </w:rPr>
        <w:t>Low-to-moderate absorption</w:t>
      </w:r>
      <w:r>
        <w:rPr>
          <w:lang w:val="en-GB"/>
        </w:rPr>
        <w:t>,</w:t>
      </w:r>
    </w:p>
    <w:p w14:paraId="43720CF6" w14:textId="72DE472F" w:rsidR="00766FD3" w:rsidRPr="00321F95" w:rsidRDefault="00766FD3" w:rsidP="00503312">
      <w:pPr>
        <w:pStyle w:val="ListParagraph"/>
        <w:numPr>
          <w:ilvl w:val="0"/>
          <w:numId w:val="52"/>
        </w:numPr>
        <w:rPr>
          <w:lang w:val="en-GB"/>
        </w:rPr>
      </w:pPr>
      <w:r>
        <w:rPr>
          <w:lang w:val="en-GB"/>
        </w:rPr>
        <w:t>Galactic source,</w:t>
      </w:r>
    </w:p>
    <w:p w14:paraId="0534F60B" w14:textId="77777777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0E70DD">
        <w:rPr>
          <w:lang w:val="en-GB"/>
        </w:rPr>
        <w:t>Low X-ray flux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-14</m:t>
            </m:r>
          </m:sup>
        </m:sSup>
        <m:r>
          <w:rPr>
            <w:rFonts w:ascii="Cambria Math" w:hAnsi="Cambria Math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/s</m:t>
        </m:r>
      </m:oMath>
      <w:r>
        <w:rPr>
          <w:lang w:val="en-GB"/>
        </w:rPr>
        <w:t>,</w:t>
      </w:r>
    </w:p>
    <w:p w14:paraId="5BCFC136" w14:textId="29AB1DCB" w:rsidR="00503312" w:rsidRDefault="00503312" w:rsidP="00503312">
      <w:pPr>
        <w:pStyle w:val="ListParagraph"/>
        <w:numPr>
          <w:ilvl w:val="0"/>
          <w:numId w:val="52"/>
        </w:numPr>
        <w:rPr>
          <w:lang w:val="en-GB"/>
        </w:rPr>
      </w:pPr>
      <w:r w:rsidRPr="000E70DD">
        <w:t xml:space="preserve">X-ray to optical flux ratio </w:t>
      </w:r>
      <w:r w:rsidRPr="000E70DD">
        <w:rPr>
          <w:lang w:val="en-GB"/>
        </w:rPr>
        <w:t xml:space="preserve">and </w:t>
      </w:r>
      <w:r>
        <w:rPr>
          <w:lang w:val="en-GB"/>
        </w:rPr>
        <w:t>luminosity</w:t>
      </w:r>
      <w:r w:rsidRPr="000E70DD">
        <w:rPr>
          <w:lang w:val="en-GB"/>
        </w:rPr>
        <w:t xml:space="preserve"> values match flaring M</w:t>
      </w:r>
      <w:r w:rsidR="006D63E0">
        <w:rPr>
          <w:lang w:val="en-GB"/>
        </w:rPr>
        <w:t>-</w:t>
      </w:r>
      <w:r w:rsidRPr="000E70DD">
        <w:rPr>
          <w:lang w:val="en-GB"/>
        </w:rPr>
        <w:t>dwarfs.</w:t>
      </w:r>
    </w:p>
    <w:p w14:paraId="4B3FE952" w14:textId="007696E3" w:rsidR="00503312" w:rsidRDefault="00503312" w:rsidP="004537F7">
      <w:pPr>
        <w:rPr>
          <w:lang w:val="en-GB"/>
        </w:rPr>
      </w:pPr>
      <w:r>
        <w:rPr>
          <w:lang w:val="en-GB"/>
        </w:rPr>
        <w:t xml:space="preserve">However, </w:t>
      </w:r>
      <w:r w:rsidR="004F3941">
        <w:rPr>
          <w:lang w:val="en-GB"/>
        </w:rPr>
        <w:t xml:space="preserve">if </w:t>
      </w:r>
      <w:r w:rsidRPr="0043162B">
        <w:rPr>
          <w:lang w:val="en-GB"/>
        </w:rPr>
        <w:t xml:space="preserve">the </w:t>
      </w:r>
      <w:r w:rsidR="004F3941">
        <w:rPr>
          <w:lang w:val="en-GB"/>
        </w:rPr>
        <w:t xml:space="preserve">short </w:t>
      </w:r>
      <w:r w:rsidRPr="0043162B">
        <w:rPr>
          <w:lang w:val="en-GB"/>
        </w:rPr>
        <w:t>periodicity</w:t>
      </w:r>
      <w:r w:rsidR="004F3941">
        <w:rPr>
          <w:lang w:val="en-GB"/>
        </w:rPr>
        <w:t xml:space="preserve"> we found is actually</w:t>
      </w:r>
      <w:r w:rsidRPr="0043162B">
        <w:rPr>
          <w:lang w:val="en-GB"/>
        </w:rPr>
        <w:t xml:space="preserve"> </w:t>
      </w:r>
      <w:r w:rsidR="004F3941">
        <w:rPr>
          <w:lang w:val="en-GB"/>
        </w:rPr>
        <w:t>right, therefore it would</w:t>
      </w:r>
      <w:r w:rsidRPr="0043162B">
        <w:rPr>
          <w:lang w:val="en-GB"/>
        </w:rPr>
        <w:t xml:space="preserve"> not </w:t>
      </w:r>
      <w:r w:rsidR="004F3941">
        <w:rPr>
          <w:lang w:val="en-GB"/>
        </w:rPr>
        <w:t xml:space="preserve">be </w:t>
      </w:r>
      <w:r w:rsidRPr="0043162B">
        <w:rPr>
          <w:lang w:val="en-GB"/>
        </w:rPr>
        <w:t>typical for flares or rotation of M dwarfs (which is hours to days)</w:t>
      </w:r>
      <w:r w:rsidR="004F3941">
        <w:rPr>
          <w:lang w:val="en-GB"/>
        </w:rPr>
        <w:t>.</w:t>
      </w:r>
    </w:p>
    <w:p w14:paraId="0EFBB365" w14:textId="7B1E9E42" w:rsidR="007C7F15" w:rsidRPr="00D412BE" w:rsidRDefault="007C7F15" w:rsidP="004537F7">
      <w:pPr>
        <w:rPr>
          <w:lang w:val="en-GB"/>
        </w:rPr>
      </w:pPr>
      <w:hyperlink r:id="rId14" w:history="1">
        <w:r w:rsidRPr="007D3985">
          <w:rPr>
            <w:rStyle w:val="Hyperlink"/>
            <w:lang w:val="en-GB"/>
          </w:rPr>
          <w:t>https://iopscience.iop.org/article/10.3847/1538-3881/acd6a2/pdf</w:t>
        </w:r>
      </w:hyperlink>
      <w:r>
        <w:rPr>
          <w:lang w:val="en-GB"/>
        </w:rPr>
        <w:t xml:space="preserve"> </w:t>
      </w:r>
    </w:p>
    <w:p w14:paraId="13600CBB" w14:textId="1D44A56C" w:rsidR="00126014" w:rsidRPr="00126014" w:rsidRDefault="00126014" w:rsidP="004537F7">
      <w:pPr>
        <w:pStyle w:val="Heading2"/>
        <w:rPr>
          <w:lang w:val="en-GB"/>
        </w:rPr>
      </w:pPr>
      <w:r w:rsidRPr="00126014">
        <w:rPr>
          <w:lang w:val="en-GB"/>
        </w:rPr>
        <w:t>Cataclysmic Variable (CV)</w:t>
      </w:r>
    </w:p>
    <w:p w14:paraId="3DE08BD5" w14:textId="27CBB5F2" w:rsidR="00126014" w:rsidRDefault="00D36AB8" w:rsidP="004537F7">
      <w:pPr>
        <w:rPr>
          <w:lang w:val="en-GB"/>
        </w:rPr>
      </w:pPr>
      <w:r>
        <w:rPr>
          <w:lang w:val="en-GB"/>
        </w:rPr>
        <w:t>Also</w:t>
      </w:r>
      <w:r w:rsidR="00DB2B17">
        <w:rPr>
          <w:lang w:val="en-GB"/>
        </w:rPr>
        <w:t>,</w:t>
      </w:r>
      <w:r w:rsidR="00B36CE2">
        <w:rPr>
          <w:lang w:val="en-GB"/>
        </w:rPr>
        <w:t xml:space="preserve"> </w:t>
      </w:r>
      <w:r w:rsidR="00126014" w:rsidRPr="00126014">
        <w:rPr>
          <w:lang w:val="en-GB"/>
        </w:rPr>
        <w:t>candidate</w:t>
      </w:r>
      <w:r w:rsidR="00B36CE2">
        <w:rPr>
          <w:lang w:val="en-GB"/>
        </w:rPr>
        <w:t xml:space="preserve"> (</w:t>
      </w:r>
      <w:r w:rsidR="008A211D">
        <w:rPr>
          <w:lang w:val="en-GB"/>
        </w:rPr>
        <w:t>not</w:t>
      </w:r>
      <w:r w:rsidR="00B36CE2">
        <w:rPr>
          <w:lang w:val="en-GB"/>
        </w:rPr>
        <w:t xml:space="preserve"> strong</w:t>
      </w:r>
      <w:r w:rsidR="008A211D">
        <w:rPr>
          <w:lang w:val="en-GB"/>
        </w:rPr>
        <w:t xml:space="preserve"> candidate at all but why not</w:t>
      </w:r>
      <w:r w:rsidR="00B36CE2">
        <w:rPr>
          <w:lang w:val="en-GB"/>
        </w:rPr>
        <w:t>)</w:t>
      </w:r>
      <w:r w:rsidR="00126014" w:rsidRPr="00126014">
        <w:rPr>
          <w:lang w:val="en-GB"/>
        </w:rPr>
        <w:t xml:space="preserve"> due to:</w:t>
      </w:r>
    </w:p>
    <w:p w14:paraId="7BFEDB5E" w14:textId="6C7E16F5" w:rsidR="00126014" w:rsidRDefault="00126014" w:rsidP="004537F7">
      <w:pPr>
        <w:pStyle w:val="ListParagraph"/>
        <w:numPr>
          <w:ilvl w:val="0"/>
          <w:numId w:val="51"/>
        </w:numPr>
        <w:rPr>
          <w:lang w:val="en-GB"/>
        </w:rPr>
      </w:pPr>
      <w:r w:rsidRPr="00126014">
        <w:rPr>
          <w:lang w:val="en-GB"/>
        </w:rPr>
        <w:t>Short periodicity</w:t>
      </w:r>
      <w:r w:rsidR="008A211D">
        <w:rPr>
          <w:lang w:val="en-GB"/>
        </w:rPr>
        <w:t xml:space="preserve"> of </w:t>
      </w:r>
      <m:oMath>
        <m:r>
          <w:rPr>
            <w:rFonts w:ascii="Cambria Math" w:hAnsi="Cambria Math"/>
            <w:lang w:val="en-GB"/>
          </w:rPr>
          <m:t>~0.3 s</m:t>
        </m:r>
      </m:oMath>
      <w:r w:rsidR="008A211D">
        <w:rPr>
          <w:rFonts w:eastAsiaTheme="minorEastAsia"/>
          <w:lang w:val="en-GB"/>
        </w:rPr>
        <w:t xml:space="preserve"> (but the results are not really reliable)</w:t>
      </w:r>
      <w:r w:rsidRPr="00126014">
        <w:rPr>
          <w:lang w:val="en-GB"/>
        </w:rPr>
        <w:t>,</w:t>
      </w:r>
    </w:p>
    <w:p w14:paraId="3B30E316" w14:textId="77777777" w:rsidR="00126014" w:rsidRDefault="00126014" w:rsidP="004537F7">
      <w:pPr>
        <w:pStyle w:val="ListParagraph"/>
        <w:numPr>
          <w:ilvl w:val="0"/>
          <w:numId w:val="51"/>
        </w:numPr>
        <w:rPr>
          <w:lang w:val="en-GB"/>
        </w:rPr>
      </w:pPr>
      <w:r w:rsidRPr="00126014">
        <w:rPr>
          <w:lang w:val="en-GB"/>
        </w:rPr>
        <w:t>Multiwavelength detection,</w:t>
      </w:r>
    </w:p>
    <w:p w14:paraId="5DA5EF1C" w14:textId="77777777" w:rsidR="00636A5C" w:rsidRDefault="00636A5C" w:rsidP="00636A5C">
      <w:pPr>
        <w:pStyle w:val="ListParagraph"/>
        <w:numPr>
          <w:ilvl w:val="0"/>
          <w:numId w:val="51"/>
        </w:numPr>
        <w:rPr>
          <w:lang w:val="en-GB"/>
        </w:rPr>
      </w:pPr>
      <w:r w:rsidRPr="000E70DD">
        <w:rPr>
          <w:lang w:val="en-GB"/>
        </w:rPr>
        <w:t>Bremsstrahlung</w:t>
      </w:r>
      <w:r>
        <w:rPr>
          <w:lang w:val="en-GB"/>
        </w:rPr>
        <w:t>, Apec (only with C-statistic) and Powerlaw fit,</w:t>
      </w:r>
    </w:p>
    <w:p w14:paraId="3AA817CD" w14:textId="086E7AD1" w:rsidR="00636A5C" w:rsidRDefault="00636A5C" w:rsidP="00636A5C">
      <w:pPr>
        <w:pStyle w:val="ListParagraph"/>
        <w:numPr>
          <w:ilvl w:val="0"/>
          <w:numId w:val="51"/>
        </w:numPr>
        <w:rPr>
          <w:lang w:val="en-GB"/>
        </w:rPr>
      </w:pPr>
      <w:r w:rsidRPr="00403CEB">
        <w:rPr>
          <w:lang w:val="en-GB"/>
        </w:rPr>
        <w:t>Low-to-moderate absorption.</w:t>
      </w:r>
    </w:p>
    <w:p w14:paraId="2B435DF6" w14:textId="014A722E" w:rsidR="00766FD3" w:rsidRPr="00636A5C" w:rsidRDefault="00766FD3" w:rsidP="00636A5C">
      <w:pPr>
        <w:pStyle w:val="ListParagraph"/>
        <w:numPr>
          <w:ilvl w:val="0"/>
          <w:numId w:val="51"/>
        </w:numPr>
        <w:rPr>
          <w:lang w:val="en-GB"/>
        </w:rPr>
      </w:pPr>
      <w:r>
        <w:rPr>
          <w:lang w:val="en-GB"/>
        </w:rPr>
        <w:t>Galactic source,</w:t>
      </w:r>
    </w:p>
    <w:p w14:paraId="681AB2A4" w14:textId="353AD0D5" w:rsidR="00B36CE2" w:rsidRPr="00B36CE2" w:rsidRDefault="00A10CBB" w:rsidP="00B36CE2">
      <w:pPr>
        <w:pStyle w:val="ListParagraph"/>
        <w:numPr>
          <w:ilvl w:val="0"/>
          <w:numId w:val="51"/>
        </w:numPr>
        <w:rPr>
          <w:lang w:val="en-GB"/>
        </w:rPr>
      </w:pPr>
      <w:r>
        <w:rPr>
          <w:rFonts w:eastAsiaTheme="minorEastAsia"/>
          <w:lang w:val="en-GB"/>
        </w:rPr>
        <w:t>X-ray l</w:t>
      </w:r>
      <w:r w:rsidR="00012C53">
        <w:rPr>
          <w:rFonts w:eastAsiaTheme="minorEastAsia"/>
          <w:lang w:val="en-GB"/>
        </w:rPr>
        <w:t xml:space="preserve">uminosity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≈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30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>erg</m:t>
        </m:r>
        <m:r>
          <m:rPr>
            <m:sty m:val="p"/>
          </m:rPr>
          <w:rPr>
            <w:rFonts w:ascii="Cambria Math" w:hAnsi="Cambria Math"/>
            <w:lang w:val="en-GB"/>
          </w:rPr>
          <m:t>/</m:t>
        </m:r>
        <m:r>
          <w:rPr>
            <w:rFonts w:ascii="Cambria Math" w:hAnsi="Cambria Math"/>
            <w:lang w:val="en-GB"/>
          </w:rPr>
          <m:t>s</m:t>
        </m:r>
      </m:oMath>
      <w:r w:rsidR="00092E5C">
        <w:rPr>
          <w:lang w:val="en-GB"/>
        </w:rPr>
        <w:t>.</w:t>
      </w:r>
    </w:p>
    <w:sectPr w:rsidR="00B36CE2" w:rsidRPr="00B36CE2" w:rsidSect="007B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CBA"/>
    <w:multiLevelType w:val="multilevel"/>
    <w:tmpl w:val="B90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1E2E"/>
    <w:multiLevelType w:val="multilevel"/>
    <w:tmpl w:val="FC4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67FE"/>
    <w:multiLevelType w:val="multilevel"/>
    <w:tmpl w:val="AD1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83DEE"/>
    <w:multiLevelType w:val="hybridMultilevel"/>
    <w:tmpl w:val="0F5CC33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61B39"/>
    <w:multiLevelType w:val="multilevel"/>
    <w:tmpl w:val="02E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C53CB"/>
    <w:multiLevelType w:val="hybridMultilevel"/>
    <w:tmpl w:val="99444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E71B6"/>
    <w:multiLevelType w:val="multilevel"/>
    <w:tmpl w:val="56A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2748A"/>
    <w:multiLevelType w:val="hybridMultilevel"/>
    <w:tmpl w:val="68CA8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00665"/>
    <w:multiLevelType w:val="multilevel"/>
    <w:tmpl w:val="1CC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A7786"/>
    <w:multiLevelType w:val="multilevel"/>
    <w:tmpl w:val="5444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14DE6"/>
    <w:multiLevelType w:val="hybridMultilevel"/>
    <w:tmpl w:val="627A4E4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C5217"/>
    <w:multiLevelType w:val="hybridMultilevel"/>
    <w:tmpl w:val="437EA21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F7797"/>
    <w:multiLevelType w:val="hybridMultilevel"/>
    <w:tmpl w:val="763A3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7E2644"/>
    <w:multiLevelType w:val="hybridMultilevel"/>
    <w:tmpl w:val="7144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A7395"/>
    <w:multiLevelType w:val="hybridMultilevel"/>
    <w:tmpl w:val="C490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454D8"/>
    <w:multiLevelType w:val="hybridMultilevel"/>
    <w:tmpl w:val="499EA11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86B4A"/>
    <w:multiLevelType w:val="multilevel"/>
    <w:tmpl w:val="74A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FB4D87"/>
    <w:multiLevelType w:val="hybridMultilevel"/>
    <w:tmpl w:val="FB28F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E40448"/>
    <w:multiLevelType w:val="hybridMultilevel"/>
    <w:tmpl w:val="BA862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2C76"/>
    <w:multiLevelType w:val="hybridMultilevel"/>
    <w:tmpl w:val="CAA48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022FDB"/>
    <w:multiLevelType w:val="hybridMultilevel"/>
    <w:tmpl w:val="6526C78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A61788"/>
    <w:multiLevelType w:val="hybridMultilevel"/>
    <w:tmpl w:val="4372D314"/>
    <w:lvl w:ilvl="0" w:tplc="36AAAA60"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 w15:restartNumberingAfterBreak="0">
    <w:nsid w:val="21AD1EF1"/>
    <w:multiLevelType w:val="hybridMultilevel"/>
    <w:tmpl w:val="61AC663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3386A"/>
    <w:multiLevelType w:val="hybridMultilevel"/>
    <w:tmpl w:val="EB629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01DE0"/>
    <w:multiLevelType w:val="hybridMultilevel"/>
    <w:tmpl w:val="ADA04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073263"/>
    <w:multiLevelType w:val="multilevel"/>
    <w:tmpl w:val="5E0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7B0768"/>
    <w:multiLevelType w:val="hybridMultilevel"/>
    <w:tmpl w:val="C58655EE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C4786D"/>
    <w:multiLevelType w:val="hybridMultilevel"/>
    <w:tmpl w:val="7C3EC662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4735D"/>
    <w:multiLevelType w:val="hybridMultilevel"/>
    <w:tmpl w:val="0E60B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3D39BC"/>
    <w:multiLevelType w:val="hybridMultilevel"/>
    <w:tmpl w:val="8D44D1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4E02BBB"/>
    <w:multiLevelType w:val="hybridMultilevel"/>
    <w:tmpl w:val="A56001F6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664776"/>
    <w:multiLevelType w:val="hybridMultilevel"/>
    <w:tmpl w:val="7DB29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B15C4F"/>
    <w:multiLevelType w:val="multilevel"/>
    <w:tmpl w:val="0E0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86445"/>
    <w:multiLevelType w:val="multilevel"/>
    <w:tmpl w:val="F4E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F64981"/>
    <w:multiLevelType w:val="multilevel"/>
    <w:tmpl w:val="3DE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2657D"/>
    <w:multiLevelType w:val="hybridMultilevel"/>
    <w:tmpl w:val="63A2978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4356C3"/>
    <w:multiLevelType w:val="hybridMultilevel"/>
    <w:tmpl w:val="96687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260CF3"/>
    <w:multiLevelType w:val="hybridMultilevel"/>
    <w:tmpl w:val="FEC0C95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AF5E3D"/>
    <w:multiLevelType w:val="hybridMultilevel"/>
    <w:tmpl w:val="3CFA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57E37"/>
    <w:multiLevelType w:val="multilevel"/>
    <w:tmpl w:val="A83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CC6E20"/>
    <w:multiLevelType w:val="hybridMultilevel"/>
    <w:tmpl w:val="C4D6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916C54"/>
    <w:multiLevelType w:val="multilevel"/>
    <w:tmpl w:val="623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2D4750A"/>
    <w:multiLevelType w:val="hybridMultilevel"/>
    <w:tmpl w:val="86E80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374601"/>
    <w:multiLevelType w:val="hybridMultilevel"/>
    <w:tmpl w:val="92207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3261C6"/>
    <w:multiLevelType w:val="hybridMultilevel"/>
    <w:tmpl w:val="874E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634E4"/>
    <w:multiLevelType w:val="hybridMultilevel"/>
    <w:tmpl w:val="79AC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45205E"/>
    <w:multiLevelType w:val="hybridMultilevel"/>
    <w:tmpl w:val="BC1C0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B27D2F"/>
    <w:multiLevelType w:val="hybridMultilevel"/>
    <w:tmpl w:val="FC4ED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667831"/>
    <w:multiLevelType w:val="multilevel"/>
    <w:tmpl w:val="927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781CA6"/>
    <w:multiLevelType w:val="multilevel"/>
    <w:tmpl w:val="842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EC6FF7"/>
    <w:multiLevelType w:val="hybridMultilevel"/>
    <w:tmpl w:val="3A786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0909B9"/>
    <w:multiLevelType w:val="hybridMultilevel"/>
    <w:tmpl w:val="44A268CE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9463D4"/>
    <w:multiLevelType w:val="hybridMultilevel"/>
    <w:tmpl w:val="4DB0B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E8737F"/>
    <w:multiLevelType w:val="multilevel"/>
    <w:tmpl w:val="423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1B21A8"/>
    <w:multiLevelType w:val="hybridMultilevel"/>
    <w:tmpl w:val="69266E1C"/>
    <w:lvl w:ilvl="0" w:tplc="36AAAA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D1E2309"/>
    <w:multiLevelType w:val="multilevel"/>
    <w:tmpl w:val="B38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1F281E"/>
    <w:multiLevelType w:val="hybridMultilevel"/>
    <w:tmpl w:val="940C1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36348A"/>
    <w:multiLevelType w:val="hybridMultilevel"/>
    <w:tmpl w:val="AF246CB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B12793"/>
    <w:multiLevelType w:val="hybridMultilevel"/>
    <w:tmpl w:val="2AE62B9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09207D"/>
    <w:multiLevelType w:val="hybridMultilevel"/>
    <w:tmpl w:val="4A52A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ED63CC"/>
    <w:multiLevelType w:val="hybridMultilevel"/>
    <w:tmpl w:val="AA502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DA12A1"/>
    <w:multiLevelType w:val="hybridMultilevel"/>
    <w:tmpl w:val="BE22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FE408B"/>
    <w:multiLevelType w:val="hybridMultilevel"/>
    <w:tmpl w:val="BCFA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D10D62"/>
    <w:multiLevelType w:val="hybridMultilevel"/>
    <w:tmpl w:val="50A66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7A7B69"/>
    <w:multiLevelType w:val="multilevel"/>
    <w:tmpl w:val="8B2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966FE4"/>
    <w:multiLevelType w:val="hybridMultilevel"/>
    <w:tmpl w:val="9EDA9F0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6E7DD9"/>
    <w:multiLevelType w:val="multilevel"/>
    <w:tmpl w:val="9E8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A81088"/>
    <w:multiLevelType w:val="hybridMultilevel"/>
    <w:tmpl w:val="EAAA0F62"/>
    <w:lvl w:ilvl="0" w:tplc="36AAAA60"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8" w15:restartNumberingAfterBreak="0">
    <w:nsid w:val="786F7DCE"/>
    <w:multiLevelType w:val="multilevel"/>
    <w:tmpl w:val="53B8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F52779"/>
    <w:multiLevelType w:val="hybridMultilevel"/>
    <w:tmpl w:val="EBE2D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AE619D0"/>
    <w:multiLevelType w:val="hybridMultilevel"/>
    <w:tmpl w:val="AA2E43F6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394E2E"/>
    <w:multiLevelType w:val="hybridMultilevel"/>
    <w:tmpl w:val="0F94DEB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D77E09"/>
    <w:multiLevelType w:val="multilevel"/>
    <w:tmpl w:val="E33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FF72C4"/>
    <w:multiLevelType w:val="hybridMultilevel"/>
    <w:tmpl w:val="30FA3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EC705F"/>
    <w:multiLevelType w:val="multilevel"/>
    <w:tmpl w:val="765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43261">
    <w:abstractNumId w:val="31"/>
  </w:num>
  <w:num w:numId="2" w16cid:durableId="294794497">
    <w:abstractNumId w:val="70"/>
  </w:num>
  <w:num w:numId="3" w16cid:durableId="1944074807">
    <w:abstractNumId w:val="15"/>
  </w:num>
  <w:num w:numId="4" w16cid:durableId="637342828">
    <w:abstractNumId w:val="22"/>
  </w:num>
  <w:num w:numId="5" w16cid:durableId="1820150218">
    <w:abstractNumId w:val="8"/>
  </w:num>
  <w:num w:numId="6" w16cid:durableId="1730422997">
    <w:abstractNumId w:val="2"/>
  </w:num>
  <w:num w:numId="7" w16cid:durableId="591013806">
    <w:abstractNumId w:val="39"/>
  </w:num>
  <w:num w:numId="8" w16cid:durableId="680819105">
    <w:abstractNumId w:val="4"/>
  </w:num>
  <w:num w:numId="9" w16cid:durableId="871726486">
    <w:abstractNumId w:val="68"/>
  </w:num>
  <w:num w:numId="10" w16cid:durableId="615412153">
    <w:abstractNumId w:val="49"/>
  </w:num>
  <w:num w:numId="11" w16cid:durableId="1637904549">
    <w:abstractNumId w:val="9"/>
  </w:num>
  <w:num w:numId="12" w16cid:durableId="65806471">
    <w:abstractNumId w:val="25"/>
  </w:num>
  <w:num w:numId="13" w16cid:durableId="1477256491">
    <w:abstractNumId w:val="24"/>
  </w:num>
  <w:num w:numId="14" w16cid:durableId="195042700">
    <w:abstractNumId w:val="30"/>
  </w:num>
  <w:num w:numId="15" w16cid:durableId="717438925">
    <w:abstractNumId w:val="54"/>
  </w:num>
  <w:num w:numId="16" w16cid:durableId="1686133116">
    <w:abstractNumId w:val="27"/>
  </w:num>
  <w:num w:numId="17" w16cid:durableId="185213437">
    <w:abstractNumId w:val="20"/>
  </w:num>
  <w:num w:numId="18" w16cid:durableId="1146045334">
    <w:abstractNumId w:val="10"/>
  </w:num>
  <w:num w:numId="19" w16cid:durableId="1021055133">
    <w:abstractNumId w:val="11"/>
  </w:num>
  <w:num w:numId="20" w16cid:durableId="403647019">
    <w:abstractNumId w:val="58"/>
  </w:num>
  <w:num w:numId="21" w16cid:durableId="823662446">
    <w:abstractNumId w:val="3"/>
  </w:num>
  <w:num w:numId="22" w16cid:durableId="1103451180">
    <w:abstractNumId w:val="51"/>
  </w:num>
  <w:num w:numId="23" w16cid:durableId="2085830178">
    <w:abstractNumId w:val="57"/>
  </w:num>
  <w:num w:numId="24" w16cid:durableId="332415510">
    <w:abstractNumId w:val="71"/>
  </w:num>
  <w:num w:numId="25" w16cid:durableId="1756441373">
    <w:abstractNumId w:val="37"/>
  </w:num>
  <w:num w:numId="26" w16cid:durableId="1218052520">
    <w:abstractNumId w:val="35"/>
  </w:num>
  <w:num w:numId="27" w16cid:durableId="1788887966">
    <w:abstractNumId w:val="46"/>
  </w:num>
  <w:num w:numId="28" w16cid:durableId="1054964910">
    <w:abstractNumId w:val="61"/>
  </w:num>
  <w:num w:numId="29" w16cid:durableId="1306080663">
    <w:abstractNumId w:val="17"/>
  </w:num>
  <w:num w:numId="30" w16cid:durableId="481509542">
    <w:abstractNumId w:val="60"/>
  </w:num>
  <w:num w:numId="31" w16cid:durableId="825128978">
    <w:abstractNumId w:val="12"/>
  </w:num>
  <w:num w:numId="32" w16cid:durableId="107093662">
    <w:abstractNumId w:val="38"/>
  </w:num>
  <w:num w:numId="33" w16cid:durableId="1973098335">
    <w:abstractNumId w:val="40"/>
  </w:num>
  <w:num w:numId="34" w16cid:durableId="158010395">
    <w:abstractNumId w:val="21"/>
  </w:num>
  <w:num w:numId="35" w16cid:durableId="1810899502">
    <w:abstractNumId w:val="67"/>
  </w:num>
  <w:num w:numId="36" w16cid:durableId="2030443963">
    <w:abstractNumId w:val="52"/>
  </w:num>
  <w:num w:numId="37" w16cid:durableId="1899851729">
    <w:abstractNumId w:val="65"/>
  </w:num>
  <w:num w:numId="38" w16cid:durableId="2093962439">
    <w:abstractNumId w:val="26"/>
  </w:num>
  <w:num w:numId="39" w16cid:durableId="1774593034">
    <w:abstractNumId w:val="47"/>
  </w:num>
  <w:num w:numId="40" w16cid:durableId="1464037258">
    <w:abstractNumId w:val="41"/>
  </w:num>
  <w:num w:numId="41" w16cid:durableId="806048257">
    <w:abstractNumId w:val="36"/>
  </w:num>
  <w:num w:numId="42" w16cid:durableId="1557544175">
    <w:abstractNumId w:val="53"/>
  </w:num>
  <w:num w:numId="43" w16cid:durableId="1411657133">
    <w:abstractNumId w:val="5"/>
  </w:num>
  <w:num w:numId="44" w16cid:durableId="677390691">
    <w:abstractNumId w:val="62"/>
  </w:num>
  <w:num w:numId="45" w16cid:durableId="155919874">
    <w:abstractNumId w:val="1"/>
  </w:num>
  <w:num w:numId="46" w16cid:durableId="86274168">
    <w:abstractNumId w:val="73"/>
  </w:num>
  <w:num w:numId="47" w16cid:durableId="333382331">
    <w:abstractNumId w:val="66"/>
  </w:num>
  <w:num w:numId="48" w16cid:durableId="1591769819">
    <w:abstractNumId w:val="55"/>
  </w:num>
  <w:num w:numId="49" w16cid:durableId="1313370374">
    <w:abstractNumId w:val="74"/>
  </w:num>
  <w:num w:numId="50" w16cid:durableId="1783499819">
    <w:abstractNumId w:val="32"/>
  </w:num>
  <w:num w:numId="51" w16cid:durableId="2050103322">
    <w:abstractNumId w:val="56"/>
  </w:num>
  <w:num w:numId="52" w16cid:durableId="684209669">
    <w:abstractNumId w:val="19"/>
  </w:num>
  <w:num w:numId="53" w16cid:durableId="748162019">
    <w:abstractNumId w:val="29"/>
  </w:num>
  <w:num w:numId="54" w16cid:durableId="326829349">
    <w:abstractNumId w:val="18"/>
  </w:num>
  <w:num w:numId="55" w16cid:durableId="957027204">
    <w:abstractNumId w:val="50"/>
  </w:num>
  <w:num w:numId="56" w16cid:durableId="75790463">
    <w:abstractNumId w:val="59"/>
  </w:num>
  <w:num w:numId="57" w16cid:durableId="1622345523">
    <w:abstractNumId w:val="0"/>
  </w:num>
  <w:num w:numId="58" w16cid:durableId="134420649">
    <w:abstractNumId w:val="43"/>
  </w:num>
  <w:num w:numId="59" w16cid:durableId="375467116">
    <w:abstractNumId w:val="69"/>
  </w:num>
  <w:num w:numId="60" w16cid:durableId="2010673191">
    <w:abstractNumId w:val="16"/>
  </w:num>
  <w:num w:numId="61" w16cid:durableId="455561478">
    <w:abstractNumId w:val="48"/>
  </w:num>
  <w:num w:numId="62" w16cid:durableId="921448099">
    <w:abstractNumId w:val="6"/>
  </w:num>
  <w:num w:numId="63" w16cid:durableId="1848013321">
    <w:abstractNumId w:val="13"/>
  </w:num>
  <w:num w:numId="64" w16cid:durableId="1081637009">
    <w:abstractNumId w:val="28"/>
  </w:num>
  <w:num w:numId="65" w16cid:durableId="2081705887">
    <w:abstractNumId w:val="42"/>
  </w:num>
  <w:num w:numId="66" w16cid:durableId="1277563802">
    <w:abstractNumId w:val="33"/>
  </w:num>
  <w:num w:numId="67" w16cid:durableId="1484083193">
    <w:abstractNumId w:val="44"/>
  </w:num>
  <w:num w:numId="68" w16cid:durableId="860358267">
    <w:abstractNumId w:val="64"/>
  </w:num>
  <w:num w:numId="69" w16cid:durableId="1814905527">
    <w:abstractNumId w:val="23"/>
  </w:num>
  <w:num w:numId="70" w16cid:durableId="148786616">
    <w:abstractNumId w:val="45"/>
  </w:num>
  <w:num w:numId="71" w16cid:durableId="93285407">
    <w:abstractNumId w:val="72"/>
  </w:num>
  <w:num w:numId="72" w16cid:durableId="403600552">
    <w:abstractNumId w:val="34"/>
  </w:num>
  <w:num w:numId="73" w16cid:durableId="609362658">
    <w:abstractNumId w:val="63"/>
  </w:num>
  <w:num w:numId="74" w16cid:durableId="1100024705">
    <w:abstractNumId w:val="14"/>
  </w:num>
  <w:num w:numId="75" w16cid:durableId="73475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0"/>
    <w:rsid w:val="00004B30"/>
    <w:rsid w:val="00005D33"/>
    <w:rsid w:val="00012C53"/>
    <w:rsid w:val="000133F6"/>
    <w:rsid w:val="000145D8"/>
    <w:rsid w:val="0001760C"/>
    <w:rsid w:val="000202FB"/>
    <w:rsid w:val="00031404"/>
    <w:rsid w:val="00031B94"/>
    <w:rsid w:val="000338AA"/>
    <w:rsid w:val="000362A0"/>
    <w:rsid w:val="000362B5"/>
    <w:rsid w:val="00037833"/>
    <w:rsid w:val="00045B7B"/>
    <w:rsid w:val="0004655A"/>
    <w:rsid w:val="000468B5"/>
    <w:rsid w:val="00051606"/>
    <w:rsid w:val="000579E7"/>
    <w:rsid w:val="000630E3"/>
    <w:rsid w:val="00064AC8"/>
    <w:rsid w:val="00077F04"/>
    <w:rsid w:val="000829A2"/>
    <w:rsid w:val="00084D23"/>
    <w:rsid w:val="00091D8E"/>
    <w:rsid w:val="00092E5C"/>
    <w:rsid w:val="0009641F"/>
    <w:rsid w:val="000A07AF"/>
    <w:rsid w:val="000A1F52"/>
    <w:rsid w:val="000A34F3"/>
    <w:rsid w:val="000A533D"/>
    <w:rsid w:val="000A6436"/>
    <w:rsid w:val="000A683F"/>
    <w:rsid w:val="000B15CA"/>
    <w:rsid w:val="000B6C8A"/>
    <w:rsid w:val="000C2013"/>
    <w:rsid w:val="000C3DDC"/>
    <w:rsid w:val="000C740A"/>
    <w:rsid w:val="000D76B4"/>
    <w:rsid w:val="000E2944"/>
    <w:rsid w:val="000E70DD"/>
    <w:rsid w:val="000F2C11"/>
    <w:rsid w:val="000F7320"/>
    <w:rsid w:val="0011149F"/>
    <w:rsid w:val="001168D9"/>
    <w:rsid w:val="0012286B"/>
    <w:rsid w:val="001236F0"/>
    <w:rsid w:val="001245CD"/>
    <w:rsid w:val="00126014"/>
    <w:rsid w:val="0013034C"/>
    <w:rsid w:val="00151E10"/>
    <w:rsid w:val="00175357"/>
    <w:rsid w:val="00176A17"/>
    <w:rsid w:val="00182557"/>
    <w:rsid w:val="00184A46"/>
    <w:rsid w:val="00192B25"/>
    <w:rsid w:val="001A0483"/>
    <w:rsid w:val="001A3C22"/>
    <w:rsid w:val="001A53F4"/>
    <w:rsid w:val="001B4D98"/>
    <w:rsid w:val="001C3658"/>
    <w:rsid w:val="001C3CD5"/>
    <w:rsid w:val="001D09E1"/>
    <w:rsid w:val="001D730D"/>
    <w:rsid w:val="001E21F9"/>
    <w:rsid w:val="001E6FF2"/>
    <w:rsid w:val="001F45E3"/>
    <w:rsid w:val="001F4D06"/>
    <w:rsid w:val="001F7B7C"/>
    <w:rsid w:val="00212644"/>
    <w:rsid w:val="002141BC"/>
    <w:rsid w:val="002176F0"/>
    <w:rsid w:val="002273FA"/>
    <w:rsid w:val="00235163"/>
    <w:rsid w:val="00235C26"/>
    <w:rsid w:val="00240BFF"/>
    <w:rsid w:val="00244412"/>
    <w:rsid w:val="00252439"/>
    <w:rsid w:val="0025532D"/>
    <w:rsid w:val="00261247"/>
    <w:rsid w:val="00264329"/>
    <w:rsid w:val="00282DFE"/>
    <w:rsid w:val="00284317"/>
    <w:rsid w:val="00285E72"/>
    <w:rsid w:val="00286E46"/>
    <w:rsid w:val="00295407"/>
    <w:rsid w:val="002B13C4"/>
    <w:rsid w:val="002B564F"/>
    <w:rsid w:val="002B7C64"/>
    <w:rsid w:val="002C7901"/>
    <w:rsid w:val="002D4471"/>
    <w:rsid w:val="002D79D4"/>
    <w:rsid w:val="002E13E4"/>
    <w:rsid w:val="002F061A"/>
    <w:rsid w:val="002F18AE"/>
    <w:rsid w:val="002F1AA1"/>
    <w:rsid w:val="002F2946"/>
    <w:rsid w:val="002F2B0D"/>
    <w:rsid w:val="002F2C64"/>
    <w:rsid w:val="002F3B0C"/>
    <w:rsid w:val="002F4053"/>
    <w:rsid w:val="002F65F4"/>
    <w:rsid w:val="002F7CB3"/>
    <w:rsid w:val="00315795"/>
    <w:rsid w:val="00321F95"/>
    <w:rsid w:val="00324625"/>
    <w:rsid w:val="00327732"/>
    <w:rsid w:val="00331C6C"/>
    <w:rsid w:val="00334044"/>
    <w:rsid w:val="0034597F"/>
    <w:rsid w:val="003462A9"/>
    <w:rsid w:val="00347946"/>
    <w:rsid w:val="0035282E"/>
    <w:rsid w:val="00353B3C"/>
    <w:rsid w:val="00355731"/>
    <w:rsid w:val="003610EC"/>
    <w:rsid w:val="003612CC"/>
    <w:rsid w:val="0036229A"/>
    <w:rsid w:val="00365D15"/>
    <w:rsid w:val="003666F4"/>
    <w:rsid w:val="00370723"/>
    <w:rsid w:val="0037078B"/>
    <w:rsid w:val="00372034"/>
    <w:rsid w:val="003827C6"/>
    <w:rsid w:val="003A1C47"/>
    <w:rsid w:val="003A39BA"/>
    <w:rsid w:val="003B252A"/>
    <w:rsid w:val="003C1B32"/>
    <w:rsid w:val="003D0AEB"/>
    <w:rsid w:val="003E5740"/>
    <w:rsid w:val="003E61FE"/>
    <w:rsid w:val="003E6FE2"/>
    <w:rsid w:val="00403CEB"/>
    <w:rsid w:val="00406BE1"/>
    <w:rsid w:val="004170CA"/>
    <w:rsid w:val="00423890"/>
    <w:rsid w:val="0043162B"/>
    <w:rsid w:val="004537F7"/>
    <w:rsid w:val="00457486"/>
    <w:rsid w:val="00463DCB"/>
    <w:rsid w:val="004744E0"/>
    <w:rsid w:val="00477F0D"/>
    <w:rsid w:val="00482861"/>
    <w:rsid w:val="004869E9"/>
    <w:rsid w:val="00490259"/>
    <w:rsid w:val="004A0728"/>
    <w:rsid w:val="004A2F46"/>
    <w:rsid w:val="004D2493"/>
    <w:rsid w:val="004D7D8A"/>
    <w:rsid w:val="004F3941"/>
    <w:rsid w:val="00503312"/>
    <w:rsid w:val="00505B64"/>
    <w:rsid w:val="00507C96"/>
    <w:rsid w:val="00531AE2"/>
    <w:rsid w:val="0053521D"/>
    <w:rsid w:val="00535615"/>
    <w:rsid w:val="00535898"/>
    <w:rsid w:val="00536F2C"/>
    <w:rsid w:val="005428D3"/>
    <w:rsid w:val="00547D7D"/>
    <w:rsid w:val="00560116"/>
    <w:rsid w:val="005615C8"/>
    <w:rsid w:val="00565BBD"/>
    <w:rsid w:val="00570A00"/>
    <w:rsid w:val="0057513B"/>
    <w:rsid w:val="005756BA"/>
    <w:rsid w:val="00577015"/>
    <w:rsid w:val="00580F41"/>
    <w:rsid w:val="00581268"/>
    <w:rsid w:val="00585139"/>
    <w:rsid w:val="0058695A"/>
    <w:rsid w:val="00587EE8"/>
    <w:rsid w:val="00595AE6"/>
    <w:rsid w:val="00595E50"/>
    <w:rsid w:val="005B77A9"/>
    <w:rsid w:val="005E01D0"/>
    <w:rsid w:val="005E6711"/>
    <w:rsid w:val="005F041F"/>
    <w:rsid w:val="005F4A20"/>
    <w:rsid w:val="005F59BF"/>
    <w:rsid w:val="00602435"/>
    <w:rsid w:val="006117ED"/>
    <w:rsid w:val="00616F6A"/>
    <w:rsid w:val="00631B7D"/>
    <w:rsid w:val="00632EFB"/>
    <w:rsid w:val="006344EB"/>
    <w:rsid w:val="006367CF"/>
    <w:rsid w:val="00636A5C"/>
    <w:rsid w:val="006377FA"/>
    <w:rsid w:val="006417A3"/>
    <w:rsid w:val="00650F40"/>
    <w:rsid w:val="006624A8"/>
    <w:rsid w:val="00682848"/>
    <w:rsid w:val="006B1902"/>
    <w:rsid w:val="006B6B7B"/>
    <w:rsid w:val="006C5244"/>
    <w:rsid w:val="006C5276"/>
    <w:rsid w:val="006C5A1E"/>
    <w:rsid w:val="006C646B"/>
    <w:rsid w:val="006D03C0"/>
    <w:rsid w:val="006D2485"/>
    <w:rsid w:val="006D5261"/>
    <w:rsid w:val="006D63E0"/>
    <w:rsid w:val="006E1ABC"/>
    <w:rsid w:val="006E774B"/>
    <w:rsid w:val="006F0EF0"/>
    <w:rsid w:val="006F25F4"/>
    <w:rsid w:val="00710D10"/>
    <w:rsid w:val="007136A7"/>
    <w:rsid w:val="0074738B"/>
    <w:rsid w:val="007511DB"/>
    <w:rsid w:val="0075323A"/>
    <w:rsid w:val="0075707F"/>
    <w:rsid w:val="00763B0A"/>
    <w:rsid w:val="00764A60"/>
    <w:rsid w:val="00766FD3"/>
    <w:rsid w:val="007718C0"/>
    <w:rsid w:val="0077326A"/>
    <w:rsid w:val="00780D0C"/>
    <w:rsid w:val="00783D85"/>
    <w:rsid w:val="00786A9F"/>
    <w:rsid w:val="00792394"/>
    <w:rsid w:val="007931D3"/>
    <w:rsid w:val="007A1BF5"/>
    <w:rsid w:val="007A31EE"/>
    <w:rsid w:val="007A4660"/>
    <w:rsid w:val="007B2C82"/>
    <w:rsid w:val="007B4813"/>
    <w:rsid w:val="007B7644"/>
    <w:rsid w:val="007C497A"/>
    <w:rsid w:val="007C5AA8"/>
    <w:rsid w:val="007C5ACD"/>
    <w:rsid w:val="007C7F15"/>
    <w:rsid w:val="007D4717"/>
    <w:rsid w:val="007D54D3"/>
    <w:rsid w:val="007D61DA"/>
    <w:rsid w:val="007D6972"/>
    <w:rsid w:val="007E4D85"/>
    <w:rsid w:val="007E551B"/>
    <w:rsid w:val="007F0A3B"/>
    <w:rsid w:val="007F53CE"/>
    <w:rsid w:val="0080095E"/>
    <w:rsid w:val="008073AE"/>
    <w:rsid w:val="00810C71"/>
    <w:rsid w:val="00810F9A"/>
    <w:rsid w:val="00813196"/>
    <w:rsid w:val="008166F4"/>
    <w:rsid w:val="00824787"/>
    <w:rsid w:val="008251C4"/>
    <w:rsid w:val="008356CA"/>
    <w:rsid w:val="008374BE"/>
    <w:rsid w:val="00843B31"/>
    <w:rsid w:val="00843C71"/>
    <w:rsid w:val="00855998"/>
    <w:rsid w:val="0086421A"/>
    <w:rsid w:val="00884B4A"/>
    <w:rsid w:val="00885D1E"/>
    <w:rsid w:val="00891DFE"/>
    <w:rsid w:val="00896F6B"/>
    <w:rsid w:val="008A06A6"/>
    <w:rsid w:val="008A211D"/>
    <w:rsid w:val="008B21D7"/>
    <w:rsid w:val="008B4F8B"/>
    <w:rsid w:val="008B688D"/>
    <w:rsid w:val="008C0636"/>
    <w:rsid w:val="008C346B"/>
    <w:rsid w:val="008C4FAE"/>
    <w:rsid w:val="008C7DCA"/>
    <w:rsid w:val="008E3016"/>
    <w:rsid w:val="008E303C"/>
    <w:rsid w:val="008E433F"/>
    <w:rsid w:val="008F2F73"/>
    <w:rsid w:val="008F5F5A"/>
    <w:rsid w:val="0090251C"/>
    <w:rsid w:val="009242FC"/>
    <w:rsid w:val="009266B6"/>
    <w:rsid w:val="00940C27"/>
    <w:rsid w:val="009413FC"/>
    <w:rsid w:val="009468AF"/>
    <w:rsid w:val="00953431"/>
    <w:rsid w:val="00961292"/>
    <w:rsid w:val="00963774"/>
    <w:rsid w:val="00964F6B"/>
    <w:rsid w:val="009665FA"/>
    <w:rsid w:val="00973839"/>
    <w:rsid w:val="00973FFD"/>
    <w:rsid w:val="0097658B"/>
    <w:rsid w:val="009805F1"/>
    <w:rsid w:val="00985759"/>
    <w:rsid w:val="009860C0"/>
    <w:rsid w:val="00987A30"/>
    <w:rsid w:val="009A2842"/>
    <w:rsid w:val="009A48AB"/>
    <w:rsid w:val="009B470D"/>
    <w:rsid w:val="009B6CE9"/>
    <w:rsid w:val="009C0993"/>
    <w:rsid w:val="009C24E8"/>
    <w:rsid w:val="009C29B4"/>
    <w:rsid w:val="009C4072"/>
    <w:rsid w:val="009D1DE5"/>
    <w:rsid w:val="009F4A15"/>
    <w:rsid w:val="00A00449"/>
    <w:rsid w:val="00A0365F"/>
    <w:rsid w:val="00A037D4"/>
    <w:rsid w:val="00A0722E"/>
    <w:rsid w:val="00A07293"/>
    <w:rsid w:val="00A10CBB"/>
    <w:rsid w:val="00A1150D"/>
    <w:rsid w:val="00A16017"/>
    <w:rsid w:val="00A175D3"/>
    <w:rsid w:val="00A26ADC"/>
    <w:rsid w:val="00A32D29"/>
    <w:rsid w:val="00A34038"/>
    <w:rsid w:val="00A37287"/>
    <w:rsid w:val="00A3787B"/>
    <w:rsid w:val="00A37EA5"/>
    <w:rsid w:val="00A411F2"/>
    <w:rsid w:val="00A41E95"/>
    <w:rsid w:val="00A44D7F"/>
    <w:rsid w:val="00A4730B"/>
    <w:rsid w:val="00A4755C"/>
    <w:rsid w:val="00A509C9"/>
    <w:rsid w:val="00A5606D"/>
    <w:rsid w:val="00A61418"/>
    <w:rsid w:val="00A66FAD"/>
    <w:rsid w:val="00A76D49"/>
    <w:rsid w:val="00A76F59"/>
    <w:rsid w:val="00A801AB"/>
    <w:rsid w:val="00A80378"/>
    <w:rsid w:val="00A8517F"/>
    <w:rsid w:val="00A91C6B"/>
    <w:rsid w:val="00A967C0"/>
    <w:rsid w:val="00AA5BD9"/>
    <w:rsid w:val="00AB1AE6"/>
    <w:rsid w:val="00AC3A2E"/>
    <w:rsid w:val="00AC707D"/>
    <w:rsid w:val="00AC7D43"/>
    <w:rsid w:val="00AD2EED"/>
    <w:rsid w:val="00AD7192"/>
    <w:rsid w:val="00AE248A"/>
    <w:rsid w:val="00AE3506"/>
    <w:rsid w:val="00B034FD"/>
    <w:rsid w:val="00B0560C"/>
    <w:rsid w:val="00B067EF"/>
    <w:rsid w:val="00B07083"/>
    <w:rsid w:val="00B07289"/>
    <w:rsid w:val="00B15C36"/>
    <w:rsid w:val="00B21C1C"/>
    <w:rsid w:val="00B263C4"/>
    <w:rsid w:val="00B309DF"/>
    <w:rsid w:val="00B30C11"/>
    <w:rsid w:val="00B3300F"/>
    <w:rsid w:val="00B33A36"/>
    <w:rsid w:val="00B35B37"/>
    <w:rsid w:val="00B360C3"/>
    <w:rsid w:val="00B36CE2"/>
    <w:rsid w:val="00B44AB4"/>
    <w:rsid w:val="00B451CC"/>
    <w:rsid w:val="00B525B6"/>
    <w:rsid w:val="00B603E6"/>
    <w:rsid w:val="00B607E2"/>
    <w:rsid w:val="00B73373"/>
    <w:rsid w:val="00B80AE2"/>
    <w:rsid w:val="00B860E9"/>
    <w:rsid w:val="00B9032E"/>
    <w:rsid w:val="00B90B9F"/>
    <w:rsid w:val="00B915BA"/>
    <w:rsid w:val="00B92DEC"/>
    <w:rsid w:val="00B92F33"/>
    <w:rsid w:val="00BA0391"/>
    <w:rsid w:val="00BA1ACC"/>
    <w:rsid w:val="00BA2CE8"/>
    <w:rsid w:val="00BB2ACC"/>
    <w:rsid w:val="00BB648B"/>
    <w:rsid w:val="00BB748B"/>
    <w:rsid w:val="00BC2ACA"/>
    <w:rsid w:val="00BC655A"/>
    <w:rsid w:val="00BD2880"/>
    <w:rsid w:val="00BD4B7E"/>
    <w:rsid w:val="00BE5EBB"/>
    <w:rsid w:val="00BF1888"/>
    <w:rsid w:val="00C00265"/>
    <w:rsid w:val="00C04D97"/>
    <w:rsid w:val="00C07A13"/>
    <w:rsid w:val="00C1054D"/>
    <w:rsid w:val="00C117EC"/>
    <w:rsid w:val="00C15366"/>
    <w:rsid w:val="00C17C6D"/>
    <w:rsid w:val="00C202EB"/>
    <w:rsid w:val="00C22958"/>
    <w:rsid w:val="00C30BBD"/>
    <w:rsid w:val="00C355D4"/>
    <w:rsid w:val="00C41B83"/>
    <w:rsid w:val="00C463F0"/>
    <w:rsid w:val="00C5082E"/>
    <w:rsid w:val="00C50D39"/>
    <w:rsid w:val="00C541F9"/>
    <w:rsid w:val="00C54381"/>
    <w:rsid w:val="00C55232"/>
    <w:rsid w:val="00C62177"/>
    <w:rsid w:val="00C63A77"/>
    <w:rsid w:val="00C64070"/>
    <w:rsid w:val="00C65C04"/>
    <w:rsid w:val="00C6607A"/>
    <w:rsid w:val="00C742B2"/>
    <w:rsid w:val="00C82684"/>
    <w:rsid w:val="00C8443A"/>
    <w:rsid w:val="00C91006"/>
    <w:rsid w:val="00C959D6"/>
    <w:rsid w:val="00C963FA"/>
    <w:rsid w:val="00CA1780"/>
    <w:rsid w:val="00CA5A24"/>
    <w:rsid w:val="00CB001B"/>
    <w:rsid w:val="00CB0DBA"/>
    <w:rsid w:val="00CB1E87"/>
    <w:rsid w:val="00CB21C3"/>
    <w:rsid w:val="00CB6A36"/>
    <w:rsid w:val="00CC0A49"/>
    <w:rsid w:val="00CD022C"/>
    <w:rsid w:val="00CD2023"/>
    <w:rsid w:val="00CD38F9"/>
    <w:rsid w:val="00CE1B01"/>
    <w:rsid w:val="00D04AC1"/>
    <w:rsid w:val="00D11EC4"/>
    <w:rsid w:val="00D22247"/>
    <w:rsid w:val="00D23BC8"/>
    <w:rsid w:val="00D314BF"/>
    <w:rsid w:val="00D31DC3"/>
    <w:rsid w:val="00D35322"/>
    <w:rsid w:val="00D36AB8"/>
    <w:rsid w:val="00D412BE"/>
    <w:rsid w:val="00D418A4"/>
    <w:rsid w:val="00D42E36"/>
    <w:rsid w:val="00D4744C"/>
    <w:rsid w:val="00D479A8"/>
    <w:rsid w:val="00D54F00"/>
    <w:rsid w:val="00D56C26"/>
    <w:rsid w:val="00D57B65"/>
    <w:rsid w:val="00D638B1"/>
    <w:rsid w:val="00D74CF7"/>
    <w:rsid w:val="00D8215D"/>
    <w:rsid w:val="00D8257F"/>
    <w:rsid w:val="00D83769"/>
    <w:rsid w:val="00D85F71"/>
    <w:rsid w:val="00D8732F"/>
    <w:rsid w:val="00DA49F3"/>
    <w:rsid w:val="00DB2B17"/>
    <w:rsid w:val="00DB41E3"/>
    <w:rsid w:val="00DB5093"/>
    <w:rsid w:val="00DB5E08"/>
    <w:rsid w:val="00DC2DCC"/>
    <w:rsid w:val="00DD332A"/>
    <w:rsid w:val="00DD475D"/>
    <w:rsid w:val="00DD6CD6"/>
    <w:rsid w:val="00DD71F5"/>
    <w:rsid w:val="00DE0AC3"/>
    <w:rsid w:val="00DE7426"/>
    <w:rsid w:val="00DF39C3"/>
    <w:rsid w:val="00DF4065"/>
    <w:rsid w:val="00DF4353"/>
    <w:rsid w:val="00DF789F"/>
    <w:rsid w:val="00E035FF"/>
    <w:rsid w:val="00E04713"/>
    <w:rsid w:val="00E04DEA"/>
    <w:rsid w:val="00E07554"/>
    <w:rsid w:val="00E22E70"/>
    <w:rsid w:val="00E248B5"/>
    <w:rsid w:val="00E24DCE"/>
    <w:rsid w:val="00E264E4"/>
    <w:rsid w:val="00E27ED6"/>
    <w:rsid w:val="00E41B8C"/>
    <w:rsid w:val="00E53A96"/>
    <w:rsid w:val="00E61755"/>
    <w:rsid w:val="00E61F32"/>
    <w:rsid w:val="00E635EB"/>
    <w:rsid w:val="00E66243"/>
    <w:rsid w:val="00E665C7"/>
    <w:rsid w:val="00E671A7"/>
    <w:rsid w:val="00E6721C"/>
    <w:rsid w:val="00E71F69"/>
    <w:rsid w:val="00E93D13"/>
    <w:rsid w:val="00E9432F"/>
    <w:rsid w:val="00E95DBA"/>
    <w:rsid w:val="00EA1755"/>
    <w:rsid w:val="00EA2461"/>
    <w:rsid w:val="00EA385F"/>
    <w:rsid w:val="00EB3D47"/>
    <w:rsid w:val="00EC0752"/>
    <w:rsid w:val="00EC564D"/>
    <w:rsid w:val="00EC59F4"/>
    <w:rsid w:val="00ED2FC5"/>
    <w:rsid w:val="00EE2B28"/>
    <w:rsid w:val="00EE7012"/>
    <w:rsid w:val="00EF111F"/>
    <w:rsid w:val="00EF1D64"/>
    <w:rsid w:val="00F14D4A"/>
    <w:rsid w:val="00F14E7C"/>
    <w:rsid w:val="00F3584F"/>
    <w:rsid w:val="00F621B8"/>
    <w:rsid w:val="00F644AE"/>
    <w:rsid w:val="00F67CD3"/>
    <w:rsid w:val="00F702FC"/>
    <w:rsid w:val="00F76FED"/>
    <w:rsid w:val="00F831B0"/>
    <w:rsid w:val="00F87B5F"/>
    <w:rsid w:val="00F91E62"/>
    <w:rsid w:val="00F92C0E"/>
    <w:rsid w:val="00F95D21"/>
    <w:rsid w:val="00FA02B6"/>
    <w:rsid w:val="00FA13FB"/>
    <w:rsid w:val="00FA5190"/>
    <w:rsid w:val="00FB06A4"/>
    <w:rsid w:val="00FB28B4"/>
    <w:rsid w:val="00FC08FA"/>
    <w:rsid w:val="00FC6DEA"/>
    <w:rsid w:val="00FD2FE1"/>
    <w:rsid w:val="00FD6807"/>
    <w:rsid w:val="00FD7BB5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BE2B"/>
  <w15:chartTrackingRefBased/>
  <w15:docId w15:val="{A2DE045B-2D14-4351-B918-F60120C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A5C"/>
    <w:pPr>
      <w:jc w:val="both"/>
    </w:pPr>
    <w:rPr>
      <w:rFonts w:asciiTheme="majorHAnsi" w:hAnsiTheme="majorHAnsi" w:cs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01B"/>
    <w:pPr>
      <w:keepNext/>
      <w:keepLines/>
      <w:spacing w:before="360" w:after="80"/>
      <w:outlineLvl w:val="0"/>
    </w:pPr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02FC"/>
    <w:pPr>
      <w:outlineLvl w:val="1"/>
    </w:pPr>
    <w:rPr>
      <w:b w:val="0"/>
      <w:bCs w:val="0"/>
      <w:color w:val="D092A7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5A"/>
    <w:pPr>
      <w:outlineLvl w:val="2"/>
    </w:pPr>
    <w:rPr>
      <w:b/>
      <w:bCs/>
      <w:color w:val="4E74A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60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B"/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2FC"/>
    <w:rPr>
      <w:rFonts w:ascii="Broadway" w:eastAsiaTheme="majorEastAsia" w:hAnsi="Broadway" w:cstheme="majorBidi"/>
      <w:color w:val="D092A7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655A"/>
    <w:rPr>
      <w:rFonts w:asciiTheme="majorHAnsi" w:hAnsiTheme="majorHAnsi" w:cstheme="majorHAnsi"/>
      <w:b/>
      <w:bCs/>
      <w:color w:val="4E74A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60"/>
    <w:rPr>
      <w:rFonts w:eastAsiaTheme="majorEastAsia" w:cstheme="majorBidi"/>
      <w:i/>
      <w:iCs/>
      <w:color w:val="7C9163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60"/>
    <w:rPr>
      <w:rFonts w:eastAsiaTheme="majorEastAsia" w:cstheme="majorBidi"/>
      <w:color w:val="7C9163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6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60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6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60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428D3"/>
    <w:pPr>
      <w:spacing w:after="80" w:line="240" w:lineRule="auto"/>
      <w:contextualSpacing/>
      <w:jc w:val="center"/>
    </w:pPr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D3"/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6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6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60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6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60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60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60"/>
    <w:rPr>
      <w:i/>
      <w:iCs/>
      <w:color w:val="7C9163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64A60"/>
    <w:rPr>
      <w:b/>
      <w:bCs/>
      <w:smallCaps/>
      <w:color w:val="7C9163" w:themeColor="accent1" w:themeShade="BF"/>
      <w:spacing w:val="5"/>
    </w:rPr>
  </w:style>
  <w:style w:type="table" w:styleId="TableGrid">
    <w:name w:val="Table Grid"/>
    <w:basedOn w:val="TableNormal"/>
    <w:uiPriority w:val="39"/>
    <w:rsid w:val="00FB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1F5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1F5"/>
    <w:rPr>
      <w:rFonts w:ascii="Consolas" w:hAnsi="Consolas"/>
      <w:sz w:val="20"/>
      <w:szCs w:val="20"/>
      <w:lang w:val="fr-FR"/>
    </w:rPr>
  </w:style>
  <w:style w:type="character" w:styleId="PlaceholderText">
    <w:name w:val="Placeholder Text"/>
    <w:basedOn w:val="DefaultParagraphFont"/>
    <w:uiPriority w:val="99"/>
    <w:semiHidden/>
    <w:rsid w:val="009805F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24625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.adsabs.harvard.edu/abs/2016ApJ...833..281K/abstract" TargetMode="External"/><Relationship Id="rId13" Type="http://schemas.openxmlformats.org/officeDocument/2006/relationships/hyperlink" Target="https://arxiv.org/abs/2303.03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esa.int/esasky/?target=53.37579166666667%20-27.242833333333333&amp;hips=XMM-Newton+EPIC+color&amp;fov=1&amp;projection=SIN&amp;cooframe=J2000&amp;sci=true&amp;lang=fr" TargetMode="External"/><Relationship Id="rId12" Type="http://schemas.openxmlformats.org/officeDocument/2006/relationships/hyperlink" Target="https://doi.org/10.1051/0004-6361/20224424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imbad.cds.unistra.fr/simbad/sim-id?Ident=%4013058032&amp;Name=2MASS%20J03332989-2714334&amp;submit=submit" TargetMode="External"/><Relationship Id="rId11" Type="http://schemas.openxmlformats.org/officeDocument/2006/relationships/hyperlink" Target="https://gaia.obspm.fr/la-mission/les-resultats/article/les-observations-spectro-photometriqu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topics/earth-and-planetary-sciences/plasma-tempera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tro.uni-tuebingen.de/nh3d/nhtool" TargetMode="External"/><Relationship Id="rId14" Type="http://schemas.openxmlformats.org/officeDocument/2006/relationships/hyperlink" Target="https://iopscience.iop.org/article/10.3847/1538-3881/acd6a2/pdf" TargetMode="External"/></Relationships>
</file>

<file path=word/theme/theme1.xml><?xml version="1.0" encoding="utf-8"?>
<a:theme xmlns:a="http://schemas.openxmlformats.org/drawingml/2006/main" name="Thème Offic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B4E5-007F-4ED1-A990-D1A24B70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9</Pages>
  <Words>2972</Words>
  <Characters>16941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DHR</dc:creator>
  <cp:keywords/>
  <dc:description/>
  <cp:lastModifiedBy>Célia DHR</cp:lastModifiedBy>
  <cp:revision>500</cp:revision>
  <cp:lastPrinted>2025-04-08T12:53:00Z</cp:lastPrinted>
  <dcterms:created xsi:type="dcterms:W3CDTF">2025-03-20T09:32:00Z</dcterms:created>
  <dcterms:modified xsi:type="dcterms:W3CDTF">2025-04-08T13:04:00Z</dcterms:modified>
</cp:coreProperties>
</file>