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3W</w:t>
      </w:r>
      <w:r>
        <w:t xml:space="preserve"> </w:t>
      </w:r>
      <w:r>
        <w:t xml:space="preserve">Dataset</w:t>
      </w:r>
      <w:r>
        <w:t xml:space="preserve"> </w:t>
      </w:r>
      <w:r>
        <w:t xml:space="preserve">—</w:t>
      </w:r>
      <w:r>
        <w:t xml:space="preserve"> </w:t>
      </w:r>
      <w:r>
        <w:t xml:space="preserve">Oil</w:t>
      </w:r>
      <w:r>
        <w:t xml:space="preserve"> </w:t>
      </w:r>
      <w:r>
        <w:t xml:space="preserve">Wells</w:t>
      </w:r>
    </w:p>
    <w:p>
      <w:pPr>
        <w:pStyle w:val="FirstParagraph"/>
      </w:pPr>
      <w:r>
        <w:t xml:space="preserve">Overview</w:t>
      </w:r>
    </w:p>
    <w:p>
      <w:pPr>
        <w:pStyle w:val="BodyText"/>
      </w:pPr>
      <w:r>
        <w:t xml:space="preserve">The 3W dataset contains the first realistic and public collection of rare,</w:t>
      </w:r>
      <w:r>
        <w:t xml:space="preserve"> </w:t>
      </w:r>
      <w:r>
        <w:t xml:space="preserve">undesirable real events in oil well drilling. This notebook demonstrates change</w:t>
      </w:r>
      <w:r>
        <w:t xml:space="preserve"> </w:t>
      </w:r>
      <w:r>
        <w:t xml:space="preserve">point detection (CPD) on a univariate sensor extracted from a multivariate well</w:t>
      </w:r>
      <w:r>
        <w:t xml:space="preserve"> </w:t>
      </w:r>
      <w:r>
        <w:t xml:space="preserve">series.</w:t>
      </w:r>
    </w:p>
    <w:p>
      <w:pPr>
        <w:pStyle w:val="BodyText"/>
      </w:pPr>
      <w:r>
        <w:t xml:space="preserve">Dataset notes</w:t>
      </w:r>
      <w:r>
        <w:t xml:space="preserve"> </w:t>
      </w:r>
      <w:r>
        <w:t xml:space="preserve">- Multivariate series with labeled change points (CPs)</w:t>
      </w:r>
      <w:r>
        <w:t xml:space="preserve"> </w:t>
      </w:r>
      <w:r>
        <w:t xml:space="preserve">- Recommended use: multivariate or univariate CPD detection</w:t>
      </w:r>
      <w:r>
        <w:t xml:space="preserve"> </w:t>
      </w:r>
      <w:r>
        <w:t xml:space="preserve">- Source:</w:t>
      </w:r>
      <w:r>
        <w:t xml:space="preserve"> </w:t>
      </w:r>
      <w:hyperlink r:id="rId20">
        <w:r>
          <w:rPr>
            <w:rStyle w:val="Hyperlink"/>
          </w:rPr>
          <w:t xml:space="preserve">https://archive.ics.uci.edu/ml/datasets/3W+dataset</w:t>
        </w:r>
      </w:hyperlink>
    </w:p>
    <w:bookmarkStart w:id="21" w:name="load-packages-and-dataset"/>
    <w:p>
      <w:pPr>
        <w:pStyle w:val="Heading2"/>
      </w:pPr>
      <w:r>
        <w:t xml:space="preserve">Load packages and dataset</w:t>
      </w:r>
    </w:p>
    <w:p>
      <w:pPr>
        <w:pStyle w:val="FirstParagraph"/>
      </w:pPr>
      <w:r>
        <w:t xml:space="preserve">Load the required packages for data access, modeling, visualization, and evaluation.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(united)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</w:p>
    <w:p>
      <w:pPr>
        <w:pStyle w:val="FirstParagraph"/>
      </w:pPr>
      <w:r>
        <w:t xml:space="preserve">Select a well as example and extract a series.</w:t>
      </w:r>
    </w:p>
    <w:p>
      <w:pPr>
        <w:pStyle w:val="SourceCode"/>
      </w:pPr>
      <w:r>
        <w:rPr>
          <w:rStyle w:val="DocumentationTok"/>
        </w:rPr>
        <w:t xml:space="preserve">## Load series ----------------------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(oil_3w_Type_1)</w:t>
      </w:r>
    </w:p>
    <w:p>
      <w:pPr>
        <w:pStyle w:val="SourceCode"/>
      </w:pPr>
      <w:r>
        <w:rPr>
          <w:rStyle w:val="CommentTok"/>
        </w:rPr>
        <w:t xml:space="preserve"># Select first well from the Type 1 group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oil_3w_Type_1[[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</w:p>
    <w:bookmarkEnd w:id="21"/>
    <w:bookmarkStart w:id="25" w:name="univariate-series-selection"/>
    <w:p>
      <w:pPr>
        <w:pStyle w:val="Heading2"/>
      </w:pPr>
      <w:r>
        <w:t xml:space="preserve">Univariate series selection</w:t>
      </w:r>
    </w:p>
    <w:p>
      <w:pPr>
        <w:pStyle w:val="FirstParagraph"/>
      </w:pPr>
      <w:r>
        <w:t xml:space="preserve">Select the desired variable directly from preprocessed data.</w:t>
      </w:r>
    </w:p>
    <w:p>
      <w:pPr>
        <w:pStyle w:val="SourceCode"/>
      </w:pPr>
      <w:r>
        <w:rPr>
          <w:rStyle w:val="CommentTok"/>
        </w:rPr>
        <w:t xml:space="preserve"># Choose a sensor (e.g., P_TPT) and plot</w:t>
      </w:r>
      <w:r>
        <w:br/>
      </w:r>
      <w:r>
        <w:rPr>
          <w:rStyle w:val="NormalTok"/>
        </w:rPr>
        <w:t xml:space="preserve">series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p_tpt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as.ts</w:t>
      </w:r>
      <w:r>
        <w:rPr>
          <w:rStyle w:val="NormalTok"/>
        </w:rPr>
        <w:t xml:space="preserve">(series))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/home/gpca/united/examples/Rmd/doc/3w_samples_files/figure-docx/unnamed-chunk-4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6" w:name="event-detection-experiment"/>
    <w:p>
      <w:pPr>
        <w:pStyle w:val="Heading2"/>
      </w:pPr>
      <w:r>
        <w:t xml:space="preserve">Event detection experiment</w:t>
      </w:r>
    </w:p>
    <w:p>
      <w:pPr>
        <w:pStyle w:val="FirstParagraph"/>
      </w:pPr>
      <w:r>
        <w:t xml:space="preserve">Define a CPD method and generate detections.</w:t>
      </w:r>
    </w:p>
    <w:p>
      <w:pPr>
        <w:pStyle w:val="SourceCode"/>
      </w:pPr>
      <w:r>
        <w:rPr>
          <w:rStyle w:val="CommentTok"/>
        </w:rPr>
        <w:t xml:space="preserve"># Establish binary segmentation CPD model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hcp_binseg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CommentTok"/>
        </w:rPr>
        <w:t xml:space="preserve"># Fit the CPD model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series)</w:t>
      </w:r>
    </w:p>
    <w:p>
      <w:pPr>
        <w:pStyle w:val="SourceCode"/>
      </w:pPr>
      <w:r>
        <w:rPr>
          <w:rStyle w:val="CommentTok"/>
        </w:rPr>
        <w:t xml:space="preserve"># Produce change-point detections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series)</w:t>
      </w:r>
    </w:p>
    <w:p>
      <w:pPr>
        <w:pStyle w:val="SourceCode"/>
      </w:pPr>
      <w:r>
        <w:rPr>
          <w:rStyle w:val="VerbatimChar"/>
        </w:rPr>
        <w:t xml:space="preserve">## Warning in BINSEG(sumstat, pen = pen.value, cost_func = costfunc, minseglen = minseglen, : The number of changepoints</w:t>
      </w:r>
      <w:r>
        <w:br/>
      </w:r>
      <w:r>
        <w:rPr>
          <w:rStyle w:val="VerbatimChar"/>
        </w:rPr>
        <w:t xml:space="preserve">## identified is Q, it is advised to increase Q to make sure changepoints have not been missed.</w:t>
      </w:r>
    </w:p>
    <w:bookmarkEnd w:id="26"/>
    <w:bookmarkStart w:id="31" w:name="results-analysis"/>
    <w:p>
      <w:pPr>
        <w:pStyle w:val="Heading2"/>
      </w:pPr>
      <w:r>
        <w:t xml:space="preserve">Results analysis</w:t>
      </w:r>
    </w:p>
    <w:p>
      <w:pPr>
        <w:pStyle w:val="FirstParagraph"/>
      </w:pPr>
      <w:r>
        <w:t xml:space="preserve">Inspect detected CPs, visualize overlays, and compute metrics.</w:t>
      </w:r>
    </w:p>
    <w:p>
      <w:pPr>
        <w:pStyle w:val="SourceCode"/>
      </w:pPr>
      <w:r>
        <w:rPr>
          <w:rStyle w:val="CommentTok"/>
        </w:rPr>
        <w:t xml:space="preserve"># Show detected change points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  idx event        type</w:t>
      </w:r>
      <w:r>
        <w:br/>
      </w:r>
      <w:r>
        <w:rPr>
          <w:rStyle w:val="VerbatimChar"/>
        </w:rPr>
        <w:t xml:space="preserve">## 1   994  TRUE changepoint</w:t>
      </w:r>
      <w:r>
        <w:br/>
      </w:r>
      <w:r>
        <w:rPr>
          <w:rStyle w:val="VerbatimChar"/>
        </w:rPr>
        <w:t xml:space="preserve">## 2 11453  TRUE changepoint</w:t>
      </w:r>
    </w:p>
    <w:p>
      <w:pPr>
        <w:pStyle w:val="FirstParagraph"/>
      </w:pPr>
      <w:r>
        <w:t xml:space="preserve">Visual analysis</w:t>
      </w:r>
    </w:p>
    <w:p>
      <w:pPr>
        <w:pStyle w:val="SourceCode"/>
      </w:pPr>
      <w:r>
        <w:rPr>
          <w:rStyle w:val="CommentTok"/>
        </w:rPr>
        <w:t xml:space="preserve"># Plot detections (blue) vs. labels (red bands)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series, detection,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/home/gpca/united/examples/Rmd/doc/3w_samples_files/figure-docx/unnamed-chunk-9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Evaluate metrics</w:t>
      </w:r>
    </w:p>
    <w:p>
      <w:pPr>
        <w:pStyle w:val="SourceCode"/>
      </w:pPr>
      <w:r>
        <w:rPr>
          <w:rStyle w:val="CommentTok"/>
        </w:rPr>
        <w:t xml:space="preserve"># Point-wise evaluation (no tolerance)</w:t>
      </w:r>
      <w:r>
        <w:br/>
      </w:r>
      <w:r>
        <w:rPr>
          <w:rStyle w:val="NormalTok"/>
        </w:rPr>
        <w:t xml:space="preserve">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0     2    </w:t>
      </w:r>
      <w:r>
        <w:br/>
      </w:r>
      <w:r>
        <w:rPr>
          <w:rStyle w:val="VerbatimChar"/>
        </w:rPr>
        <w:t xml:space="preserve">## FALSE     2     12501</w:t>
      </w:r>
    </w:p>
    <w:p>
      <w:pPr>
        <w:pStyle w:val="SourceCode"/>
      </w:pPr>
      <w:r>
        <w:rPr>
          <w:rStyle w:val="NormalTok"/>
        </w:rPr>
        <w:t xml:space="preserve">ev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accuracy</w:t>
      </w:r>
    </w:p>
    <w:p>
      <w:pPr>
        <w:pStyle w:val="SourceCode"/>
      </w:pPr>
      <w:r>
        <w:rPr>
          <w:rStyle w:val="VerbatimChar"/>
        </w:rPr>
        <w:t xml:space="preserve">## [1] 0.9996801</w:t>
      </w:r>
    </w:p>
    <w:p>
      <w:pPr>
        <w:pStyle w:val="SourceCode"/>
      </w:pPr>
      <w:r>
        <w:rPr>
          <w:rStyle w:val="NormalTok"/>
        </w:rPr>
        <w:t xml:space="preserve">ev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F1</w:t>
      </w:r>
    </w:p>
    <w:p>
      <w:pPr>
        <w:pStyle w:val="SourceCode"/>
      </w:pPr>
      <w:r>
        <w:rPr>
          <w:rStyle w:val="VerbatimChar"/>
        </w:rPr>
        <w:t xml:space="preserve">## [1] NaN</w:t>
      </w:r>
    </w:p>
    <w:bookmarkStart w:id="30" w:name="softed-evaluation"/>
    <w:p>
      <w:pPr>
        <w:pStyle w:val="Heading3"/>
      </w:pPr>
      <w:r>
        <w:t xml:space="preserve">SoftEd Evaluation</w:t>
      </w:r>
    </w:p>
    <w:p>
      <w:pPr>
        <w:pStyle w:val="FirstParagraph"/>
      </w:pPr>
      <w:r>
        <w:t xml:space="preserve">To analyze the results considering temporal tolerance, softED smoothed metrics can be used, as performed below.</w:t>
      </w:r>
    </w:p>
    <w:p>
      <w:pPr>
        <w:pStyle w:val="SourceCode"/>
      </w:pPr>
      <w:r>
        <w:rPr>
          <w:rStyle w:val="NormalTok"/>
        </w:rPr>
        <w:t xml:space="preserve">ev_soft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har_eval_soft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(ev_soft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   </w:t>
      </w:r>
      <w:r>
        <w:br/>
      </w:r>
      <w:r>
        <w:rPr>
          <w:rStyle w:val="VerbatimChar"/>
        </w:rPr>
        <w:t xml:space="preserve">## detection TRUE  FALSE   </w:t>
      </w:r>
      <w:r>
        <w:br/>
      </w:r>
      <w:r>
        <w:rPr>
          <w:rStyle w:val="VerbatimChar"/>
        </w:rPr>
        <w:t xml:space="preserve">## TRUE      0.74  1.26    </w:t>
      </w:r>
      <w:r>
        <w:br/>
      </w:r>
      <w:r>
        <w:rPr>
          <w:rStyle w:val="VerbatimChar"/>
        </w:rPr>
        <w:t xml:space="preserve">## FALSE     1.26  12501.74</w:t>
      </w:r>
    </w:p>
    <w:p>
      <w:pPr>
        <w:pStyle w:val="SourceCode"/>
      </w:pPr>
      <w:r>
        <w:rPr>
          <w:rStyle w:val="NormalTok"/>
        </w:rPr>
        <w:t xml:space="preserve">ev_soft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accuracy</w:t>
      </w:r>
    </w:p>
    <w:p>
      <w:pPr>
        <w:pStyle w:val="SourceCode"/>
      </w:pPr>
      <w:r>
        <w:rPr>
          <w:rStyle w:val="VerbatimChar"/>
        </w:rPr>
        <w:t xml:space="preserve">## [1] 0.9997992</w:t>
      </w:r>
    </w:p>
    <w:p>
      <w:pPr>
        <w:pStyle w:val="SourceCode"/>
      </w:pPr>
      <w:r>
        <w:rPr>
          <w:rStyle w:val="NormalTok"/>
        </w:rPr>
        <w:t xml:space="preserve">ev_soft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F1</w:t>
      </w:r>
    </w:p>
    <w:p>
      <w:pPr>
        <w:pStyle w:val="SourceCode"/>
      </w:pPr>
      <w:r>
        <w:rPr>
          <w:rStyle w:val="VerbatimChar"/>
        </w:rPr>
        <w:t xml:space="preserve">## [1] 0.3722222</w:t>
      </w:r>
    </w:p>
    <w:bookmarkEnd w:id="30"/>
    <w:bookmarkEnd w:id="31"/>
    <w:bookmarkStart w:id="32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Truong, C., Oudre, L., &amp; Vayatis, N. (2020). Selective review of change point detection methods. Signal Processing, 167, 107299.</w:t>
      </w:r>
    </w:p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hyperlink" Id="rId20" Target="https://archive.ics.uci.edu/ml/datasets/3W+data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archive.ics.uci.edu/ml/datasets/3W+data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3W Dataset — Oil Wells</dc:title>
  <dc:creator/>
  <cp:keywords/>
  <dcterms:created xsi:type="dcterms:W3CDTF">2025-11-08T21:33:17Z</dcterms:created>
  <dcterms:modified xsi:type="dcterms:W3CDTF">2025-11-08T21:33:17Z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html_notebook</vt:lpwstr>
  </property>
</Properties>
</file>