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cla_knn</w:t>
      </w:r>
      <w:r>
        <w:t xml:space="preserve">: k-Nearest Neighbors classifier. Classifies by majority vote among the k nearest neighbors in feature space.</w:t>
      </w:r>
      <w:r>
        <w:t xml:space="preserve"> </w:t>
      </w:r>
      <w:r>
        <w:t xml:space="preserve">- Main parameter:</w:t>
      </w:r>
      <w:r>
        <w:t xml:space="preserve"> </w:t>
      </w:r>
      <w:r>
        <w:rPr>
          <w:rStyle w:val="VerbatimChar"/>
        </w:rPr>
        <w:t xml:space="preserve">k</w:t>
      </w:r>
      <w:r>
        <w:t xml:space="preserve"> </w:t>
      </w:r>
      <w:r>
        <w:t xml:space="preserve">(number of neighbors). Small k may overfit noise; larger k smooths the decision boundary.</w:t>
      </w:r>
    </w:p>
    <w:p>
      <w:pPr>
        <w:pStyle w:val="BodyText"/>
      </w:pPr>
      <w:r>
        <w:t xml:space="preserve">Environment setup: install and load the package.</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Classification using KNN</w:t>
      </w:r>
      <w:r>
        <w:br/>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Didactic goal: read this example as a complete supervised-learning cycle. Pay attention not only to the learner call, but also to how the target is identified, how the split is created, and how training and test results should be interpreted separately.</w:t>
      </w:r>
    </w:p>
    <w:p>
      <w:pPr>
        <w:pStyle w:val="BodyText"/>
      </w:pPr>
      <w:r>
        <w:t xml:space="preserve">Load sample data (iris) and initial inspection.</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Identify target</w:t>
      </w:r>
      <w:r>
        <w:t xml:space="preserve"> </w:t>
      </w:r>
      <w:r>
        <w:rPr>
          <w:rStyle w:val="VerbatimChar"/>
        </w:rPr>
        <w:t xml:space="preserve">Species</w:t>
      </w:r>
      <w:r>
        <w:t xml:space="preserve"> </w:t>
      </w:r>
      <w:r>
        <w:t xml:space="preserve">levels to configure the classifier.</w:t>
      </w:r>
    </w:p>
    <w:p>
      <w:pPr>
        <w:pStyle w:val="SourceCode"/>
      </w:pPr>
      <w:r>
        <w:rPr>
          <w:rStyle w:val="CommentTok"/>
        </w:rPr>
        <w:t xml:space="preserve"># extracting the levels for the dataset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rPr>
          <w:rStyle w:val="NormalTok"/>
        </w:rPr>
        <w:t xml:space="preserve">slevels</w:t>
      </w:r>
    </w:p>
    <w:p>
      <w:pPr>
        <w:pStyle w:val="SourceCode"/>
      </w:pPr>
      <w:r>
        <w:rPr>
          <w:rStyle w:val="VerbatimChar"/>
        </w:rPr>
        <w:t xml:space="preserve">## [1] "setosa"     "versicolor" "virginica"</w:t>
      </w:r>
    </w:p>
    <w:p>
      <w:pPr>
        <w:pStyle w:val="FirstParagraph"/>
      </w:pPr>
      <w:r>
        <w:t xml:space="preserve">Building train and test samples via random sampling</w:t>
      </w:r>
      <w:r>
        <w:t xml:space="preserve"> </w:t>
      </w:r>
      <w:r>
        <w:t xml:space="preserve">Train/test split with reproducible random sampling.</w:t>
      </w:r>
    </w:p>
    <w:p>
      <w:pPr>
        <w:pStyle w:val="SourceCode"/>
      </w:pPr>
      <w:r>
        <w:rPr>
          <w:rStyle w:val="CommentTok"/>
        </w:rPr>
        <w:t xml:space="preserve"># Building train and test samples via random sampling</w:t>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sample_random</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(sr,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Check class distribution for full dataset, training, and test.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table</w:t>
      </w:r>
      <w:r>
        <w:rPr>
          <w:rStyle w:val="NormalTok"/>
        </w:rPr>
        <w:t xml:space="preserve">(iris[,</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(iris_train[,</w:t>
      </w:r>
      <w:r>
        <w:rPr>
          <w:rStyle w:val="StringTok"/>
        </w:rPr>
        <w:t xml:space="preserve">"Species"</w:t>
      </w:r>
      <w:r>
        <w:rPr>
          <w:rStyle w:val="NormalTok"/>
        </w:rPr>
        <w:t xml:space="preserve">]), </w:t>
      </w:r>
      <w:r>
        <w:br/>
      </w:r>
      <w:r>
        <w:rPr>
          <w:rStyle w:val="NormalTok"/>
        </w:rPr>
        <w:t xml:space="preserve">             </w:t>
      </w:r>
      <w:r>
        <w:rPr>
          <w:rStyle w:val="FunctionTok"/>
        </w:rPr>
        <w:t xml:space="preserve">table</w:t>
      </w:r>
      <w:r>
        <w:rPr>
          <w:rStyle w:val="NormalTok"/>
        </w:rPr>
        <w:t xml:space="preserve">(iris_test[,</w:t>
      </w:r>
      <w:r>
        <w:rPr>
          <w:rStyle w:val="StringTok"/>
        </w:rPr>
        <w:t xml:space="preserve">"Species"</w:t>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FunctionTok"/>
        </w:rPr>
        <w:t xml:space="preserve">head</w:t>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training</w:t>
      </w:r>
      <w:r>
        <w:t xml:space="preserve"> </w:t>
      </w:r>
      <w:r>
        <w:t xml:space="preserve">Train the kNN model: set target, levels, and k.</w:t>
      </w:r>
    </w:p>
    <w:p>
      <w:pPr>
        <w:pStyle w:val="SourceCode"/>
      </w:pPr>
      <w:r>
        <w:rPr>
          <w:rStyle w:val="CommentTok"/>
        </w:rPr>
        <w:t xml:space="preserve"># Model training</w:t>
      </w:r>
      <w:r>
        <w:br/>
      </w:r>
      <w:r>
        <w:rPr>
          <w:rStyle w:val="NormalTok"/>
        </w:rPr>
        <w:t xml:space="preserve">model </w:t>
      </w:r>
      <w:r>
        <w:rPr>
          <w:rStyle w:val="OtherTok"/>
        </w:rPr>
        <w:t xml:space="preserve">&lt;-</w:t>
      </w:r>
      <w:r>
        <w:rPr>
          <w:rStyle w:val="NormalTok"/>
        </w:rPr>
        <w:t xml:space="preserve"> </w:t>
      </w:r>
      <w:r>
        <w:rPr>
          <w:rStyle w:val="FunctionTok"/>
        </w:rPr>
        <w:t xml:space="preserve">cla_knn</w:t>
      </w:r>
      <w:r>
        <w:rPr>
          <w:rStyle w:val="NormalTok"/>
        </w:rPr>
        <w:t xml:space="preserve">(</w:t>
      </w:r>
      <w:r>
        <w:rPr>
          <w:rStyle w:val="StringTok"/>
        </w:rPr>
        <w:t xml:space="preserve">"Species"</w:t>
      </w:r>
      <w:r>
        <w:rPr>
          <w:rStyle w:val="NormalTok"/>
        </w:rPr>
        <w:t xml:space="preserve">, slevels, </w:t>
      </w:r>
      <w:r>
        <w:rPr>
          <w:rStyle w:val="AttributeTok"/>
        </w:rPr>
        <w:t xml:space="preserve">k=</w:t>
      </w:r>
      <w:r>
        <w:rPr>
          <w:rStyle w:val="DecValTok"/>
        </w:rPr>
        <w:t xml:space="preserve">1</w:t>
      </w:r>
      <w:r>
        <w:rPr>
          <w:rStyle w:val="NormalTok"/>
        </w:rPr>
        <w:t xml:space="preserve">) </w:t>
      </w:r>
      <w:r>
        <w:rPr>
          <w:rStyle w:val="CommentTok"/>
        </w:rPr>
        <w:t xml:space="preserve"># k=1 for nearest neighbor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p>
    <w:p>
      <w:pPr>
        <w:pStyle w:val="FirstParagraph"/>
      </w:pPr>
      <w:r>
        <w:t xml:space="preserve">Training evaluation</w:t>
      </w:r>
      <w:r>
        <w:t xml:space="preserve"> </w:t>
      </w:r>
      <w:r>
        <w:t xml:space="preserve">Predict on training set and compute metrics from the class-score output.</w:t>
      </w:r>
    </w:p>
    <w:p>
      <w:pPr>
        <w:pStyle w:val="SourceCode"/>
      </w:pPr>
      <w:r>
        <w:rPr>
          <w:rStyle w:val="CommentTok"/>
        </w:rPr>
        <w:t xml:space="preserve"># Checking fit on training data</w:t>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br/>
      </w:r>
      <w:r>
        <w:rPr>
          <w:rStyle w:val="CommentTok"/>
        </w:rPr>
        <w:t xml:space="preserve"># Model evaluation (training)</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tringTok"/>
        </w:rPr>
        <w:t xml:space="preserve">"Species"</w:t>
      </w:r>
      <w:r>
        <w:rPr>
          <w:rStyle w:val="NormalTok"/>
        </w:rPr>
        <w:t xml:space="preserve">], train_prediction)</w:t>
      </w:r>
      <w:r>
        <w:br/>
      </w:r>
      <w:r>
        <w:rPr>
          <w:rStyle w:val="FunctionTok"/>
        </w:rPr>
        <w:t xml:space="preserve">print</w:t>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1 41 79  0  0         1      1           1           1  1</w:t>
      </w:r>
    </w:p>
    <w:p>
      <w:pPr>
        <w:pStyle w:val="FirstParagraph"/>
      </w:pPr>
      <w:r>
        <w:t xml:space="preserve">Test evaluation</w:t>
      </w:r>
      <w:r>
        <w:t xml:space="preserve"> </w:t>
      </w:r>
      <w:r>
        <w:t xml:space="preserve">Predict on test set and compute metrics.</w:t>
      </w:r>
    </w:p>
    <w:p>
      <w:pPr>
        <w:pStyle w:val="SourceCode"/>
      </w:pPr>
      <w:r>
        <w:rPr>
          <w:rStyle w:val="CommentTok"/>
        </w:rPr>
        <w:t xml:space="preserve"># Model test</w:t>
      </w:r>
      <w:r>
        <w:br/>
      </w: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br/>
      </w:r>
      <w:r>
        <w:rPr>
          <w:rStyle w:val="CommentTok"/>
        </w:rPr>
        <w:t xml:space="preserve"># Test evaluation</w:t>
      </w:r>
      <w:r>
        <w:br/>
      </w:r>
      <w:r>
        <w:rPr>
          <w:rStyle w:val="NormalTok"/>
        </w:rPr>
        <w:t xml:space="preserve"> 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tringTok"/>
        </w:rPr>
        <w:t xml:space="preserve">"Species"</w:t>
      </w:r>
      <w:r>
        <w:rPr>
          <w:rStyle w:val="NormalTok"/>
        </w:rPr>
        <w:t xml:space="preserve">], test_prediction)</w:t>
      </w:r>
      <w:r>
        <w:br/>
      </w:r>
      <w:r>
        <w:rPr>
          <w:rStyle w:val="FunctionTok"/>
        </w:rPr>
        <w:t xml:space="preserve">print</w:t>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0.9666667  9 21  0  0         1      1           1           1  1</w:t>
      </w:r>
    </w:p>
    <w:p>
      <w:pPr>
        <w:pStyle w:val="FirstParagraph"/>
      </w:pPr>
      <w:r>
        <w:t xml:space="preserve">References</w:t>
      </w:r>
      <w:r>
        <w:t xml:space="preserve"> </w:t>
      </w:r>
      <w:r>
        <w:t xml:space="preserve">- Cover, T. and Hart, P. (1967). Nearest neighbor pattern classification. IEEE Transactions on Information Theory.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2026-05-13T01:38:42Z</dcterms:created>
  <dcterms:modified xsi:type="dcterms:W3CDTF">2026-05-13T01:38:42Z</dcterms:modified>
</cp:coreProperties>
</file>

<file path=docProps/custom.xml><?xml version="1.0" encoding="utf-8"?>
<Properties xmlns="http://schemas.openxmlformats.org/officeDocument/2006/custom-properties" xmlns:vt="http://schemas.openxmlformats.org/officeDocument/2006/docPropsVTypes"/>
</file>