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andom-or-smote-based-class-oversampling"/>
    <w:p>
      <w:pPr>
        <w:pStyle w:val="Heading2"/>
      </w:pPr>
      <w:r>
        <w:t xml:space="preserve">Random or SMOTE-Based Class Oversampling</w:t>
      </w:r>
    </w:p>
    <w:p>
      <w:pPr>
        <w:pStyle w:val="FirstParagraph"/>
      </w:pPr>
      <w:r>
        <w:t xml:space="preserve">This example balances minority classes either by random replication or by synthetic interpolation using the local SMOTE implementation built into</w:t>
      </w:r>
      <w:r>
        <w:t xml:space="preserve"> </w:t>
      </w:r>
      <w:r>
        <w:rPr>
          <w:rStyle w:val="VerbatimChar"/>
        </w:rPr>
        <w:t xml:space="preserve">daltoolbox</w:t>
      </w:r>
      <w:r>
        <w:t xml:space="preserve">.</w:t>
      </w:r>
    </w:p>
    <w:p>
      <w:pPr>
        <w:pStyle w:val="BodyText"/>
      </w:pPr>
      <w:r>
        <w:t xml:space="preserve">Didactic goal: compare two ways of increasing minority-class representation without changing the modeling interface. The key point is not only that the class counts become more balanced, but also that the balancing strategy changes the type of synthetic information introduced into the training data.</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Create an imbalanced version of</w:t>
      </w:r>
      <w:r>
        <w:t xml:space="preserve"> </w:t>
      </w:r>
      <w:r>
        <w:rPr>
          <w:rStyle w:val="VerbatimChar"/>
        </w:rPr>
        <w:t xml:space="preserve">iris</w:t>
      </w:r>
      <w:r>
        <w:t xml:space="preserve"> </w:t>
      </w:r>
      <w:r>
        <w:t xml:space="preserve">so the effect of balancing becomes visible.</w:t>
      </w:r>
    </w:p>
    <w:p>
      <w:pPr>
        <w:pStyle w:val="SourceCode"/>
      </w:pPr>
      <w:r>
        <w:rPr>
          <w:rStyle w:val="NormalTok"/>
        </w:rPr>
        <w:t xml:space="preserve">iris_imb </w:t>
      </w:r>
      <w:r>
        <w:rPr>
          <w:rStyle w:val="OtherTok"/>
        </w:rPr>
        <w:t xml:space="preserve">&lt;-</w:t>
      </w:r>
      <w:r>
        <w:rPr>
          <w:rStyle w:val="NormalTok"/>
        </w:rPr>
        <w:t xml:space="preserve"> datasets</w:t>
      </w:r>
      <w:r>
        <w:rPr>
          <w:rStyle w:val="SpecialCharTok"/>
        </w:rPr>
        <w:t xml:space="preserve">::</w:t>
      </w:r>
      <w:r>
        <w:rPr>
          <w:rStyle w:val="NormalTok"/>
        </w:rPr>
        <w:t xml:space="preserve">iris[</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50</w:t>
      </w:r>
      <w:r>
        <w:rPr>
          <w:rStyle w:val="NormalTok"/>
        </w:rPr>
        <w:t xml:space="preserve">, </w:t>
      </w:r>
      <w:r>
        <w:rPr>
          <w:rStyle w:val="DecValTok"/>
        </w:rPr>
        <w:t xml:space="preserve">51</w:t>
      </w:r>
      <w:r>
        <w:rPr>
          <w:rStyle w:val="SpecialCharTok"/>
        </w:rPr>
        <w:t xml:space="preserve">:</w:t>
      </w:r>
      <w:r>
        <w:rPr>
          <w:rStyle w:val="DecValTok"/>
        </w:rPr>
        <w:t xml:space="preserve">71</w:t>
      </w:r>
      <w:r>
        <w:rPr>
          <w:rStyle w:val="NormalTok"/>
        </w:rPr>
        <w:t xml:space="preserve">, </w:t>
      </w:r>
      <w:r>
        <w:rPr>
          <w:rStyle w:val="DecValTok"/>
        </w:rPr>
        <w:t xml:space="preserve">101</w:t>
      </w:r>
      <w:r>
        <w:rPr>
          <w:rStyle w:val="SpecialCharTok"/>
        </w:rPr>
        <w:t xml:space="preserve">:</w:t>
      </w:r>
      <w:r>
        <w:rPr>
          <w:rStyle w:val="DecValTok"/>
        </w:rPr>
        <w:t xml:space="preserve">111</w:t>
      </w:r>
      <w:r>
        <w:rPr>
          <w:rStyle w:val="NormalTok"/>
        </w:rPr>
        <w:t xml:space="preserve">), ]</w:t>
      </w:r>
      <w:r>
        <w:br/>
      </w:r>
      <w:r>
        <w:rPr>
          <w:rStyle w:val="FunctionTok"/>
        </w:rPr>
        <w:t xml:space="preserve">table</w:t>
      </w:r>
      <w:r>
        <w:rPr>
          <w:rStyle w:val="NormalTok"/>
        </w:rPr>
        <w:t xml:space="preserve">(iris_imb</w:t>
      </w:r>
      <w:r>
        <w:rPr>
          <w:rStyle w:val="SpecialCharTok"/>
        </w:rPr>
        <w:t xml:space="preserve">$</w:t>
      </w:r>
      <w:r>
        <w:rPr>
          <w:rStyle w:val="NormalTok"/>
        </w:rPr>
        <w:t xml:space="preserve">Species)</w:t>
      </w:r>
    </w:p>
    <w:p>
      <w:pPr>
        <w:pStyle w:val="SourceCode"/>
      </w:pPr>
      <w:r>
        <w:rPr>
          <w:rStyle w:val="VerbatimChar"/>
        </w:rPr>
        <w:t xml:space="preserve">## </w:t>
      </w:r>
      <w:r>
        <w:br/>
      </w:r>
      <w:r>
        <w:rPr>
          <w:rStyle w:val="VerbatimChar"/>
        </w:rPr>
        <w:t xml:space="preserve">##     setosa versicolor  virginica </w:t>
      </w:r>
      <w:r>
        <w:br/>
      </w:r>
      <w:r>
        <w:rPr>
          <w:rStyle w:val="VerbatimChar"/>
        </w:rPr>
        <w:t xml:space="preserve">##         50         21         11</w:t>
      </w:r>
    </w:p>
    <w:p>
      <w:pPr>
        <w:pStyle w:val="FirstParagraph"/>
      </w:pPr>
      <w:r>
        <w:t xml:space="preserve">Random oversampling duplicates existing minority cases until the classes become balanced.</w:t>
      </w:r>
    </w:p>
    <w:p>
      <w:pPr>
        <w:pStyle w:val="SourceCode"/>
      </w:pPr>
      <w:r>
        <w:rPr>
          <w:rStyle w:val="FunctionTok"/>
        </w:rPr>
        <w:t xml:space="preserve">set_example_seed</w:t>
      </w:r>
      <w:r>
        <w:rPr>
          <w:rStyle w:val="NormalTok"/>
        </w:rPr>
        <w:t xml:space="preserve">()</w:t>
      </w:r>
      <w:r>
        <w:br/>
      </w:r>
      <w:r>
        <w:rPr>
          <w:rStyle w:val="NormalTok"/>
        </w:rPr>
        <w:t xml:space="preserve">bal_random </w:t>
      </w:r>
      <w:r>
        <w:rPr>
          <w:rStyle w:val="OtherTok"/>
        </w:rPr>
        <w:t xml:space="preserve">&lt;-</w:t>
      </w:r>
      <w:r>
        <w:rPr>
          <w:rStyle w:val="NormalTok"/>
        </w:rPr>
        <w:t xml:space="preserve"> </w:t>
      </w:r>
      <w:r>
        <w:rPr>
          <w:rStyle w:val="FunctionTok"/>
        </w:rPr>
        <w:t xml:space="preserve">bal_oversampling</w:t>
      </w:r>
      <w:r>
        <w:rPr>
          <w:rStyle w:val="NormalTok"/>
        </w:rPr>
        <w:t xml:space="preserve">(</w:t>
      </w:r>
      <w:r>
        <w:rPr>
          <w:rStyle w:val="StringTok"/>
        </w:rPr>
        <w:t xml:space="preserve">"Species"</w:t>
      </w:r>
      <w:r>
        <w:rPr>
          <w:rStyle w:val="NormalTok"/>
        </w:rPr>
        <w:t xml:space="preserve">, </w:t>
      </w:r>
      <w:r>
        <w:rPr>
          <w:rStyle w:val="AttributeTok"/>
        </w:rPr>
        <w:t xml:space="preserve">method =</w:t>
      </w:r>
      <w:r>
        <w:rPr>
          <w:rStyle w:val="NormalTok"/>
        </w:rPr>
        <w:t xml:space="preserve"> </w:t>
      </w:r>
      <w:r>
        <w:rPr>
          <w:rStyle w:val="StringTok"/>
        </w:rPr>
        <w:t xml:space="preserve">"random"</w:t>
      </w:r>
      <w:r>
        <w:rPr>
          <w:rStyle w:val="NormalTok"/>
        </w:rPr>
        <w:t xml:space="preserve">)</w:t>
      </w:r>
      <w:r>
        <w:br/>
      </w:r>
      <w:r>
        <w:rPr>
          <w:rStyle w:val="NormalTok"/>
        </w:rPr>
        <w:t xml:space="preserve">iris_random </w:t>
      </w:r>
      <w:r>
        <w:rPr>
          <w:rStyle w:val="OtherTok"/>
        </w:rPr>
        <w:t xml:space="preserve">&lt;-</w:t>
      </w:r>
      <w:r>
        <w:rPr>
          <w:rStyle w:val="NormalTok"/>
        </w:rPr>
        <w:t xml:space="preserve"> </w:t>
      </w:r>
      <w:r>
        <w:rPr>
          <w:rStyle w:val="FunctionTok"/>
        </w:rPr>
        <w:t xml:space="preserve">transform</w:t>
      </w:r>
      <w:r>
        <w:rPr>
          <w:rStyle w:val="NormalTok"/>
        </w:rPr>
        <w:t xml:space="preserve">(bal_random, iris_imb)</w:t>
      </w:r>
      <w:r>
        <w:br/>
      </w:r>
      <w:r>
        <w:rPr>
          <w:rStyle w:val="FunctionTok"/>
        </w:rPr>
        <w:t xml:space="preserve">table</w:t>
      </w:r>
      <w:r>
        <w:rPr>
          <w:rStyle w:val="NormalTok"/>
        </w:rPr>
        <w:t xml:space="preserve">(iris_random</w:t>
      </w:r>
      <w:r>
        <w:rPr>
          <w:rStyle w:val="SpecialCharTok"/>
        </w:rPr>
        <w:t xml:space="preserve">$</w:t>
      </w:r>
      <w:r>
        <w:rPr>
          <w:rStyle w:val="NormalTok"/>
        </w:rPr>
        <w:t xml:space="preserve">Species)</w:t>
      </w:r>
    </w:p>
    <w:p>
      <w:pPr>
        <w:pStyle w:val="SourceCode"/>
      </w:pPr>
      <w:r>
        <w:rPr>
          <w:rStyle w:val="VerbatimChar"/>
        </w:rPr>
        <w:t xml:space="preserve">## </w:t>
      </w:r>
      <w:r>
        <w:br/>
      </w:r>
      <w:r>
        <w:rPr>
          <w:rStyle w:val="VerbatimChar"/>
        </w:rPr>
        <w:t xml:space="preserve">##     setosa versicolor  virginica </w:t>
      </w:r>
      <w:r>
        <w:br/>
      </w:r>
      <w:r>
        <w:rPr>
          <w:rStyle w:val="VerbatimChar"/>
        </w:rPr>
        <w:t xml:space="preserve">##         50         50         50</w:t>
      </w:r>
    </w:p>
    <w:p>
      <w:pPr>
        <w:pStyle w:val="FirstParagraph"/>
      </w:pPr>
      <w:r>
        <w:t xml:space="preserve">SMOTE creates synthetic minority instances by interpolation among nearby cases. This usually produces a richer balanced set than pure replication.</w:t>
      </w:r>
    </w:p>
    <w:p>
      <w:pPr>
        <w:pStyle w:val="SourceCode"/>
      </w:pPr>
      <w:r>
        <w:rPr>
          <w:rStyle w:val="FunctionTok"/>
        </w:rPr>
        <w:t xml:space="preserve">set_example_seed</w:t>
      </w:r>
      <w:r>
        <w:rPr>
          <w:rStyle w:val="NormalTok"/>
        </w:rPr>
        <w:t xml:space="preserve">()</w:t>
      </w:r>
      <w:r>
        <w:br/>
      </w:r>
      <w:r>
        <w:rPr>
          <w:rStyle w:val="NormalTok"/>
        </w:rPr>
        <w:t xml:space="preserve">bal_smote </w:t>
      </w:r>
      <w:r>
        <w:rPr>
          <w:rStyle w:val="OtherTok"/>
        </w:rPr>
        <w:t xml:space="preserve">&lt;-</w:t>
      </w:r>
      <w:r>
        <w:rPr>
          <w:rStyle w:val="NormalTok"/>
        </w:rPr>
        <w:t xml:space="preserve"> </w:t>
      </w:r>
      <w:r>
        <w:rPr>
          <w:rStyle w:val="FunctionTok"/>
        </w:rPr>
        <w:t xml:space="preserve">bal_oversampling</w:t>
      </w:r>
      <w:r>
        <w:rPr>
          <w:rStyle w:val="NormalTok"/>
        </w:rPr>
        <w:t xml:space="preserve">(</w:t>
      </w:r>
      <w:r>
        <w:rPr>
          <w:rStyle w:val="StringTok"/>
        </w:rPr>
        <w:t xml:space="preserve">"Species"</w:t>
      </w:r>
      <w:r>
        <w:rPr>
          <w:rStyle w:val="NormalTok"/>
        </w:rPr>
        <w:t xml:space="preserve">, </w:t>
      </w:r>
      <w:r>
        <w:rPr>
          <w:rStyle w:val="AttributeTok"/>
        </w:rPr>
        <w:t xml:space="preserve">method =</w:t>
      </w:r>
      <w:r>
        <w:rPr>
          <w:rStyle w:val="NormalTok"/>
        </w:rPr>
        <w:t xml:space="preserve"> </w:t>
      </w:r>
      <w:r>
        <w:rPr>
          <w:rStyle w:val="StringTok"/>
        </w:rPr>
        <w:t xml:space="preserve">"smote"</w:t>
      </w:r>
      <w:r>
        <w:rPr>
          <w:rStyle w:val="NormalTok"/>
        </w:rPr>
        <w:t xml:space="preserve">, </w:t>
      </w:r>
      <w:r>
        <w:rPr>
          <w:rStyle w:val="AttributeTok"/>
        </w:rPr>
        <w:t xml:space="preserve">k =</w:t>
      </w:r>
      <w:r>
        <w:rPr>
          <w:rStyle w:val="NormalTok"/>
        </w:rPr>
        <w:t xml:space="preserve"> </w:t>
      </w:r>
      <w:r>
        <w:rPr>
          <w:rStyle w:val="DecValTok"/>
        </w:rPr>
        <w:t xml:space="preserve">3</w:t>
      </w:r>
      <w:r>
        <w:rPr>
          <w:rStyle w:val="NormalTok"/>
        </w:rPr>
        <w:t xml:space="preserve">)</w:t>
      </w:r>
      <w:r>
        <w:br/>
      </w:r>
      <w:r>
        <w:rPr>
          <w:rStyle w:val="NormalTok"/>
        </w:rPr>
        <w:t xml:space="preserve">iris_smote </w:t>
      </w:r>
      <w:r>
        <w:rPr>
          <w:rStyle w:val="OtherTok"/>
        </w:rPr>
        <w:t xml:space="preserve">&lt;-</w:t>
      </w:r>
      <w:r>
        <w:rPr>
          <w:rStyle w:val="NormalTok"/>
        </w:rPr>
        <w:t xml:space="preserve"> </w:t>
      </w:r>
      <w:r>
        <w:rPr>
          <w:rStyle w:val="FunctionTok"/>
        </w:rPr>
        <w:t xml:space="preserve">transform</w:t>
      </w:r>
      <w:r>
        <w:rPr>
          <w:rStyle w:val="NormalTok"/>
        </w:rPr>
        <w:t xml:space="preserve">(bal_smote, iris_imb)</w:t>
      </w:r>
      <w:r>
        <w:br/>
      </w:r>
      <w:r>
        <w:rPr>
          <w:rStyle w:val="FunctionTok"/>
        </w:rPr>
        <w:t xml:space="preserve">table</w:t>
      </w:r>
      <w:r>
        <w:rPr>
          <w:rStyle w:val="NormalTok"/>
        </w:rPr>
        <w:t xml:space="preserve">(iris_smote</w:t>
      </w:r>
      <w:r>
        <w:rPr>
          <w:rStyle w:val="SpecialCharTok"/>
        </w:rPr>
        <w:t xml:space="preserve">$</w:t>
      </w:r>
      <w:r>
        <w:rPr>
          <w:rStyle w:val="NormalTok"/>
        </w:rPr>
        <w:t xml:space="preserve">Species)</w:t>
      </w:r>
    </w:p>
    <w:p>
      <w:pPr>
        <w:pStyle w:val="SourceCode"/>
      </w:pPr>
      <w:r>
        <w:rPr>
          <w:rStyle w:val="VerbatimChar"/>
        </w:rPr>
        <w:t xml:space="preserve">## </w:t>
      </w:r>
      <w:r>
        <w:br/>
      </w:r>
      <w:r>
        <w:rPr>
          <w:rStyle w:val="VerbatimChar"/>
        </w:rPr>
        <w:t xml:space="preserve">##     setosa versicolor  virginica </w:t>
      </w:r>
      <w:r>
        <w:br/>
      </w:r>
      <w:r>
        <w:rPr>
          <w:rStyle w:val="VerbatimChar"/>
        </w:rPr>
        <w:t xml:space="preserve">##         50         50         50</w:t>
      </w:r>
    </w:p>
    <w:p>
      <w:pPr>
        <w:pStyle w:val="SourceCode"/>
      </w:pPr>
      <w:r>
        <w:rPr>
          <w:rStyle w:val="FunctionTok"/>
        </w:rPr>
        <w:t xml:space="preserve">head</w:t>
      </w:r>
      <w:r>
        <w:rPr>
          <w:rStyle w:val="NormalTok"/>
        </w:rPr>
        <w:t xml:space="preserve">(iris_smote)</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What to observe</w:t>
      </w:r>
      <w:r>
        <w:t xml:space="preserve"> </w:t>
      </w:r>
      <w:r>
        <w:t xml:space="preserve">- Random oversampling preserves original minority examples exactly, so duplicated rows may appear.</w:t>
      </w:r>
      <w:r>
        <w:t xml:space="preserve"> </w:t>
      </w:r>
      <w:r>
        <w:t xml:space="preserve">- SMOTE changes the dataset more deeply because it generates synthetic numeric combinations.</w:t>
      </w:r>
      <w:r>
        <w:t xml:space="preserve"> </w:t>
      </w:r>
      <w:r>
        <w:t xml:space="preserve">- Both approaches should be fitted only on the training split, not on the full dataset, to avoid leakage into evaluation.</w:t>
      </w:r>
    </w:p>
    <w:p>
      <w:pPr>
        <w:pStyle w:val="BodyText"/>
      </w:pPr>
      <w:r>
        <w:t xml:space="preserve">References</w:t>
      </w:r>
      <w:r>
        <w:t xml:space="preserve"> </w:t>
      </w:r>
      <w:r>
        <w:t xml:space="preserve">- Chawla, N. V., Bowyer, K. W., Hall, L. O., and Kegelmeyer, W. P. (2002). SMOTE: Synthetic Minority Over-sampling Technique.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2026-05-13T05:53:31Z</dcterms:created>
  <dcterms:modified xsi:type="dcterms:W3CDTF">2026-05-13T05:53:31Z</dcterms:modified>
</cp:coreProperties>
</file>

<file path=docProps/custom.xml><?xml version="1.0" encoding="utf-8"?>
<Properties xmlns="http://schemas.openxmlformats.org/officeDocument/2006/custom-properties" xmlns:vt="http://schemas.openxmlformats.org/officeDocument/2006/docPropsVTypes"/>
</file>