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moothing-and-discretization-examples"/>
    <w:p>
      <w:pPr>
        <w:pStyle w:val="Heading1"/>
      </w:pPr>
      <w:r>
        <w:t xml:space="preserve">Smoothing and Discretization Examples</w:t>
      </w:r>
    </w:p>
    <w:p>
      <w:pPr>
        <w:pStyle w:val="FirstParagraph"/>
      </w:pPr>
      <w:r>
        <w:t xml:space="preserve">These examples summarize continuous values into intervals, frequencies, or cluster-defined bins.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d036_transf_smoothing.pdf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40-smoothing-interval.md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smoothing_inter</w:t>
      </w:r>
      <w:r>
        <w:t xml:space="preserve">: discretization by equal-width intervals.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41-smoothing-frequency.md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smoothing_freq</w:t>
      </w:r>
      <w:r>
        <w:t xml:space="preserve">: discretization by frequency-balanced bins.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42-smoothing-clustering.md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smoothing_cluster</w:t>
      </w:r>
      <w:r>
        <w:t xml:space="preserve">: class-aware discretization guided by clustering and the target label.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43-smoothing-generic.md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</w:t>
      </w:r>
      <w:r>
        <w:t xml:space="preserve">: base family and tuning logic behind the smoothing variants.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44-smoothing-quantization.md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smoothing_quantization</w:t>
      </w:r>
      <w:r>
        <w:t xml:space="preserve">: one-dimensional k-means quantization without class supervision.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transf/smoothing/40-smoothing-interval.md" TargetMode="External" /><Relationship Type="http://schemas.openxmlformats.org/officeDocument/2006/relationships/hyperlink" Id="rId11" Target="/examples/transf/smoothing/41-smoothing-frequency.md" TargetMode="External" /><Relationship Type="http://schemas.openxmlformats.org/officeDocument/2006/relationships/hyperlink" Id="rId12" Target="/examples/transf/smoothing/42-smoothing-clustering.md" TargetMode="External" /><Relationship Type="http://schemas.openxmlformats.org/officeDocument/2006/relationships/hyperlink" Id="rId13" Target="/examples/transf/smoothing/43-smoothing-generic.md" TargetMode="External" /><Relationship Type="http://schemas.openxmlformats.org/officeDocument/2006/relationships/hyperlink" Id="rId14" Target="/examples/transf/smoothing/44-smoothing-quantization.md" TargetMode="External" /><Relationship Type="http://schemas.openxmlformats.org/officeDocument/2006/relationships/hyperlink" Id="rId9" Target="https://github.com/cefet-rj-dal/daltoolbox/blob/main/examples/pdf/d036_transf_smoothi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transf/smoothing/40-smoothing-interval.md" TargetMode="External" /><Relationship Type="http://schemas.openxmlformats.org/officeDocument/2006/relationships/hyperlink" Id="rId11" Target="/examples/transf/smoothing/41-smoothing-frequency.md" TargetMode="External" /><Relationship Type="http://schemas.openxmlformats.org/officeDocument/2006/relationships/hyperlink" Id="rId12" Target="/examples/transf/smoothing/42-smoothing-clustering.md" TargetMode="External" /><Relationship Type="http://schemas.openxmlformats.org/officeDocument/2006/relationships/hyperlink" Id="rId13" Target="/examples/transf/smoothing/43-smoothing-generic.md" TargetMode="External" /><Relationship Type="http://schemas.openxmlformats.org/officeDocument/2006/relationships/hyperlink" Id="rId14" Target="/examples/transf/smoothing/44-smoothing-quantization.md" TargetMode="External" /><Relationship Type="http://schemas.openxmlformats.org/officeDocument/2006/relationships/hyperlink" Id="rId9" Target="https://github.com/cefet-rj-dal/daltoolbox/blob/main/examples/pdf/d036_transf_smooth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2026-09-20T21:03:40Z</dcterms:created>
  <dcterms:modified xsi:type="dcterms:W3CDTF">2026-09-20T21:03:40Z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