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tutorial-13---tuning-workflow"/>
    <w:p>
      <w:pPr>
        <w:pStyle w:val="Heading2"/>
      </w:pPr>
      <w:r>
        <w:t xml:space="preserve">Tutorial 13 - Tuning Workflow</w:t>
      </w:r>
    </w:p>
    <w:p>
      <w:pPr>
        <w:pStyle w:val="FirstParagraph"/>
      </w:pPr>
      <w:r>
        <w:t xml:space="preserve">After comparing default learners, it becomes natural to ask whether one of them can be improved by hyperparameter search. Tuning is useful, but it should come after the experimental basics are already under control.</w:t>
      </w:r>
    </w:p>
    <w:p>
      <w:pPr>
        <w:pStyle w:val="BodyText"/>
      </w:pPr>
      <w:r>
        <w:t xml:space="preserve">This tutorial shows tuning as a disciplined extension of the same workflow, not as a separate world.</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"https://raw.githubusercontent.com/cefet-rj-dal/daltoolbox/main/examples/seed.R"</w:t>
      </w:r>
      <w:r>
        <w:rPr>
          <w:rStyle w:val="NormalTok"/>
        </w:rPr>
        <w:t xml:space="preserve">))</w:t>
      </w:r>
      <w:r>
        <w:br/>
      </w:r>
      <w:r>
        <w:rPr>
          <w:rStyle w:val="CommentTok"/>
        </w:rPr>
        <w:t xml:space="preserve"># install.packages("daltoolbox")</w:t>
      </w:r>
      <w:r>
        <w:br/>
      </w:r>
      <w:r>
        <w:br/>
      </w:r>
      <w:r>
        <w:rPr>
          <w:rStyle w:val="FunctionTok"/>
        </w:rPr>
        <w:t xml:space="preserve">library</w:t>
      </w:r>
      <w:r>
        <w:rPr>
          <w:rStyle w:val="NormalTok"/>
        </w:rPr>
        <w:t xml:space="preserve">(daltoolbox)</w:t>
      </w:r>
    </w:p>
    <w:p>
      <w:pPr>
        <w:pStyle w:val="FirstParagraph"/>
      </w:pPr>
      <w:r>
        <w:t xml:space="preserve">Prepare the classification problem.</w:t>
      </w:r>
    </w:p>
    <w:p>
      <w:pPr>
        <w:pStyle w:val="SourceCode"/>
      </w:pPr>
      <w:r>
        <w:rPr>
          <w:rStyle w:val="NormalTok"/>
        </w:rPr>
        <w:t xml:space="preserve">iris </w:t>
      </w:r>
      <w:r>
        <w:rPr>
          <w:rStyle w:val="OtherTok"/>
        </w:rPr>
        <w:t xml:space="preserve">&lt;-</w:t>
      </w:r>
      <w:r>
        <w:rPr>
          <w:rStyle w:val="NormalTok"/>
        </w:rPr>
        <w:t xml:space="preserve"> datasets</w:t>
      </w:r>
      <w:r>
        <w:rPr>
          <w:rStyle w:val="SpecialCharTok"/>
        </w:rPr>
        <w:t xml:space="preserve">::</w:t>
      </w:r>
      <w:r>
        <w:rPr>
          <w:rStyle w:val="NormalTok"/>
        </w:rPr>
        <w:t xml:space="preserve">iris</w:t>
      </w:r>
      <w:r>
        <w:br/>
      </w:r>
      <w:r>
        <w:rPr>
          <w:rStyle w:val="NormalTok"/>
        </w:rPr>
        <w:t xml:space="preserve">slevels </w:t>
      </w:r>
      <w:r>
        <w:rPr>
          <w:rStyle w:val="OtherTok"/>
        </w:rPr>
        <w:t xml:space="preserve">&lt;-</w:t>
      </w:r>
      <w:r>
        <w:rPr>
          <w:rStyle w:val="NormalTok"/>
        </w:rPr>
        <w:t xml:space="preserve"> </w:t>
      </w:r>
      <w:r>
        <w:rPr>
          <w:rStyle w:val="FunctionTok"/>
        </w:rPr>
        <w:t xml:space="preserve">levels</w:t>
      </w:r>
      <w:r>
        <w:rPr>
          <w:rStyle w:val="NormalTok"/>
        </w:rPr>
        <w:t xml:space="preserve">(iris</w:t>
      </w:r>
      <w:r>
        <w:rPr>
          <w:rStyle w:val="SpecialCharTok"/>
        </w:rPr>
        <w:t xml:space="preserve">$</w:t>
      </w:r>
      <w:r>
        <w:rPr>
          <w:rStyle w:val="NormalTok"/>
        </w:rPr>
        <w:t xml:space="preserve">Species)</w:t>
      </w:r>
      <w:r>
        <w:br/>
      </w:r>
      <w:r>
        <w:br/>
      </w:r>
      <w:r>
        <w:rPr>
          <w:rStyle w:val="FunctionTok"/>
        </w:rPr>
        <w:t xml:space="preserve">set_example_seed</w:t>
      </w:r>
      <w:r>
        <w:rPr>
          <w:rStyle w:val="NormalTok"/>
        </w:rPr>
        <w:t xml:space="preserve">()</w:t>
      </w:r>
      <w:r>
        <w:br/>
      </w:r>
      <w:r>
        <w:rPr>
          <w:rStyle w:val="NormalTok"/>
        </w:rPr>
        <w:t xml:space="preserve">sr </w:t>
      </w:r>
      <w:r>
        <w:rPr>
          <w:rStyle w:val="OtherTok"/>
        </w:rPr>
        <w:t xml:space="preserve">&lt;-</w:t>
      </w:r>
      <w:r>
        <w:rPr>
          <w:rStyle w:val="NormalTok"/>
        </w:rPr>
        <w:t xml:space="preserve"> </w:t>
      </w:r>
      <w:r>
        <w:rPr>
          <w:rStyle w:val="FunctionTok"/>
        </w:rPr>
        <w:t xml:space="preserve">train_test</w:t>
      </w:r>
      <w:r>
        <w:rPr>
          <w:rStyle w:val="NormalTok"/>
        </w:rPr>
        <w:t xml:space="preserve">(</w:t>
      </w:r>
      <w:r>
        <w:rPr>
          <w:rStyle w:val="FunctionTok"/>
        </w:rPr>
        <w:t xml:space="preserve">sample_random</w:t>
      </w:r>
      <w:r>
        <w:rPr>
          <w:rStyle w:val="NormalTok"/>
        </w:rPr>
        <w:t xml:space="preserve">(), iris)</w:t>
      </w:r>
      <w:r>
        <w:br/>
      </w:r>
      <w:r>
        <w:rPr>
          <w:rStyle w:val="NormalTok"/>
        </w:rPr>
        <w:t xml:space="preserve">iris_train </w:t>
      </w:r>
      <w:r>
        <w:rPr>
          <w:rStyle w:val="OtherTok"/>
        </w:rPr>
        <w:t xml:space="preserve">&lt;-</w:t>
      </w:r>
      <w:r>
        <w:rPr>
          <w:rStyle w:val="NormalTok"/>
        </w:rPr>
        <w:t xml:space="preserve"> sr</w:t>
      </w:r>
      <w:r>
        <w:rPr>
          <w:rStyle w:val="SpecialCharTok"/>
        </w:rPr>
        <w:t xml:space="preserve">$</w:t>
      </w:r>
      <w:r>
        <w:rPr>
          <w:rStyle w:val="NormalTok"/>
        </w:rPr>
        <w:t xml:space="preserve">train</w:t>
      </w:r>
      <w:r>
        <w:br/>
      </w:r>
      <w:r>
        <w:rPr>
          <w:rStyle w:val="NormalTok"/>
        </w:rPr>
        <w:t xml:space="preserve">iris_test </w:t>
      </w:r>
      <w:r>
        <w:rPr>
          <w:rStyle w:val="OtherTok"/>
        </w:rPr>
        <w:t xml:space="preserve">&lt;-</w:t>
      </w:r>
      <w:r>
        <w:rPr>
          <w:rStyle w:val="NormalTok"/>
        </w:rPr>
        <w:t xml:space="preserve"> sr</w:t>
      </w:r>
      <w:r>
        <w:rPr>
          <w:rStyle w:val="SpecialCharTok"/>
        </w:rPr>
        <w:t xml:space="preserve">$</w:t>
      </w:r>
      <w:r>
        <w:rPr>
          <w:rStyle w:val="NormalTok"/>
        </w:rPr>
        <w:t xml:space="preserve">test</w:t>
      </w:r>
    </w:p>
    <w:p>
      <w:pPr>
        <w:pStyle w:val="FirstParagraph"/>
      </w:pPr>
      <w:r>
        <w:t xml:space="preserve">Define a compact search space. The example is intentionally small so the reader can understand the structure of tuning without turning the tutorial into a long computation.</w:t>
      </w:r>
    </w:p>
    <w:p>
      <w:pPr>
        <w:pStyle w:val="SourceCode"/>
      </w:pPr>
      <w:r>
        <w:rPr>
          <w:rStyle w:val="NormalTok"/>
        </w:rPr>
        <w:t xml:space="preserve">tune </w:t>
      </w:r>
      <w:r>
        <w:rPr>
          <w:rStyle w:val="OtherTok"/>
        </w:rPr>
        <w:t xml:space="preserve">&lt;-</w:t>
      </w:r>
      <w:r>
        <w:rPr>
          <w:rStyle w:val="NormalTok"/>
        </w:rPr>
        <w:t xml:space="preserve"> </w:t>
      </w:r>
      <w:r>
        <w:rPr>
          <w:rStyle w:val="FunctionTok"/>
        </w:rPr>
        <w:t xml:space="preserve">cla_tune</w:t>
      </w:r>
      <w:r>
        <w:rPr>
          <w:rStyle w:val="NormalTok"/>
        </w:rPr>
        <w:t xml:space="preserve">(</w:t>
      </w:r>
      <w:r>
        <w:br/>
      </w:r>
      <w:r>
        <w:rPr>
          <w:rStyle w:val="NormalTok"/>
        </w:rPr>
        <w:t xml:space="preserve">  </w:t>
      </w:r>
      <w:r>
        <w:rPr>
          <w:rStyle w:val="FunctionTok"/>
        </w:rPr>
        <w:t xml:space="preserve">cla_svm</w:t>
      </w:r>
      <w:r>
        <w:rPr>
          <w:rStyle w:val="NormalTok"/>
        </w:rPr>
        <w:t xml:space="preserve">(</w:t>
      </w:r>
      <w:r>
        <w:rPr>
          <w:rStyle w:val="StringTok"/>
        </w:rPr>
        <w:t xml:space="preserve">"Species"</w:t>
      </w:r>
      <w:r>
        <w:rPr>
          <w:rStyle w:val="NormalTok"/>
        </w:rPr>
        <w:t xml:space="preserve">, slevels),</w:t>
      </w:r>
      <w:r>
        <w:br/>
      </w:r>
      <w:r>
        <w:rPr>
          <w:rStyle w:val="NormalTok"/>
        </w:rPr>
        <w:t xml:space="preserve">  </w:t>
      </w:r>
      <w:r>
        <w:rPr>
          <w:rStyle w:val="AttributeTok"/>
        </w:rPr>
        <w:t xml:space="preserve">ranges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epsilon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FloatTok"/>
        </w:rPr>
        <w:t xml:space="preserve">0.4</w:t>
      </w:r>
      <w:r>
        <w:rPr>
          <w:rStyle w:val="NormalTok"/>
        </w:rPr>
        <w:t xml:space="preserve">, </w:t>
      </w:r>
      <w:r>
        <w:rPr>
          <w:rStyle w:val="FloatTok"/>
        </w:rPr>
        <w:t xml:space="preserve">0.2</w:t>
      </w:r>
      <w:r>
        <w:rPr>
          <w:rStyle w:val="NormalTok"/>
        </w:rPr>
        <w:t xml:space="preserve">),</w:t>
      </w:r>
      <w:r>
        <w:br/>
      </w:r>
      <w:r>
        <w:rPr>
          <w:rStyle w:val="NormalTok"/>
        </w:rPr>
        <w:t xml:space="preserve">    </w:t>
      </w:r>
      <w:r>
        <w:rPr>
          <w:rStyle w:val="AttributeTok"/>
        </w:rPr>
        <w:t xml:space="preserve">cost =</w:t>
      </w:r>
      <w:r>
        <w:rPr>
          <w:rStyle w:val="NormalTok"/>
        </w:rPr>
        <w:t xml:space="preserve"> </w:t>
      </w:r>
      <w:r>
        <w:rPr>
          <w:rStyle w:val="FunctionTok"/>
        </w:rPr>
        <w:t xml:space="preserve">seq</w:t>
      </w:r>
      <w:r>
        <w:rPr>
          <w:rStyle w:val="NormalTok"/>
        </w:rPr>
        <w:t xml:space="preserve">(</w:t>
      </w:r>
      <w:r>
        <w:rPr>
          <w:rStyle w:val="DecValTok"/>
        </w:rPr>
        <w:t xml:space="preserve">20</w:t>
      </w:r>
      <w:r>
        <w:rPr>
          <w:rStyle w:val="NormalTok"/>
        </w:rPr>
        <w:t xml:space="preserve">, </w:t>
      </w:r>
      <w:r>
        <w:rPr>
          <w:rStyle w:val="DecValTok"/>
        </w:rPr>
        <w:t xml:space="preserve">60</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AttributeTok"/>
        </w:rPr>
        <w:t xml:space="preserve">kernel =</w:t>
      </w:r>
      <w:r>
        <w:rPr>
          <w:rStyle w:val="NormalTok"/>
        </w:rPr>
        <w:t xml:space="preserve"> </w:t>
      </w:r>
      <w:r>
        <w:rPr>
          <w:rStyle w:val="FunctionTok"/>
        </w:rPr>
        <w:t xml:space="preserve">c</w:t>
      </w:r>
      <w:r>
        <w:rPr>
          <w:rStyle w:val="NormalTok"/>
        </w:rPr>
        <w:t xml:space="preserve">(</w:t>
      </w:r>
      <w:r>
        <w:rPr>
          <w:rStyle w:val="StringTok"/>
        </w:rPr>
        <w:t xml:space="preserve">"linear"</w:t>
      </w:r>
      <w:r>
        <w:rPr>
          <w:rStyle w:val="NormalTok"/>
        </w:rPr>
        <w:t xml:space="preserve">, </w:t>
      </w:r>
      <w:r>
        <w:rPr>
          <w:rStyle w:val="StringTok"/>
        </w:rPr>
        <w:t xml:space="preserve">"radial"</w:t>
      </w:r>
      <w:r>
        <w:rPr>
          <w:rStyle w:val="NormalTok"/>
        </w:rPr>
        <w:t xml:space="preserve">)</w:t>
      </w:r>
      <w:r>
        <w:br/>
      </w:r>
      <w:r>
        <w:rPr>
          <w:rStyle w:val="NormalTok"/>
        </w:rPr>
        <w:t xml:space="preserve">  )</w:t>
      </w:r>
      <w:r>
        <w:br/>
      </w:r>
      <w:r>
        <w:rPr>
          <w:rStyle w:val="NormalTok"/>
        </w:rPr>
        <w:t xml:space="preserve">)</w:t>
      </w:r>
      <w:r>
        <w:br/>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(tune, iris_train)</w:t>
      </w:r>
    </w:p>
    <w:p>
      <w:pPr>
        <w:pStyle w:val="FirstParagraph"/>
      </w:pPr>
      <w:r>
        <w:t xml:space="preserve">Check the tuned model on both the training and test data. As before, the interpretation depends on comparing both views of performance. The tuned classifier keeps the same output contract as the untuned ones:</w:t>
      </w:r>
      <w:r>
        <w:t xml:space="preserve"> </w:t>
      </w:r>
      <w:r>
        <w:rPr>
          <w:rStyle w:val="VerbatimChar"/>
        </w:rPr>
        <w:t xml:space="preserve">predict()</w:t>
      </w:r>
      <w:r>
        <w:t xml:space="preserve"> </w:t>
      </w:r>
      <w:r>
        <w:t xml:space="preserve">returns class scores and</w:t>
      </w:r>
      <w:r>
        <w:t xml:space="preserve"> </w:t>
      </w:r>
      <w:r>
        <w:rPr>
          <w:rStyle w:val="VerbatimChar"/>
        </w:rPr>
        <w:t xml:space="preserve">evaluate()</w:t>
      </w:r>
      <w:r>
        <w:t xml:space="preserve"> </w:t>
      </w:r>
      <w:r>
        <w:t xml:space="preserve">can consume the original labels.</w:t>
      </w:r>
    </w:p>
    <w:p>
      <w:pPr>
        <w:pStyle w:val="SourceCode"/>
      </w:pPr>
      <w:r>
        <w:rPr>
          <w:rStyle w:val="NormalTok"/>
        </w:rPr>
        <w:t xml:space="preserve">train_prediction </w:t>
      </w:r>
      <w:r>
        <w:rPr>
          <w:rStyle w:val="OtherTok"/>
        </w:rPr>
        <w:t xml:space="preserve">&lt;-</w:t>
      </w:r>
      <w:r>
        <w:rPr>
          <w:rStyle w:val="NormalTok"/>
        </w:rPr>
        <w:t xml:space="preserve"> </w:t>
      </w:r>
      <w:r>
        <w:rPr>
          <w:rStyle w:val="FunctionTok"/>
        </w:rPr>
        <w:t xml:space="preserve">predict</w:t>
      </w:r>
      <w:r>
        <w:rPr>
          <w:rStyle w:val="NormalTok"/>
        </w:rPr>
        <w:t xml:space="preserve">(model, iris_train)</w:t>
      </w:r>
      <w:r>
        <w:br/>
      </w:r>
      <w:r>
        <w:rPr>
          <w:rStyle w:val="NormalTok"/>
        </w:rPr>
        <w:t xml:space="preserve">train_eval </w:t>
      </w:r>
      <w:r>
        <w:rPr>
          <w:rStyle w:val="OtherTok"/>
        </w:rPr>
        <w:t xml:space="preserve">&lt;-</w:t>
      </w:r>
      <w:r>
        <w:rPr>
          <w:rStyle w:val="NormalTok"/>
        </w:rPr>
        <w:t xml:space="preserve"> </w:t>
      </w:r>
      <w:r>
        <w:rPr>
          <w:rStyle w:val="FunctionTok"/>
        </w:rPr>
        <w:t xml:space="preserve">evaluate</w:t>
      </w:r>
      <w:r>
        <w:rPr>
          <w:rStyle w:val="NormalTok"/>
        </w:rPr>
        <w:t xml:space="preserve">(model, iris_train</w:t>
      </w:r>
      <w:r>
        <w:rPr>
          <w:rStyle w:val="SpecialCharTok"/>
        </w:rPr>
        <w:t xml:space="preserve">$</w:t>
      </w:r>
      <w:r>
        <w:rPr>
          <w:rStyle w:val="NormalTok"/>
        </w:rPr>
        <w:t xml:space="preserve">Species, train_prediction)</w:t>
      </w:r>
      <w:r>
        <w:br/>
      </w:r>
      <w:r>
        <w:rPr>
          <w:rStyle w:val="NormalTok"/>
        </w:rPr>
        <w:t xml:space="preserve">train_eval</w:t>
      </w:r>
      <w:r>
        <w:rPr>
          <w:rStyle w:val="SpecialCharTok"/>
        </w:rPr>
        <w:t xml:space="preserve">$</w:t>
      </w:r>
      <w:r>
        <w:rPr>
          <w:rStyle w:val="NormalTok"/>
        </w:rPr>
        <w:t xml:space="preserve">metrics</w:t>
      </w:r>
    </w:p>
    <w:p>
      <w:pPr>
        <w:pStyle w:val="SourceCode"/>
      </w:pPr>
      <w:r>
        <w:rPr>
          <w:rStyle w:val="VerbatimChar"/>
        </w:rPr>
        <w:t xml:space="preserve">##    accuracy TP TN FP FN precision recall sensitivity specificity f1</w:t>
      </w:r>
      <w:r>
        <w:br/>
      </w:r>
      <w:r>
        <w:rPr>
          <w:rStyle w:val="VerbatimChar"/>
        </w:rPr>
        <w:t xml:space="preserve">## 1 0.9833333 41 79  0  0         1      1           1           1  1</w:t>
      </w:r>
    </w:p>
    <w:p>
      <w:pPr>
        <w:pStyle w:val="SourceCode"/>
      </w:pPr>
      <w:r>
        <w:rPr>
          <w:rStyle w:val="NormalTok"/>
        </w:rPr>
        <w:t xml:space="preserve">test_prediction </w:t>
      </w:r>
      <w:r>
        <w:rPr>
          <w:rStyle w:val="OtherTok"/>
        </w:rPr>
        <w:t xml:space="preserve">&lt;-</w:t>
      </w:r>
      <w:r>
        <w:rPr>
          <w:rStyle w:val="NormalTok"/>
        </w:rPr>
        <w:t xml:space="preserve"> </w:t>
      </w:r>
      <w:r>
        <w:rPr>
          <w:rStyle w:val="FunctionTok"/>
        </w:rPr>
        <w:t xml:space="preserve">predict</w:t>
      </w:r>
      <w:r>
        <w:rPr>
          <w:rStyle w:val="NormalTok"/>
        </w:rPr>
        <w:t xml:space="preserve">(model, iris_test)</w:t>
      </w:r>
      <w:r>
        <w:br/>
      </w:r>
      <w:r>
        <w:rPr>
          <w:rStyle w:val="NormalTok"/>
        </w:rPr>
        <w:t xml:space="preserve">test_eval </w:t>
      </w:r>
      <w:r>
        <w:rPr>
          <w:rStyle w:val="OtherTok"/>
        </w:rPr>
        <w:t xml:space="preserve">&lt;-</w:t>
      </w:r>
      <w:r>
        <w:rPr>
          <w:rStyle w:val="NormalTok"/>
        </w:rPr>
        <w:t xml:space="preserve"> </w:t>
      </w:r>
      <w:r>
        <w:rPr>
          <w:rStyle w:val="FunctionTok"/>
        </w:rPr>
        <w:t xml:space="preserve">evaluate</w:t>
      </w:r>
      <w:r>
        <w:rPr>
          <w:rStyle w:val="NormalTok"/>
        </w:rPr>
        <w:t xml:space="preserve">(model, iris_test</w:t>
      </w:r>
      <w:r>
        <w:rPr>
          <w:rStyle w:val="SpecialCharTok"/>
        </w:rPr>
        <w:t xml:space="preserve">$</w:t>
      </w:r>
      <w:r>
        <w:rPr>
          <w:rStyle w:val="NormalTok"/>
        </w:rPr>
        <w:t xml:space="preserve">Species, test_prediction)</w:t>
      </w:r>
      <w:r>
        <w:br/>
      </w:r>
      <w:r>
        <w:rPr>
          <w:rStyle w:val="NormalTok"/>
        </w:rPr>
        <w:t xml:space="preserve">test_eval</w:t>
      </w:r>
      <w:r>
        <w:rPr>
          <w:rStyle w:val="SpecialCharTok"/>
        </w:rPr>
        <w:t xml:space="preserve">$</w:t>
      </w:r>
      <w:r>
        <w:rPr>
          <w:rStyle w:val="NormalTok"/>
        </w:rPr>
        <w:t xml:space="preserve">metrics</w:t>
      </w:r>
    </w:p>
    <w:p>
      <w:pPr>
        <w:pStyle w:val="SourceCode"/>
      </w:pPr>
      <w:r>
        <w:rPr>
          <w:rStyle w:val="VerbatimChar"/>
        </w:rPr>
        <w:t xml:space="preserve">##    accuracy TP TN FP FN precision recall sensitivity specificity f1</w:t>
      </w:r>
      <w:r>
        <w:br/>
      </w:r>
      <w:r>
        <w:rPr>
          <w:rStyle w:val="VerbatimChar"/>
        </w:rPr>
        <w:t xml:space="preserve">## 1 0.9666667  9 21  0  0         1      1           1           1  1</w:t>
      </w:r>
    </w:p>
    <w:p>
      <w:pPr>
        <w:pStyle w:val="FirstParagraph"/>
      </w:pPr>
      <w:r>
        <w:t xml:space="preserve">A good learning takeaway is that tuning should refine a solid workflow, not replace careful sampling and evaluation.</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2026-05-14T03:09:24Z</dcterms:created>
  <dcterms:modified xsi:type="dcterms:W3CDTF">2026-05-14T03:09:24Z</dcterms:modified>
</cp:coreProperties>
</file>

<file path=docProps/custom.xml><?xml version="1.0" encoding="utf-8"?>
<Properties xmlns="http://schemas.openxmlformats.org/officeDocument/2006/custom-properties" xmlns:vt="http://schemas.openxmlformats.org/officeDocument/2006/docPropsVTypes"/>
</file>