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cluster_dbscan</w:t>
      </w:r>
      <w:r>
        <w:t xml:space="preserve">: density-based clustering that identifies dense regions and can label sparse points as noise.</w:t>
      </w:r>
    </w:p>
    <w:p>
      <w:pPr>
        <w:pStyle w:val="BodyText"/>
      </w:pPr>
      <w:r>
        <w:t xml:space="preserve">Didactic goal: keep the same clustering line of experiment and change only the grouping principle, from partitioning all cases to detecting dense neighborhoods.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 The external evaluation list is customized here for a didactic reason: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summarizes how mixed each discovered region is relative to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purity</w:t>
      </w:r>
      <w:r>
        <w:t xml:space="preserve"> </w:t>
      </w:r>
      <w:r>
        <w:t xml:space="preserve">offers a complementary, easier-to-read agreement score. The internal DBSCAN default remains method-specific, centered on the number of noise points rather than on a centroid-based criterion.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cluster_dbscan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minPts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0  1  2  3  4 </w:t>
      </w:r>
      <w:r>
        <w:br/>
      </w:r>
      <w:r>
        <w:rPr>
          <w:rStyle w:val="VerbatimChar"/>
        </w:rPr>
        <w:t xml:space="preserve">## 26 47 38  4 35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0     1.18     26 0.205 </w:t>
      </w:r>
      <w:r>
        <w:br/>
      </w:r>
      <w:r>
        <w:rPr>
          <w:rStyle w:val="VerbatimChar"/>
        </w:rPr>
        <w:t xml:space="preserve">## 2 1     0        47 0     </w:t>
      </w:r>
      <w:r>
        <w:br/>
      </w:r>
      <w:r>
        <w:rPr>
          <w:rStyle w:val="VerbatimChar"/>
        </w:rPr>
        <w:t xml:space="preserve">## 3 2     0        38 0     </w:t>
      </w:r>
      <w:r>
        <w:br/>
      </w:r>
      <w:r>
        <w:rPr>
          <w:rStyle w:val="VerbatimChar"/>
        </w:rPr>
        <w:t xml:space="preserve">## 4 3     0         4 0     </w:t>
      </w:r>
      <w:r>
        <w:br/>
      </w:r>
      <w:r>
        <w:rPr>
          <w:rStyle w:val="VerbatimChar"/>
        </w:rPr>
        <w:t xml:space="preserve">## 5 4     0.422    35 0.0985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0.3037218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metric      value     goal     type</w:t>
      </w:r>
      <w:r>
        <w:br/>
      </w:r>
      <w:r>
        <w:rPr>
          <w:rStyle w:val="VerbatimChar"/>
        </w:rPr>
        <w:t xml:space="preserve">## 1 noise_points 26.0000000 minimize internal</w:t>
      </w:r>
      <w:r>
        <w:br/>
      </w:r>
      <w:r>
        <w:rPr>
          <w:rStyle w:val="VerbatimChar"/>
        </w:rPr>
        <w:t xml:space="preserve">## 2      entropy  0.3037218 minimize external</w:t>
      </w:r>
      <w:r>
        <w:br/>
      </w:r>
      <w:r>
        <w:rPr>
          <w:rStyle w:val="VerbatimChar"/>
        </w:rPr>
        <w:t xml:space="preserve">## 3       purity  0.9266667 maximize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the same as in the partition-based methods.</w:t>
      </w:r>
      <w:r>
        <w:t xml:space="preserve"> </w:t>
      </w:r>
      <w:r>
        <w:t xml:space="preserve">- The method-specific difference is that DBSCAN may leave some cases as noise instead of forcing all observations into clusters.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Ester, M., Kriegel, H.-P., Sander, J., and Xu, X. (1996). A Density-Based Algorithm for Discovering Clusters in Large Spatial Databases with Noise.</w:t>
      </w:r>
      <w:r>
        <w:t xml:space="preserve"> </w:t>
      </w:r>
      <w:r>
        <w:t xml:space="preserve">- Zhao, Y., and Karypis, G. (2001). Criterion functions for document clustering.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2026-09-20T21:02:19Z</dcterms:created>
  <dcterms:modified xsi:type="dcterms:W3CDTF">2026-09-20T21:02:19Z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