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3-comparison-grouped-bar_files/fbf97d77147166ff232482e5270c7beb267474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2026-09-20T21:02:27Z</dcterms:created>
  <dcterms:modified xsi:type="dcterms:W3CDTF">2026-09-20T21:02:27Z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